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691" w14:textId="77777777" w:rsidR="00B25D39" w:rsidRPr="00C35FB0" w:rsidRDefault="00B25D39" w:rsidP="00B25D39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</w:t>
      </w:r>
      <w:r w:rsidRPr="00C35FB0">
        <w:rPr>
          <w:rFonts w:ascii="Arial" w:eastAsia="Arial" w:hAnsi="Arial" w:cs="Arial"/>
          <w:b/>
          <w:sz w:val="28"/>
        </w:rPr>
        <w:t>In the County Court</w:t>
      </w:r>
      <w:r>
        <w:rPr>
          <w:rFonts w:ascii="Arial" w:eastAsia="Arial" w:hAnsi="Arial" w:cs="Arial"/>
          <w:b/>
          <w:sz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</w:rPr>
        <w:t>at</w:t>
      </w:r>
      <w:r w:rsidRPr="00C35FB0">
        <w:rPr>
          <w:rFonts w:ascii="Arial" w:eastAsia="Arial" w:hAnsi="Arial" w:cs="Arial"/>
          <w:b/>
          <w:sz w:val="28"/>
        </w:rPr>
        <w:t xml:space="preserve">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31C854C" w14:textId="77777777" w:rsidR="00B25D39" w:rsidRPr="008D0BF6" w:rsidRDefault="00B25D39" w:rsidP="00B25D39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832660F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40824929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613D701A" w14:textId="77777777" w:rsidR="00B25D39" w:rsidRPr="00262257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Hlk137734029"/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hearingLocation.site_name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</w:p>
    <w:p w14:paraId="0D0276DB" w14:textId="77777777" w:rsidR="00B25D39" w:rsidRPr="00F82BFC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2" w:name="_Hlk137733953"/>
      <w:bookmarkEnd w:id="1"/>
      <w:r w:rsidRPr="00F82BFC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F82BFC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F82BFC">
        <w:rPr>
          <w:rFonts w:ascii="Arial" w:hAnsi="Arial" w:cs="Arial"/>
          <w:b/>
          <w:bCs/>
          <w:sz w:val="28"/>
          <w:szCs w:val="28"/>
        </w:rPr>
        <w:t>&gt;&gt;</w:t>
      </w:r>
      <w:bookmarkEnd w:id="2"/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3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3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lastRenderedPageBreak/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E076" w14:textId="77777777" w:rsidR="00F74E34" w:rsidRDefault="00F74E34" w:rsidP="002A64AF">
      <w:pPr>
        <w:spacing w:after="0" w:line="240" w:lineRule="auto"/>
      </w:pPr>
      <w:r>
        <w:separator/>
      </w:r>
    </w:p>
  </w:endnote>
  <w:endnote w:type="continuationSeparator" w:id="0">
    <w:p w14:paraId="27001F82" w14:textId="77777777" w:rsidR="00F74E34" w:rsidRDefault="00F74E34" w:rsidP="002A64AF">
      <w:pPr>
        <w:spacing w:after="0" w:line="240" w:lineRule="auto"/>
      </w:pPr>
      <w:r>
        <w:continuationSeparator/>
      </w:r>
    </w:p>
  </w:endnote>
  <w:endnote w:type="continuationNotice" w:id="1">
    <w:p w14:paraId="13DE759C" w14:textId="77777777" w:rsidR="00F74E34" w:rsidRDefault="00F74E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6B60" w14:textId="77777777" w:rsidR="00F74E34" w:rsidRDefault="00F74E34" w:rsidP="002A64AF">
      <w:pPr>
        <w:spacing w:after="0" w:line="240" w:lineRule="auto"/>
      </w:pPr>
      <w:r>
        <w:separator/>
      </w:r>
    </w:p>
  </w:footnote>
  <w:footnote w:type="continuationSeparator" w:id="0">
    <w:p w14:paraId="44FD7E35" w14:textId="77777777" w:rsidR="00F74E34" w:rsidRDefault="00F74E34" w:rsidP="002A64AF">
      <w:pPr>
        <w:spacing w:after="0" w:line="240" w:lineRule="auto"/>
      </w:pPr>
      <w:r>
        <w:continuationSeparator/>
      </w:r>
    </w:p>
  </w:footnote>
  <w:footnote w:type="continuationNotice" w:id="1">
    <w:p w14:paraId="5AC577C7" w14:textId="77777777" w:rsidR="00F74E34" w:rsidRDefault="00F74E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6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24B53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CIV-8281: Hearing Times to be auto-populated with default dates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CV-UNS-STD-ENG-01681     Now: CV-UNS-STD-ENG-01294.docx</dc:title>
  <dc:subject/>
  <dc:creator>Hasnat, Abul</dc:creator>
  <cp:keywords/>
  <dc:description/>
  <cp:lastModifiedBy>Astha Malviya</cp:lastModifiedBy>
  <cp:revision>2</cp:revision>
  <dcterms:created xsi:type="dcterms:W3CDTF">2023-07-03T15:48:00Z</dcterms:created>
  <dcterms:modified xsi:type="dcterms:W3CDTF">2023-07-03T15:48:00Z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