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&lt;&lt;cs_t11_1C&gt;&gt;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11.1C Reconsideration non-compliance – claimant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TextBody"/>
        <w:rPr>
          <w:szCs w:val="22"/>
          <w:lang w:val="en-GB" w:bidi="ar-SA"/>
        </w:rPr>
      </w:pPr>
      <w:r>
        <w:rPr>
          <w:szCs w:val="22"/>
          <w:lang w:val="en-GB" w:bidi="ar-SA"/>
        </w:rPr>
        <w:t>Dear Sir / Madam,</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JUDGMENT: REFUSAL</w:t>
      </w:r>
    </w:p>
    <w:p>
      <w:pPr>
        <w:pStyle w:val="TextBody"/>
        <w:jc w:val="center"/>
        <w:rPr>
          <w:b/>
          <w:b/>
          <w:sz w:val="24"/>
          <w:szCs w:val="24"/>
          <w:lang w:val="en-GB" w:bidi="ar-SA"/>
        </w:rPr>
      </w:pPr>
      <w:r>
        <w:rPr>
          <w:b/>
          <w:sz w:val="24"/>
          <w:szCs w:val="24"/>
          <w:lang w:val="en-GB" w:bidi="ar-SA"/>
        </w:rPr>
        <w:t xml:space="preserve">Employment Tribunals Rules of Procedure 2013 </w:t>
      </w:r>
    </w:p>
    <w:p>
      <w:pPr>
        <w:pStyle w:val="TextBody"/>
        <w:jc w:val="center"/>
        <w:rPr>
          <w:b/>
          <w:b/>
          <w:sz w:val="24"/>
          <w:szCs w:val="24"/>
          <w:lang w:val="en-GB" w:bidi="ar-SA"/>
        </w:rPr>
      </w:pPr>
      <w:r>
        <w:rPr>
          <w:b/>
          <w:sz w:val="24"/>
          <w:szCs w:val="24"/>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cs="Arial"/>
          <w:sz w:val="22"/>
          <w:szCs w:val="22"/>
          <w:lang w:val="en-GB" w:bidi="ar-SA"/>
        </w:rPr>
        <w:t xml:space="preserve">Your application for a reconsideration of the decision made on </w:t>
      </w:r>
      <w:r>
        <w:rPr>
          <w:rFonts w:cs="Arial"/>
          <w:b/>
          <w:bCs/>
          <w:color w:val="CE181E"/>
          <w:sz w:val="22"/>
          <w:szCs w:val="22"/>
          <w:highlight w:val="yellow"/>
          <w:lang w:val="en-GB" w:bidi="ar-SA"/>
        </w:rPr>
        <w:t>[insert date]</w:t>
      </w:r>
      <w:r>
        <w:rPr>
          <w:rFonts w:cs="Arial"/>
          <w:sz w:val="22"/>
          <w:szCs w:val="22"/>
          <w:lang w:val="en-GB" w:bidi="ar-SA"/>
        </w:rPr>
        <w:t xml:space="preserve"> is refused.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[Delete as applicable]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 xml:space="preserve">/[The application is made more than 14 days after the decision was sent to the parties and you have given no explanation for the delay.]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 xml:space="preserve">/[If you want the decision to be varied or revoked, you must identify why the original decision is said to be wrong.]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/[You have not indicated whether the application has been copied to the other party/parties and it is not in the interests of justice for this requirement to be dispensed with.]</w:t>
      </w:r>
    </w:p>
    <w:p>
      <w:pPr>
        <w:pStyle w:val="TextBody"/>
        <w:jc w:val="left"/>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11.1R Reconsideration non-compliance – respondent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TextBody"/>
        <w:rPr>
          <w:szCs w:val="22"/>
          <w:lang w:val="en-GB" w:bidi="ar-SA"/>
        </w:rPr>
      </w:pPr>
      <w:r>
        <w:rPr>
          <w:szCs w:val="22"/>
          <w:lang w:val="en-GB" w:bidi="ar-SA"/>
        </w:rPr>
        <w:t>Dear Sir / Madam,</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JUDGMENT: REFUSAL</w:t>
      </w:r>
    </w:p>
    <w:p>
      <w:pPr>
        <w:pStyle w:val="TextBody"/>
        <w:jc w:val="center"/>
        <w:rPr>
          <w:b/>
          <w:b/>
          <w:sz w:val="24"/>
          <w:szCs w:val="24"/>
          <w:lang w:val="en-GB" w:bidi="ar-SA"/>
        </w:rPr>
      </w:pPr>
      <w:r>
        <w:rPr>
          <w:b/>
          <w:sz w:val="24"/>
          <w:szCs w:val="24"/>
          <w:lang w:val="en-GB" w:bidi="ar-SA"/>
        </w:rPr>
        <w:t xml:space="preserve">Employment Tribunals Rules of Procedure 2013 </w:t>
      </w:r>
    </w:p>
    <w:p>
      <w:pPr>
        <w:pStyle w:val="TextBody"/>
        <w:jc w:val="center"/>
        <w:rPr>
          <w:b/>
          <w:b/>
          <w:sz w:val="24"/>
          <w:szCs w:val="24"/>
          <w:lang w:val="en-GB" w:bidi="ar-SA"/>
        </w:rPr>
      </w:pPr>
      <w:r>
        <w:rPr>
          <w:b/>
          <w:sz w:val="24"/>
          <w:szCs w:val="24"/>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cs="Arial"/>
          <w:sz w:val="22"/>
          <w:szCs w:val="22"/>
          <w:lang w:val="en-GB" w:bidi="ar-SA"/>
        </w:rPr>
        <w:t xml:space="preserve">Your application for a reconsideration of the decision made on </w:t>
      </w:r>
      <w:r>
        <w:rPr>
          <w:rFonts w:cs="Arial"/>
          <w:b/>
          <w:bCs/>
          <w:color w:val="CE181E"/>
          <w:sz w:val="22"/>
          <w:szCs w:val="22"/>
          <w:highlight w:val="yellow"/>
          <w:lang w:val="en-GB" w:bidi="ar-SA"/>
        </w:rPr>
        <w:t>[insert date]</w:t>
      </w:r>
      <w:r>
        <w:rPr>
          <w:rFonts w:cs="Arial"/>
          <w:sz w:val="22"/>
          <w:szCs w:val="22"/>
          <w:lang w:val="en-GB" w:bidi="ar-SA"/>
        </w:rPr>
        <w:t xml:space="preserve"> is refused.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[Delete as applicable]</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 xml:space="preserve">/[The application is made more than 14 days after the decision was sent to the parties and you have given no explanation for the delay.]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CE181E"/>
          <w:highlight w:val="yellow"/>
          <w:lang w:val="en-GB" w:bidi="ar-SA"/>
        </w:rPr>
      </w:pPr>
      <w:r>
        <w:rPr>
          <w:rFonts w:cs="Arial"/>
          <w:b/>
          <w:bCs/>
          <w:color w:val="CE181E"/>
          <w:sz w:val="22"/>
          <w:szCs w:val="22"/>
          <w:highlight w:val="yellow"/>
          <w:lang w:val="en-GB" w:bidi="ar-SA"/>
        </w:rPr>
        <w:t xml:space="preserve">/[If you want the decision to be varied or revoked, you must identify why the original decision is said to be wrong.] </w:t>
      </w:r>
    </w:p>
    <w:p>
      <w:pPr>
        <w:pStyle w:val="TextBody"/>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sz w:val="22"/>
          <w:szCs w:val="22"/>
          <w:lang w:val="en-GB" w:bidi="ar-SA"/>
        </w:rPr>
      </w:pPr>
      <w:r>
        <w:rPr>
          <w:rFonts w:cs="Arial"/>
          <w:sz w:val="22"/>
          <w:szCs w:val="22"/>
          <w:lang w:val="en-GB" w:bidi="ar-SA"/>
        </w:rPr>
      </w:r>
    </w:p>
    <w:p>
      <w:pPr>
        <w:pStyle w:val="TextBody"/>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both"/>
        <w:rPr>
          <w:lang w:val="en-GB" w:bidi="ar-SA"/>
        </w:rPr>
      </w:pPr>
      <w:r>
        <w:rPr>
          <w:rFonts w:cs="Arial"/>
          <w:b/>
          <w:bCs/>
          <w:color w:val="CE181E"/>
          <w:sz w:val="22"/>
          <w:szCs w:val="22"/>
          <w:highlight w:val="yellow"/>
          <w:lang w:val="en-GB" w:bidi="ar-SA"/>
        </w:rPr>
        <w:t>/[You have not indicated whether the application has been copied to the other party/parties and it is not in the interests of justice for this requirement to be dispensed with.]</w:t>
      </w:r>
    </w:p>
    <w:p>
      <w:pPr>
        <w:pStyle w:val="TextBody"/>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both"/>
        <w:rPr>
          <w:rFonts w:ascii="Arial" w:hAnsi="Arial" w:cs="Arial"/>
          <w:sz w:val="22"/>
          <w:szCs w:val="22"/>
          <w:highlight w:val="yellow"/>
          <w:lang w:val="en-GB" w:bidi="ar-SA"/>
        </w:rPr>
      </w:pPr>
      <w:r>
        <w:rPr>
          <w:rFonts w:cs="Arial"/>
          <w:sz w:val="22"/>
          <w:szCs w:val="22"/>
          <w:highlight w:val="yellow"/>
          <w:lang w:val="en-GB" w:bidi="ar-SA"/>
        </w:rPr>
      </w:r>
    </w:p>
    <w:p>
      <w:pPr>
        <w:pStyle w:val="TextBody"/>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both"/>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&lt;&lt;else_t11_2C&gt;&gt;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11.2C Reconsideration of judgment – EOT granted – claimant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t>Dear Sir / Madam,</w:t>
      </w:r>
    </w:p>
    <w:p>
      <w:pPr>
        <w:pStyle w:val="TextBody"/>
        <w:rPr>
          <w:sz w:val="24"/>
          <w:szCs w:val="24"/>
          <w:lang w:val="en-GB" w:bidi="ar-SA"/>
        </w:rPr>
      </w:pPr>
      <w:r>
        <w:rPr>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EXTENSION OF TIME GRANTED FOR RECONSIDERATION OF JUDGMENT</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TextBody"/>
        <w:rPr>
          <w:lang w:val="en-GB" w:bidi="ar-SA"/>
        </w:rPr>
      </w:pPr>
      <w:r>
        <w:rPr>
          <w:szCs w:val="22"/>
          <w:lang w:val="en-GB" w:bidi="ar-SA"/>
        </w:rPr>
        <w:t xml:space="preserve">Your application for a reconsideration of the decision made on </w:t>
      </w:r>
      <w:r>
        <w:rPr>
          <w:b/>
          <w:bCs/>
          <w:color w:val="FF0000"/>
          <w:szCs w:val="22"/>
          <w:highlight w:val="yellow"/>
          <w:lang w:val="en-GB" w:bidi="ar-SA"/>
        </w:rPr>
        <w:t>[insert date]</w:t>
      </w:r>
      <w:r>
        <w:rPr>
          <w:szCs w:val="22"/>
          <w:lang w:val="en-GB" w:bidi="ar-SA"/>
        </w:rPr>
        <w:t xml:space="preserve"> was received more than 14 days after the date on which the decision was sent to the parties.  However, having considered the reasons given for the delay, Employment Judge </w:t>
      </w:r>
      <w:r>
        <w:rPr>
          <w:b/>
          <w:bCs/>
          <w:color w:val="FF0000"/>
          <w:szCs w:val="22"/>
          <w:highlight w:val="yellow"/>
          <w:lang w:val="en-GB" w:bidi="ar-SA"/>
        </w:rPr>
        <w:t>[Judge surname]</w:t>
      </w:r>
      <w:r>
        <w:rPr>
          <w:rFonts w:cs="Arial"/>
          <w:b/>
          <w:szCs w:val="22"/>
          <w:lang w:val="en-GB" w:bidi="ar-SA"/>
        </w:rPr>
        <w:t xml:space="preserve"> </w:t>
      </w:r>
      <w:r>
        <w:rPr>
          <w:szCs w:val="22"/>
          <w:lang w:val="en-GB" w:bidi="ar-SA"/>
        </w:rPr>
        <w:t xml:space="preserve">considers that it is in the interests of justice to extend time.  </w:t>
      </w:r>
    </w:p>
    <w:p>
      <w:pPr>
        <w:pStyle w:val="TextBody"/>
        <w:rPr>
          <w:szCs w:val="22"/>
          <w:lang w:val="en-GB" w:bidi="ar-SA"/>
        </w:rPr>
      </w:pPr>
      <w:r>
        <w:rPr>
          <w:szCs w:val="22"/>
          <w:lang w:val="en-GB" w:bidi="ar-SA"/>
        </w:rPr>
      </w:r>
    </w:p>
    <w:p>
      <w:pPr>
        <w:pStyle w:val="TextBody"/>
        <w:rPr>
          <w:lang w:val="en-GB" w:bidi="ar-SA"/>
        </w:rPr>
      </w:pPr>
      <w:r>
        <w:rPr>
          <w:color w:val="FF0000"/>
          <w:szCs w:val="22"/>
          <w:highlight w:val="yellow"/>
          <w:lang w:val="en-GB" w:bidi="ar-SA"/>
        </w:rPr>
        <w:t xml:space="preserve">[The Employment Judge’s provisional view is that the application to reconsider the judgment should be granted because:- </w:t>
      </w:r>
    </w:p>
    <w:p>
      <w:pPr>
        <w:pStyle w:val="TextBody"/>
        <w:rPr>
          <w:lang w:val="en-GB" w:bidi="ar-SA"/>
        </w:rPr>
      </w:pPr>
      <w:r>
        <w:rPr>
          <w:b/>
          <w:i/>
          <w:color w:val="FF0000"/>
          <w:szCs w:val="22"/>
          <w:highlight w:val="yellow"/>
          <w:lang w:val="en-GB" w:bidi="ar-SA"/>
        </w:rPr>
        <w:t xml:space="preserve">[insert specific Employment Judge instructions] </w:t>
      </w:r>
      <w:r>
        <w:rPr>
          <w:color w:val="000000"/>
          <w:szCs w:val="22"/>
          <w:lang w:val="en-GB" w:bidi="ar-SA"/>
        </w:rPr>
        <w:t>]</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If the respondent thinks that the judgment should not be reconsidered, the respondent must write to us, giving reasons, by .</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Both parties are asked to write to us by  setting out their views on whether the application can be determined without a hearing.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&lt;&lt;else_t11_2R&gt;&gt;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11.2R Reconsideration of judgment – EOT granted – respondent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t>Dear Sir / Madam,</w:t>
      </w:r>
    </w:p>
    <w:p>
      <w:pPr>
        <w:pStyle w:val="TextBody"/>
        <w:rPr>
          <w:sz w:val="24"/>
          <w:szCs w:val="24"/>
          <w:lang w:val="en-GB" w:bidi="ar-SA"/>
        </w:rPr>
      </w:pPr>
      <w:r>
        <w:rPr>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EXTENSION OF TIME GRANTED FOR RECONSIDERATION OF JUDGMENT</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TextBody"/>
        <w:rPr>
          <w:lang w:val="en-GB" w:bidi="ar-SA"/>
        </w:rPr>
      </w:pPr>
      <w:r>
        <w:rPr>
          <w:szCs w:val="22"/>
          <w:lang w:val="en-GB" w:bidi="ar-SA"/>
        </w:rPr>
        <w:t xml:space="preserve">Your application for a reconsideration of the decision made on </w:t>
      </w:r>
      <w:r>
        <w:rPr>
          <w:b/>
          <w:bCs/>
          <w:color w:val="FF0000"/>
          <w:szCs w:val="22"/>
          <w:highlight w:val="yellow"/>
          <w:lang w:val="en-GB" w:bidi="ar-SA"/>
        </w:rPr>
        <w:t>[insert date]</w:t>
      </w:r>
      <w:r>
        <w:rPr>
          <w:szCs w:val="22"/>
          <w:lang w:val="en-GB" w:bidi="ar-SA"/>
        </w:rPr>
        <w:t xml:space="preserve"> was received more than 14 days after the date on which the decision was sent to the parties.  However, having considered the reasons given for the delay, Employment Judge </w:t>
      </w:r>
      <w:r>
        <w:rPr>
          <w:b/>
          <w:bCs/>
          <w:color w:val="FF0000"/>
          <w:szCs w:val="22"/>
          <w:highlight w:val="yellow"/>
          <w:lang w:val="en-GB" w:bidi="ar-SA"/>
        </w:rPr>
        <w:t>[Judge surname]</w:t>
      </w:r>
      <w:r>
        <w:rPr>
          <w:rFonts w:cs="Arial"/>
          <w:b/>
          <w:szCs w:val="22"/>
          <w:lang w:val="en-GB" w:bidi="ar-SA"/>
        </w:rPr>
        <w:t xml:space="preserve"> </w:t>
      </w:r>
      <w:r>
        <w:rPr>
          <w:szCs w:val="22"/>
          <w:lang w:val="en-GB" w:bidi="ar-SA"/>
        </w:rPr>
        <w:t xml:space="preserve">considers that it is in the interests of justice to extend time.  </w:t>
      </w:r>
    </w:p>
    <w:p>
      <w:pPr>
        <w:pStyle w:val="TextBody"/>
        <w:rPr>
          <w:szCs w:val="22"/>
          <w:lang w:val="en-GB" w:bidi="ar-SA"/>
        </w:rPr>
      </w:pPr>
      <w:r>
        <w:rPr>
          <w:szCs w:val="22"/>
          <w:lang w:val="en-GB" w:bidi="ar-SA"/>
        </w:rPr>
      </w:r>
    </w:p>
    <w:p>
      <w:pPr>
        <w:pStyle w:val="TextBody"/>
        <w:rPr>
          <w:lang w:val="en-GB" w:bidi="ar-SA"/>
        </w:rPr>
      </w:pPr>
      <w:r>
        <w:rPr>
          <w:color w:val="FF0000"/>
          <w:szCs w:val="22"/>
          <w:highlight w:val="yellow"/>
          <w:lang w:val="en-GB" w:bidi="ar-SA"/>
        </w:rPr>
        <w:t xml:space="preserve">[The Employment Judge’s provisional view is that the application to reconsider the judgment should be granted because:- </w:t>
      </w:r>
    </w:p>
    <w:p>
      <w:pPr>
        <w:pStyle w:val="TextBody"/>
        <w:rPr>
          <w:lang w:val="en-GB" w:bidi="ar-SA"/>
        </w:rPr>
      </w:pPr>
      <w:r>
        <w:rPr>
          <w:b/>
          <w:i/>
          <w:color w:val="FF0000"/>
          <w:szCs w:val="22"/>
          <w:highlight w:val="yellow"/>
          <w:lang w:val="en-GB" w:bidi="ar-SA"/>
        </w:rPr>
        <w:t xml:space="preserve">[insert specific Employment Judge instructions] </w:t>
      </w:r>
      <w:r>
        <w:rPr>
          <w:color w:val="000000"/>
          <w:szCs w:val="22"/>
          <w:lang w:val="en-GB" w:bidi="ar-SA"/>
        </w:rPr>
        <w:t>]</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If the respondent thinks that the judgment should not be reconsidered, the respondent must write to us, giving reasons, by .</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Both parties are asked to write to us by  setting out their views on whether the application can be determined without a hearing.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&lt;&lt;else_t11_3C&gt;&gt;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11.3C Reconsideration of judgment - rejected – claimant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t>Dear Sir / Madam,</w:t>
      </w:r>
    </w:p>
    <w:p>
      <w:pPr>
        <w:pStyle w:val="TextBody"/>
        <w:rPr>
          <w:sz w:val="24"/>
          <w:szCs w:val="24"/>
          <w:lang w:val="en-GB" w:bidi="ar-SA"/>
        </w:rPr>
      </w:pPr>
      <w:r>
        <w:rPr>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JUDGMENT: REJECTED</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TextBody"/>
        <w:rPr>
          <w:lang w:val="en-GB" w:bidi="ar-SA"/>
        </w:rPr>
      </w:pPr>
      <w:r>
        <w:rPr>
          <w:szCs w:val="22"/>
          <w:lang w:val="en-GB" w:bidi="ar-SA"/>
        </w:rPr>
        <w:t xml:space="preserve">Your application for a reconsideration of the decision made on </w:t>
      </w:r>
      <w:r>
        <w:rPr>
          <w:b/>
          <w:bCs/>
          <w:color w:val="CE181E"/>
          <w:szCs w:val="22"/>
          <w:highlight w:val="yellow"/>
          <w:lang w:val="en-GB" w:bidi="ar-SA"/>
        </w:rPr>
        <w:t>[insert date]</w:t>
      </w:r>
      <w:r>
        <w:rPr>
          <w:szCs w:val="22"/>
          <w:lang w:val="en-GB" w:bidi="ar-SA"/>
        </w:rPr>
        <w:t xml:space="preserve"> was received more than 14 days after the date on which the decision was sent to the parties. Having considered the reasons given for the delay, Employment Judge </w:t>
      </w:r>
      <w:r>
        <w:rPr>
          <w:b/>
          <w:bCs/>
          <w:color w:val="CE181E"/>
          <w:szCs w:val="22"/>
          <w:highlight w:val="yellow"/>
          <w:lang w:val="en-GB" w:bidi="ar-SA"/>
        </w:rPr>
        <w:t>[Judge surname]</w:t>
      </w:r>
      <w:r>
        <w:rPr>
          <w:szCs w:val="22"/>
          <w:lang w:val="en-GB" w:bidi="ar-SA"/>
        </w:rPr>
        <w:t xml:space="preserve"> refuses to extend the time as it is not in the interests of justice to do so.  The application for a reconsideration is therefore rejected.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&lt;&lt;else_t11_3R&gt;&gt;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11.3R Reconsideration of judgment - rejected – respondent – rule 71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color w:val="000000"/>
                <w:sz w:val="24"/>
                <w:szCs w:val="24"/>
                <w:lang w:val="en-GB"/>
              </w:rPr>
            </w:pPr>
            <w:r>
              <w:rPr>
                <w:rFonts w:cs="Arial" w:ascii="Arial" w:hAnsi="Arial"/>
                <w:b w:val="false"/>
                <w:bCs w:val="false"/>
                <w:color w:val="000000"/>
                <w:sz w:val="24"/>
                <w:szCs w:val="24"/>
                <w:lang w:val="en-GB"/>
              </w:rPr>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t>Dear Sir / Madam,</w:t>
      </w:r>
    </w:p>
    <w:p>
      <w:pPr>
        <w:pStyle w:val="TextBody"/>
        <w:rPr>
          <w:sz w:val="24"/>
          <w:szCs w:val="24"/>
          <w:lang w:val="en-GB" w:bidi="ar-SA"/>
        </w:rPr>
      </w:pPr>
      <w:r>
        <w:rPr>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JUDGMENT: REJECTED</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TextBody"/>
        <w:rPr>
          <w:lang w:val="en-GB" w:bidi="ar-SA"/>
        </w:rPr>
      </w:pPr>
      <w:r>
        <w:rPr>
          <w:szCs w:val="22"/>
          <w:lang w:val="en-GB" w:bidi="ar-SA"/>
        </w:rPr>
        <w:t xml:space="preserve">Your application for a reconsideration of the decision made on </w:t>
      </w:r>
      <w:r>
        <w:rPr>
          <w:b/>
          <w:bCs/>
          <w:color w:val="CE181E"/>
          <w:szCs w:val="22"/>
          <w:highlight w:val="yellow"/>
          <w:lang w:val="en-GB" w:bidi="ar-SA"/>
        </w:rPr>
        <w:t>[insert date]</w:t>
      </w:r>
      <w:r>
        <w:rPr>
          <w:szCs w:val="22"/>
          <w:lang w:val="en-GB" w:bidi="ar-SA"/>
        </w:rPr>
        <w:t xml:space="preserve"> was received more than 14 days after the date on which the decision was sent to the parties. Having considered the reasons given for the delay, Employment Judge </w:t>
      </w:r>
      <w:r>
        <w:rPr>
          <w:b/>
          <w:bCs/>
          <w:color w:val="CE181E"/>
          <w:szCs w:val="22"/>
          <w:highlight w:val="yellow"/>
          <w:lang w:val="en-GB" w:bidi="ar-SA"/>
        </w:rPr>
        <w:t>[Judge surname]</w:t>
      </w:r>
      <w:r>
        <w:rPr>
          <w:szCs w:val="22"/>
          <w:lang w:val="en-GB" w:bidi="ar-SA"/>
        </w:rPr>
        <w:t xml:space="preserve"> refuses to extend the time as it is not in the interests of justice to do so.  The application for a reconsideration is therefore rejected.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11.4  Reconsideration of judgment - Tribunal’s initiative  - rule 73</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t>Dear Sir / Madam,</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THE JUDGMENT</w:t>
      </w:r>
    </w:p>
    <w:p>
      <w:pPr>
        <w:pStyle w:val="TextBody"/>
        <w:jc w:val="center"/>
        <w:rPr>
          <w:b/>
          <w:b/>
          <w:sz w:val="24"/>
          <w:szCs w:val="24"/>
          <w:lang w:val="en-GB" w:bidi="ar-SA"/>
        </w:rPr>
      </w:pPr>
      <w:r>
        <w:rPr>
          <w:b/>
          <w:sz w:val="24"/>
          <w:szCs w:val="24"/>
          <w:lang w:val="en-GB" w:bidi="ar-SA"/>
        </w:rPr>
        <w:t xml:space="preserve">Employment Tribunals Rules of Procedure 2013 </w:t>
      </w:r>
    </w:p>
    <w:p>
      <w:pPr>
        <w:pStyle w:val="TextBody"/>
        <w:rPr>
          <w:b/>
          <w:b/>
          <w:sz w:val="24"/>
          <w:szCs w:val="24"/>
          <w:lang w:val="en-GB" w:bidi="ar-SA"/>
        </w:rPr>
      </w:pPr>
      <w:r>
        <w:rPr>
          <w:b/>
          <w:sz w:val="24"/>
          <w:szCs w:val="24"/>
          <w:lang w:val="en-GB" w:bidi="ar-SA"/>
        </w:rPr>
      </w:r>
    </w:p>
    <w:p>
      <w:pPr>
        <w:pStyle w:val="TextBody"/>
        <w:rPr>
          <w:b/>
          <w:b/>
          <w:i/>
          <w:i/>
          <w:color w:val="FF0000"/>
          <w:szCs w:val="22"/>
          <w:highlight w:val="yellow"/>
          <w:lang w:val="en-GB" w:bidi="ar-SA"/>
        </w:rPr>
      </w:pPr>
      <w:r>
        <w:rPr>
          <w:b/>
          <w:i/>
          <w:color w:val="FF0000"/>
          <w:szCs w:val="22"/>
          <w:highlight w:val="yellow"/>
          <w:lang w:val="en-GB" w:bidi="ar-SA"/>
        </w:rPr>
        <w:t>[Delete as appropriate]</w:t>
      </w:r>
    </w:p>
    <w:p>
      <w:pPr>
        <w:pStyle w:val="TextBody"/>
        <w:rPr>
          <w:lang w:val="en-GB"/>
        </w:rPr>
      </w:pPr>
      <w:r>
        <w:rPr>
          <w:color w:val="FF0000"/>
          <w:szCs w:val="22"/>
          <w:highlight w:val="yellow"/>
          <w:lang w:val="en-GB" w:bidi="ar-SA"/>
        </w:rPr>
        <w:t xml:space="preserve">/ [Employment Judge </w:t>
      </w:r>
      <w:r>
        <w:rPr>
          <w:b/>
          <w:bCs/>
          <w:color w:val="FF0000"/>
          <w:szCs w:val="22"/>
          <w:highlight w:val="yellow"/>
          <w:lang w:val="en-GB" w:bidi="ar-SA"/>
        </w:rPr>
        <w:t>[Judge surname]</w:t>
      </w:r>
      <w:r>
        <w:rPr>
          <w:color w:val="FF0000"/>
          <w:szCs w:val="22"/>
          <w:highlight w:val="yellow"/>
          <w:lang w:val="en-GB" w:bidi="ar-SA"/>
        </w:rPr>
        <w:t xml:space="preserve"> is of the view of [his] [her] own initiative] </w:t>
      </w:r>
    </w:p>
    <w:p>
      <w:pPr>
        <w:pStyle w:val="TextBody"/>
        <w:rPr>
          <w:lang w:val="en-GB" w:bidi="ar-SA"/>
        </w:rPr>
      </w:pPr>
      <w:r>
        <w:rPr>
          <w:color w:val="FF0000"/>
          <w:szCs w:val="22"/>
          <w:highlight w:val="yellow"/>
          <w:lang w:val="en-GB" w:bidi="ar-SA"/>
        </w:rPr>
        <w:t>/ [The Tribunal is of the view of its own initiative]</w:t>
      </w:r>
      <w:r>
        <w:rPr>
          <w:szCs w:val="22"/>
          <w:lang w:val="en-GB" w:bidi="ar-SA"/>
        </w:rPr>
        <w:t xml:space="preserve"> that in the interests of justice the judgment should be reconsidered.</w:t>
      </w:r>
    </w:p>
    <w:p>
      <w:pPr>
        <w:pStyle w:val="TextBody"/>
        <w:rPr>
          <w:szCs w:val="22"/>
          <w:lang w:val="en-GB" w:bidi="ar-SA"/>
        </w:rPr>
      </w:pPr>
      <w:r>
        <w:rPr>
          <w:szCs w:val="22"/>
          <w:lang w:val="en-GB" w:bidi="ar-SA"/>
        </w:rPr>
      </w:r>
    </w:p>
    <w:p>
      <w:pPr>
        <w:pStyle w:val="TextBody"/>
        <w:rPr>
          <w:lang w:val="en-GB" w:bidi="ar-SA"/>
        </w:rPr>
      </w:pPr>
      <w:r>
        <w:rPr>
          <w:szCs w:val="22"/>
          <w:lang w:val="en-GB" w:bidi="ar-SA"/>
        </w:rPr>
        <w:t xml:space="preserve">The grounds for the proposed reconsideration are that </w:t>
      </w:r>
    </w:p>
    <w:p>
      <w:pPr>
        <w:pStyle w:val="TextBody"/>
        <w:rPr>
          <w:highlight w:val="yellow"/>
          <w:lang w:val="en-GB" w:bidi="ar-SA"/>
        </w:rPr>
      </w:pPr>
      <w:r>
        <w:rPr>
          <w:b/>
          <w:i/>
          <w:color w:val="FF0000"/>
          <w:szCs w:val="22"/>
          <w:highlight w:val="yellow"/>
          <w:lang w:val="en-GB" w:bidi="ar-SA"/>
        </w:rPr>
        <w:t>[insert specific Employment Judge instructions]</w:t>
      </w:r>
      <w:r>
        <w:rPr>
          <w:b/>
          <w:i/>
          <w:szCs w:val="22"/>
          <w:highlight w:val="yellow"/>
          <w:lang w:val="en-GB" w:bidi="ar-SA"/>
        </w:rPr>
        <w:t>.</w:t>
      </w:r>
    </w:p>
    <w:p>
      <w:pPr>
        <w:pStyle w:val="TextBody"/>
        <w:rPr>
          <w:b/>
          <w:b/>
          <w:i/>
          <w:i/>
          <w:szCs w:val="22"/>
          <w:lang w:val="en-GB" w:bidi="ar-SA"/>
        </w:rPr>
      </w:pPr>
      <w:r>
        <w:rPr>
          <w:b/>
          <w:i/>
          <w:szCs w:val="22"/>
          <w:lang w:val="en-GB" w:bidi="ar-SA"/>
        </w:rPr>
      </w:r>
    </w:p>
    <w:p>
      <w:pPr>
        <w:pStyle w:val="TextBody"/>
        <w:rPr>
          <w:lang w:val="en-GB"/>
        </w:rPr>
      </w:pPr>
      <w:r>
        <w:rPr>
          <w:szCs w:val="22"/>
          <w:lang w:val="en-GB" w:bidi="ar-SA"/>
        </w:rPr>
        <w:t xml:space="preserve">If you think the judgment should not be reconsidered, you must write to us, giving reasons, By </w:t>
      </w:r>
      <w:r>
        <w:rPr>
          <w:b/>
          <w:color w:val="FF0000"/>
          <w:szCs w:val="22"/>
          <w:highlight w:val="yellow"/>
          <w:lang w:val="en-GB" w:bidi="ar-SA"/>
        </w:rPr>
        <w:t>[insert date]</w:t>
      </w:r>
      <w:r>
        <w:rPr>
          <w:szCs w:val="22"/>
          <w:lang w:val="en-GB" w:bidi="ar-SA"/>
        </w:rPr>
        <w:t>.  In any event,</w:t>
      </w:r>
      <w:r>
        <w:rPr>
          <w:b/>
          <w:i/>
          <w:szCs w:val="22"/>
          <w:lang w:val="en-GB" w:bidi="ar-SA"/>
        </w:rPr>
        <w:t xml:space="preserve"> </w:t>
      </w:r>
      <w:r>
        <w:rPr>
          <w:szCs w:val="22"/>
          <w:lang w:val="en-GB" w:bidi="ar-SA"/>
        </w:rPr>
        <w:t>you are asked to write to us by that date setting out your views on whether the reconsideration can proceed without a hearing.</w:t>
      </w:r>
    </w:p>
    <w:p>
      <w:pPr>
        <w:pStyle w:val="TextBody"/>
        <w:rPr>
          <w:szCs w:val="22"/>
          <w:lang w:val="en-GB" w:bidi="ar-SA"/>
        </w:rPr>
      </w:pPr>
      <w:r>
        <w:rPr>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&lt;&lt;else_t11_5C&gt;&gt;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11.5C Reconsideration of judgment –claimant – rule 72(1)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Dear Sir / Madam,</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THE JUDGMENT</w:t>
      </w:r>
    </w:p>
    <w:p>
      <w:pPr>
        <w:pStyle w:val="TextBody"/>
        <w:jc w:val="center"/>
        <w:rPr>
          <w:b/>
          <w:b/>
          <w:sz w:val="24"/>
          <w:szCs w:val="24"/>
          <w:lang w:val="en-GB" w:bidi="ar-SA"/>
        </w:rPr>
      </w:pPr>
      <w:r>
        <w:rPr>
          <w:b/>
          <w:sz w:val="24"/>
          <w:szCs w:val="24"/>
          <w:lang w:val="en-GB" w:bidi="ar-SA"/>
        </w:rPr>
        <w:t xml:space="preserve">Employment Tribunals Rules of Procedure 2013 </w:t>
      </w:r>
    </w:p>
    <w:p>
      <w:pPr>
        <w:pStyle w:val="TextBody"/>
        <w:rPr>
          <w:b/>
          <w:b/>
          <w:sz w:val="24"/>
          <w:szCs w:val="24"/>
          <w:lang w:val="en-GB" w:bidi="ar-SA"/>
        </w:rPr>
      </w:pPr>
      <w:r>
        <w:rPr>
          <w:b/>
          <w:sz w:val="24"/>
          <w:szCs w:val="24"/>
          <w:lang w:val="en-GB" w:bidi="ar-SA"/>
        </w:rPr>
      </w:r>
    </w:p>
    <w:p>
      <w:pPr>
        <w:pStyle w:val="TextBody"/>
        <w:rPr>
          <w:lang w:val="en-GB"/>
        </w:rPr>
      </w:pPr>
      <w:r>
        <w:rPr>
          <w:color w:val="FF0000"/>
          <w:szCs w:val="22"/>
          <w:highlight w:val="yellow"/>
          <w:lang w:val="en-GB" w:bidi="ar-SA"/>
        </w:rPr>
        <w:t xml:space="preserve">[Following the claimant’s application dated </w:t>
      </w:r>
      <w:r>
        <w:rPr>
          <w:b/>
          <w:color w:val="FF0000"/>
          <w:szCs w:val="22"/>
          <w:highlight w:val="yellow"/>
          <w:lang w:val="en-GB" w:bidi="ar-SA"/>
        </w:rPr>
        <w:t>[insert date]</w:t>
      </w:r>
      <w:r>
        <w:rPr>
          <w:color w:val="FF0000"/>
          <w:szCs w:val="22"/>
          <w:highlight w:val="yellow"/>
          <w:lang w:val="en-GB" w:bidi="ar-SA"/>
        </w:rPr>
        <w:t xml:space="preserve"> and an initial consideration, Employment Judge </w:t>
      </w:r>
      <w:r>
        <w:rPr>
          <w:b/>
          <w:bCs/>
          <w:color w:val="FF0000"/>
          <w:szCs w:val="22"/>
          <w:highlight w:val="yellow"/>
          <w:lang w:val="en-GB" w:bidi="ar-SA"/>
        </w:rPr>
        <w:t>[Judge surname]</w:t>
      </w:r>
      <w:r>
        <w:rPr>
          <w:color w:val="FF0000"/>
          <w:szCs w:val="22"/>
          <w:highlight w:val="yellow"/>
          <w:lang w:val="en-GB" w:bidi="ar-SA"/>
        </w:rPr>
        <w:t xml:space="preserve"> is of the opinion that the application dated </w:t>
      </w:r>
      <w:r>
        <w:rPr>
          <w:b/>
          <w:color w:val="FF0000"/>
          <w:szCs w:val="22"/>
          <w:highlight w:val="yellow"/>
          <w:lang w:val="en-GB" w:bidi="ar-SA"/>
        </w:rPr>
        <w:t>[insert date]</w:t>
      </w:r>
      <w:r>
        <w:rPr>
          <w:color w:val="FF0000"/>
          <w:szCs w:val="22"/>
          <w:highlight w:val="yellow"/>
          <w:lang w:val="en-GB" w:bidi="ar-SA"/>
        </w:rPr>
        <w:t xml:space="preserve"> should proceed]</w:t>
      </w:r>
      <w:r>
        <w:rPr>
          <w:szCs w:val="22"/>
          <w:lang w:val="en-GB" w:bidi="ar-SA"/>
        </w:rPr>
        <w:t>.</w:t>
      </w:r>
    </w:p>
    <w:p>
      <w:pPr>
        <w:pStyle w:val="TextBody"/>
        <w:rPr>
          <w:szCs w:val="22"/>
          <w:lang w:val="en-GB" w:bidi="ar-SA"/>
        </w:rPr>
      </w:pPr>
      <w:r>
        <w:rPr>
          <w:szCs w:val="22"/>
          <w:lang w:val="en-GB" w:bidi="ar-SA"/>
        </w:rPr>
      </w:r>
    </w:p>
    <w:p>
      <w:pPr>
        <w:pStyle w:val="TextBody"/>
        <w:rPr>
          <w:color w:val="FF0000"/>
          <w:highlight w:val="yellow"/>
          <w:lang w:val="en-GB" w:bidi="ar-SA"/>
        </w:rPr>
      </w:pPr>
      <w:r>
        <w:rPr>
          <w:color w:val="FF0000"/>
          <w:szCs w:val="22"/>
          <w:highlight w:val="yellow"/>
          <w:lang w:val="en-GB" w:bidi="ar-SA"/>
        </w:rPr>
        <w:t xml:space="preserve">[The Employment Judge’s provisional view is that the application to reconsider the judgment should be granted because </w:t>
      </w:r>
    </w:p>
    <w:p>
      <w:pPr>
        <w:pStyle w:val="TextBody"/>
        <w:rPr>
          <w:lang w:val="en-GB" w:bidi="ar-SA"/>
        </w:rPr>
      </w:pPr>
      <w:r>
        <w:rPr>
          <w:b/>
          <w:i/>
          <w:color w:val="FF0000"/>
          <w:szCs w:val="22"/>
          <w:highlight w:val="yellow"/>
          <w:lang w:val="en-GB" w:bidi="ar-SA"/>
        </w:rPr>
        <w:t xml:space="preserve">[insert specific Employment Judge instructions] </w:t>
      </w:r>
      <w:r>
        <w:rPr>
          <w:color w:val="000000"/>
          <w:szCs w:val="22"/>
          <w:highlight w:val="yellow"/>
          <w:lang w:val="en-GB" w:bidi="ar-SA"/>
        </w:rPr>
        <w:t>]</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 xml:space="preserve">If the respondent thinks that the judgment should not be reconsidered, the respondent must write to us, giving reasons, by </w:t>
      </w:r>
      <w:r>
        <w:rPr>
          <w:b/>
          <w:bCs/>
          <w:color w:val="FF0000"/>
          <w:szCs w:val="22"/>
          <w:highlight w:val="yellow"/>
          <w:lang w:val="en-GB" w:bidi="ar-SA"/>
        </w:rPr>
        <w:t>[insert date]</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 xml:space="preserve">Both parties are asked to write to us by </w:t>
      </w:r>
      <w:r>
        <w:rPr>
          <w:b/>
          <w:bCs/>
          <w:color w:val="FF0000"/>
          <w:szCs w:val="22"/>
          <w:highlight w:val="yellow"/>
          <w:lang w:val="en-GB" w:bidi="ar-SA"/>
        </w:rPr>
        <w:t>[insert date]</w:t>
      </w:r>
      <w:r>
        <w:rPr>
          <w:szCs w:val="22"/>
          <w:lang w:val="en-GB" w:bidi="ar-SA"/>
        </w:rPr>
        <w:t xml:space="preserve"> setting out their views on whether the application can be determined without a hearing.</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7"/>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&lt;&lt;else_t11_5R&gt;&gt;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11.5R Reconsideration of judgment –respondent – rule 72(1)</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bidi="ar-SA"/>
        </w:rPr>
      </w:pPr>
      <w:r>
        <w:rPr>
          <w:szCs w:val="22"/>
          <w:lang w:val="en-GB" w:bidi="ar-SA"/>
        </w:rPr>
      </w:r>
    </w:p>
    <w:p>
      <w:pPr>
        <w:pStyle w:val="TextBody"/>
        <w:rPr>
          <w:szCs w:val="22"/>
          <w:lang w:val="en-GB" w:bidi="ar-SA"/>
        </w:rPr>
      </w:pPr>
      <w:r>
        <w:rPr>
          <w:szCs w:val="22"/>
          <w:lang w:val="en-GB" w:bidi="ar-SA"/>
        </w:rPr>
        <w:t>Dear Sir / Madam,</w:t>
      </w:r>
    </w:p>
    <w:p>
      <w:pPr>
        <w:pStyle w:val="TextBody"/>
        <w:jc w:val="center"/>
        <w:rPr>
          <w:rFonts w:cs="Arial"/>
          <w:b/>
          <w:b/>
          <w:bCs/>
          <w:sz w:val="24"/>
          <w:szCs w:val="24"/>
          <w:lang w:val="en-GB" w:bidi="ar-SA"/>
        </w:rPr>
      </w:pPr>
      <w:r>
        <w:rPr>
          <w:rFonts w:cs="Arial"/>
          <w:b/>
          <w:bCs/>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RECONSIDERATION OF THE JUDGMENT</w:t>
      </w:r>
    </w:p>
    <w:p>
      <w:pPr>
        <w:pStyle w:val="TextBody"/>
        <w:jc w:val="center"/>
        <w:rPr>
          <w:b/>
          <w:b/>
          <w:sz w:val="24"/>
          <w:szCs w:val="24"/>
          <w:lang w:val="en-GB" w:bidi="ar-SA"/>
        </w:rPr>
      </w:pPr>
      <w:r>
        <w:rPr>
          <w:b/>
          <w:sz w:val="24"/>
          <w:szCs w:val="24"/>
          <w:lang w:val="en-GB" w:bidi="ar-SA"/>
        </w:rPr>
        <w:t xml:space="preserve">Employment Tribunals Rules of Procedure 2013 </w:t>
      </w:r>
    </w:p>
    <w:p>
      <w:pPr>
        <w:pStyle w:val="TextBody"/>
        <w:rPr>
          <w:b/>
          <w:b/>
          <w:sz w:val="24"/>
          <w:szCs w:val="24"/>
          <w:lang w:val="en-GB" w:bidi="ar-SA"/>
        </w:rPr>
      </w:pPr>
      <w:r>
        <w:rPr>
          <w:b/>
          <w:sz w:val="24"/>
          <w:szCs w:val="24"/>
          <w:lang w:val="en-GB" w:bidi="ar-SA"/>
        </w:rPr>
      </w:r>
    </w:p>
    <w:p>
      <w:pPr>
        <w:pStyle w:val="TextBody"/>
        <w:rPr>
          <w:lang w:val="en-GB"/>
        </w:rPr>
      </w:pPr>
      <w:r>
        <w:rPr>
          <w:color w:val="FF0000"/>
          <w:szCs w:val="22"/>
          <w:highlight w:val="yellow"/>
          <w:lang w:val="en-GB" w:bidi="ar-SA"/>
        </w:rPr>
        <w:t xml:space="preserve">[Following the respondent’s application dated </w:t>
      </w:r>
      <w:r>
        <w:rPr>
          <w:b/>
          <w:color w:val="FF0000"/>
          <w:szCs w:val="22"/>
          <w:highlight w:val="yellow"/>
          <w:lang w:val="en-GB" w:bidi="ar-SA"/>
        </w:rPr>
        <w:t>[insert date]</w:t>
      </w:r>
      <w:r>
        <w:rPr>
          <w:color w:val="FF0000"/>
          <w:szCs w:val="22"/>
          <w:highlight w:val="yellow"/>
          <w:lang w:val="en-GB" w:bidi="ar-SA"/>
        </w:rPr>
        <w:t xml:space="preserve"> and an initial consideration, Employment Judge </w:t>
      </w:r>
      <w:r>
        <w:rPr>
          <w:b/>
          <w:bCs/>
          <w:color w:val="FF0000"/>
          <w:szCs w:val="22"/>
          <w:highlight w:val="yellow"/>
          <w:lang w:val="en-GB" w:bidi="ar-SA"/>
        </w:rPr>
        <w:t>[Judge surname]</w:t>
      </w:r>
      <w:r>
        <w:rPr>
          <w:color w:val="FF0000"/>
          <w:szCs w:val="22"/>
          <w:highlight w:val="yellow"/>
          <w:lang w:val="en-GB" w:bidi="ar-SA"/>
        </w:rPr>
        <w:t xml:space="preserve"> is of the opinion that the application dated </w:t>
      </w:r>
      <w:r>
        <w:rPr>
          <w:b/>
          <w:color w:val="FF0000"/>
          <w:szCs w:val="22"/>
          <w:highlight w:val="yellow"/>
          <w:lang w:val="en-GB" w:bidi="ar-SA"/>
        </w:rPr>
        <w:t>[insert date]</w:t>
      </w:r>
      <w:r>
        <w:rPr>
          <w:color w:val="FF0000"/>
          <w:szCs w:val="22"/>
          <w:highlight w:val="yellow"/>
          <w:lang w:val="en-GB" w:bidi="ar-SA"/>
        </w:rPr>
        <w:t xml:space="preserve"> should proceed]</w:t>
      </w:r>
      <w:r>
        <w:rPr>
          <w:szCs w:val="22"/>
          <w:lang w:val="en-GB" w:bidi="ar-SA"/>
        </w:rPr>
        <w:t>.</w:t>
      </w:r>
    </w:p>
    <w:p>
      <w:pPr>
        <w:pStyle w:val="TextBody"/>
        <w:rPr>
          <w:szCs w:val="22"/>
          <w:lang w:val="en-GB" w:bidi="ar-SA"/>
        </w:rPr>
      </w:pPr>
      <w:r>
        <w:rPr>
          <w:szCs w:val="22"/>
          <w:lang w:val="en-GB" w:bidi="ar-SA"/>
        </w:rPr>
      </w:r>
    </w:p>
    <w:p>
      <w:pPr>
        <w:pStyle w:val="TextBody"/>
        <w:rPr>
          <w:color w:val="FF0000"/>
          <w:highlight w:val="yellow"/>
          <w:lang w:val="en-GB" w:bidi="ar-SA"/>
        </w:rPr>
      </w:pPr>
      <w:r>
        <w:rPr>
          <w:color w:val="FF0000"/>
          <w:szCs w:val="22"/>
          <w:highlight w:val="yellow"/>
          <w:lang w:val="en-GB" w:bidi="ar-SA"/>
        </w:rPr>
        <w:t xml:space="preserve">[The Employment Judge’s provisional view is that the application to reconsider the judgment should be granted because </w:t>
      </w:r>
    </w:p>
    <w:p>
      <w:pPr>
        <w:pStyle w:val="TextBody"/>
        <w:rPr>
          <w:lang w:val="en-GB" w:bidi="ar-SA"/>
        </w:rPr>
      </w:pPr>
      <w:r>
        <w:rPr>
          <w:b/>
          <w:i/>
          <w:color w:val="FF0000"/>
          <w:szCs w:val="22"/>
          <w:highlight w:val="yellow"/>
          <w:lang w:val="en-GB" w:bidi="ar-SA"/>
        </w:rPr>
        <w:t xml:space="preserve">[insert specific Employment Judge instructions] </w:t>
      </w:r>
      <w:r>
        <w:rPr>
          <w:color w:val="000000"/>
          <w:szCs w:val="22"/>
          <w:highlight w:val="yellow"/>
          <w:lang w:val="en-GB" w:bidi="ar-SA"/>
        </w:rPr>
        <w:t>]</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 xml:space="preserve">If the claimant thinks that the judgment should not be reconsidered, the claimant must write to us, giving reasons, by </w:t>
      </w:r>
      <w:r>
        <w:rPr>
          <w:b/>
          <w:bCs/>
          <w:color w:val="FF0000"/>
          <w:szCs w:val="22"/>
          <w:highlight w:val="yellow"/>
          <w:lang w:val="en-GB" w:bidi="ar-SA"/>
        </w:rPr>
        <w:t>[insert date]</w:t>
      </w:r>
      <w:r>
        <w:rPr>
          <w:b/>
          <w:i/>
          <w:szCs w:val="22"/>
          <w:lang w:val="en-GB" w:bidi="ar-SA"/>
        </w:rPr>
        <w:t>.</w:t>
      </w:r>
    </w:p>
    <w:p>
      <w:pPr>
        <w:pStyle w:val="TextBody"/>
        <w:rPr>
          <w:b/>
          <w:b/>
          <w:i/>
          <w:i/>
          <w:szCs w:val="22"/>
          <w:lang w:val="en-GB" w:bidi="ar-SA"/>
        </w:rPr>
      </w:pPr>
      <w:r>
        <w:rPr>
          <w:b/>
          <w:i/>
          <w:szCs w:val="22"/>
          <w:lang w:val="en-GB" w:bidi="ar-SA"/>
        </w:rPr>
      </w:r>
    </w:p>
    <w:p>
      <w:pPr>
        <w:pStyle w:val="TextBody"/>
        <w:rPr>
          <w:lang w:val="en-GB" w:bidi="ar-SA"/>
        </w:rPr>
      </w:pPr>
      <w:r>
        <w:rPr>
          <w:szCs w:val="22"/>
          <w:lang w:val="en-GB" w:bidi="ar-SA"/>
        </w:rPr>
        <w:t xml:space="preserve">Both parties are asked to write to us by </w:t>
      </w:r>
      <w:r>
        <w:rPr>
          <w:b/>
          <w:bCs/>
          <w:color w:val="FF0000"/>
          <w:szCs w:val="22"/>
          <w:highlight w:val="yellow"/>
          <w:lang w:val="en-GB" w:bidi="ar-SA"/>
        </w:rPr>
        <w:t>[insert date]</w:t>
      </w:r>
      <w:r>
        <w:rPr>
          <w:szCs w:val="22"/>
          <w:lang w:val="en-GB" w:bidi="ar-SA"/>
        </w:rPr>
        <w:t xml:space="preserve"> setting out their views on whether the application can be determined without a hearing.</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highlight w:val="yellow"/>
          <w:lang w:val="en-GB" w:bidi="ar-SA"/>
        </w:rPr>
      </w:pPr>
      <w:r>
        <w:rPr>
          <w:rFonts w:cs="Arial"/>
          <w:sz w:val="22"/>
          <w:szCs w:val="22"/>
          <w:highlight w:val="yellow"/>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1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&lt;&lt;else_t11_6C&gt;&gt;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11.6C Judgment – Reconsideration refused – claimant - rule 72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lang w:val="en-GB" w:bidi="ar-SA"/>
        </w:rPr>
      </w:pPr>
      <w:r>
        <w:rPr>
          <w:rFonts w:cs="Arial"/>
          <w:b/>
          <w:sz w:val="56"/>
          <w:szCs w:val="56"/>
          <w:lang w:val="en-GB" w:bidi="ar-SA"/>
        </w:rPr>
        <w:t>JUDGMENT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40"/>
          <w:szCs w:val="40"/>
          <w:lang w:val="en-GB" w:bidi="ar-SA"/>
        </w:rPr>
      </w:pPr>
      <w:r>
        <w:rPr>
          <w:rFonts w:cs="Arial"/>
          <w:b/>
          <w:sz w:val="40"/>
          <w:szCs w:val="40"/>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bidi="ar-SA"/>
        </w:rPr>
      </w:pPr>
      <w:r>
        <w:rPr>
          <w:rFonts w:cs="Arial"/>
          <w:sz w:val="24"/>
          <w:szCs w:val="24"/>
          <w:lang w:val="en-GB" w:bidi="ar-SA"/>
        </w:rPr>
        <w:t xml:space="preserve">The claimant’s application dated </w:t>
      </w:r>
      <w:r>
        <w:rPr>
          <w:rFonts w:cs="Arial"/>
          <w:b/>
          <w:bCs/>
          <w:color w:val="FF0000"/>
          <w:sz w:val="24"/>
          <w:szCs w:val="22"/>
          <w:highlight w:val="yellow"/>
          <w:lang w:val="en-GB" w:bidi="ar-SA"/>
        </w:rPr>
        <w:t>[insert date]</w:t>
      </w:r>
      <w:r>
        <w:rPr>
          <w:rFonts w:cs="Arial"/>
          <w:sz w:val="24"/>
          <w:szCs w:val="24"/>
          <w:lang w:val="en-GB" w:bidi="ar-SA"/>
        </w:rPr>
        <w:t xml:space="preserve"> for reconsideration of the judgment sent to the parties on </w:t>
      </w:r>
      <w:r>
        <w:rPr>
          <w:rFonts w:cs="Arial"/>
          <w:b/>
          <w:bCs/>
          <w:color w:val="FF0000"/>
          <w:sz w:val="24"/>
          <w:szCs w:val="22"/>
          <w:highlight w:val="yellow"/>
          <w:lang w:val="en-GB" w:bidi="ar-SA"/>
        </w:rPr>
        <w:t>[insert date]</w:t>
      </w:r>
      <w:r>
        <w:rPr>
          <w:rFonts w:cs="Arial"/>
          <w:sz w:val="24"/>
          <w:szCs w:val="24"/>
          <w:lang w:val="en-GB" w:bidi="ar-SA"/>
        </w:rPr>
        <w:t xml:space="preserve"> is refused.</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44"/>
          <w:szCs w:val="44"/>
          <w:lang w:val="en-GB" w:bidi="ar-SA"/>
        </w:rPr>
      </w:pPr>
      <w:r>
        <w:rPr>
          <w:rFonts w:cs="Arial"/>
          <w:b/>
          <w:sz w:val="44"/>
          <w:szCs w:val="44"/>
          <w:lang w:val="en-GB" w:bidi="ar-SA"/>
        </w:rPr>
      </w:r>
    </w:p>
    <w:p>
      <w:pPr>
        <w:pStyle w:val="TextBody"/>
        <w:jc w:val="center"/>
        <w:rPr>
          <w:rFonts w:cs="Arial"/>
          <w:b/>
          <w:b/>
          <w:sz w:val="48"/>
          <w:szCs w:val="48"/>
          <w:lang w:val="en-GB" w:bidi="ar-SA"/>
        </w:rPr>
      </w:pPr>
      <w:r>
        <w:rPr>
          <w:rFonts w:cs="Arial"/>
          <w:b/>
          <w:sz w:val="48"/>
          <w:szCs w:val="48"/>
          <w:lang w:val="en-GB" w:bidi="ar-SA"/>
        </w:rPr>
        <w:t>REASONS</w:t>
      </w:r>
    </w:p>
    <w:p>
      <w:pPr>
        <w:pStyle w:val="TextBody"/>
        <w:jc w:val="center"/>
        <w:rPr>
          <w:rFonts w:cs="Arial"/>
          <w:b/>
          <w:b/>
          <w:sz w:val="40"/>
          <w:szCs w:val="40"/>
          <w:lang w:val="en-GB" w:bidi="ar-SA"/>
        </w:rPr>
      </w:pPr>
      <w:r>
        <w:rPr>
          <w:rFonts w:cs="Arial"/>
          <w:b/>
          <w:sz w:val="40"/>
          <w:szCs w:val="40"/>
          <w:lang w:val="en-GB" w:bidi="ar-SA"/>
        </w:rPr>
      </w:r>
    </w:p>
    <w:p>
      <w:pPr>
        <w:pStyle w:val="TextBody"/>
        <w:rPr>
          <w:rFonts w:ascii="Arial" w:hAnsi="Arial"/>
        </w:rPr>
      </w:pPr>
      <w:r>
        <w:rPr/>
        <w:t>There is no reasonable prospect of the original decision being varied or revoked, because;-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hanging="0"/>
        <w:jc w:val="both"/>
        <w:rPr>
          <w:rFonts w:ascii="Arial" w:hAnsi="Arial"/>
          <w:lang w:val="en-GB"/>
        </w:rPr>
      </w:pPr>
      <w:r>
        <w:rPr>
          <w:rFonts w:cs="Arial" w:ascii="Arial" w:hAnsi="Arial"/>
          <w:b/>
          <w:i/>
          <w:color w:val="FF0000"/>
          <w:sz w:val="24"/>
          <w:szCs w:val="24"/>
          <w:highlight w:val="yellow"/>
          <w:lang w:val="en-GB" w:bidi="ar-SA"/>
        </w:rPr>
        <w:t>[Insert reasons as instructed by Employment Judge]</w:t>
      </w:r>
    </w:p>
    <w:p>
      <w:pPr>
        <w:pStyle w:val="TextBody"/>
        <w:rPr>
          <w:rFonts w:cs="Arial"/>
          <w:color w:val="FF0000"/>
          <w:sz w:val="24"/>
          <w:szCs w:val="24"/>
          <w:lang w:val="en-GB" w:bidi="ar-SA"/>
        </w:rPr>
      </w:pPr>
      <w:r>
        <w:rPr>
          <w:rFonts w:cs="Arial"/>
          <w:color w:val="FF0000"/>
          <w:sz w:val="24"/>
          <w:szCs w:val="24"/>
          <w:lang w:val="en-GB" w:bidi="ar-SA"/>
        </w:rPr>
      </w:r>
    </w:p>
    <w:p>
      <w:pPr>
        <w:pStyle w:val="TextBody"/>
        <w:rPr>
          <w:rFonts w:cs="Arial"/>
          <w:sz w:val="24"/>
          <w:szCs w:val="24"/>
          <w:lang w:val="en-GB" w:bidi="ar-SA"/>
        </w:rPr>
      </w:pPr>
      <w:r>
        <w:rPr>
          <w:rFonts w:cs="Arial"/>
          <w:sz w:val="24"/>
          <w:szCs w:val="24"/>
          <w:lang w:val="en-GB" w:bidi="ar-SA"/>
        </w:rPr>
      </w:r>
    </w:p>
    <w:p>
      <w:pPr>
        <w:pStyle w:val="TextBody"/>
        <w:rPr>
          <w:rFonts w:cs="Arial"/>
          <w:lang w:val="en-GB" w:bidi="ar-SA"/>
        </w:rPr>
      </w:pPr>
      <w:r>
        <w:rPr>
          <w:rFonts w:cs="Arial"/>
          <w:lang w:val="en-GB" w:bidi="ar-SA"/>
        </w:rPr>
      </w:r>
    </w:p>
    <w:p>
      <w:pPr>
        <w:pStyle w:val="TextBody"/>
        <w:rPr>
          <w:rFonts w:cs="Arial"/>
          <w:lang w:val="en-GB" w:bidi="ar-SA"/>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bidi="ar-SA"/>
        </w:rPr>
      </w:pPr>
      <w:r>
        <w:rPr>
          <w:lang w:val="en-GB" w:bidi="ar-SA"/>
        </w:rPr>
        <w:t xml:space="preserve">Employment Judge </w:t>
      </w:r>
      <w:r>
        <w:rPr>
          <w:b/>
          <w:bCs/>
          <w:color w:val="FF0000"/>
          <w:highlight w:val="yellow"/>
          <w:lang w:val="en-GB" w:bidi="ar-SA"/>
        </w:rPr>
        <w:t>[Judge surname]</w:t>
      </w:r>
    </w:p>
    <w:p>
      <w:pPr>
        <w:pStyle w:val="TextBody"/>
        <w:rPr>
          <w:sz w:val="24"/>
          <w:lang w:val="en-GB" w:bidi="ar-SA"/>
        </w:rPr>
      </w:pPr>
      <w:r>
        <w:rPr>
          <w:sz w:val="24"/>
          <w:lang w:val="en-GB" w:bidi="ar-SA"/>
        </w:rPr>
      </w:r>
    </w:p>
    <w:p>
      <w:pPr>
        <w:pStyle w:val="TextBody"/>
        <w:rPr>
          <w:lang w:val="en-GB" w:bidi="ar-SA"/>
        </w:rPr>
      </w:pPr>
      <w:r>
        <w:rPr>
          <w:lang w:val="en-GB" w:bidi="ar-SA"/>
        </w:rPr>
        <w:tab/>
        <w:tab/>
        <w:tab/>
        <w:tab/>
        <w:tab/>
      </w:r>
    </w:p>
    <w:p>
      <w:pPr>
        <w:pStyle w:val="TextBody"/>
        <w:rPr>
          <w:lang w:val="en-GB" w:bidi="ar-SA"/>
        </w:rPr>
      </w:pPr>
      <w:r>
        <w:rPr>
          <w:rFonts w:cs="Arial"/>
          <w:lang w:val="en-GB" w:bidi="ar-SA"/>
        </w:rPr>
        <w:t>J</w:t>
      </w:r>
      <w:r>
        <w:rPr>
          <w:rFonts w:cs="Arial"/>
          <w:sz w:val="18"/>
          <w:szCs w:val="18"/>
          <w:lang w:val="en-GB" w:bidi="ar-SA"/>
        </w:rPr>
        <w:t xml:space="preserve">UDGMENT SENT TO THE PARTIES ON </w:t>
      </w:r>
      <w:r>
        <w:rPr>
          <w:rFonts w:cs="Arial"/>
          <w:b/>
          <w:bCs/>
          <w:color w:val="FF0000"/>
          <w:sz w:val="24"/>
          <w:szCs w:val="22"/>
          <w:highlight w:val="yellow"/>
          <w:lang w:val="en-GB" w:bidi="ar-SA"/>
        </w:rPr>
        <w:t>[insert date]</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&lt;&lt;else_t11_6R&gt;&gt;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11.6R Judgment – Reconsideration refused – respondent - rule 72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lang w:val="en-GB"/>
        </w:rPr>
      </w:pPr>
      <w:r>
        <w:rPr>
          <w:rFonts w:cs="Arial"/>
          <w:b/>
          <w:sz w:val="56"/>
          <w:szCs w:val="56"/>
          <w:lang w:val="en-GB" w:bidi="ar-SA"/>
        </w:rPr>
        <w:t>JUDGMENT</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40"/>
          <w:szCs w:val="40"/>
          <w:lang w:val="en-GB" w:bidi="ar-SA"/>
        </w:rPr>
      </w:pPr>
      <w:r>
        <w:rPr>
          <w:rFonts w:cs="Arial"/>
          <w:b/>
          <w:sz w:val="40"/>
          <w:szCs w:val="40"/>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sz w:val="24"/>
          <w:szCs w:val="24"/>
          <w:lang w:val="en-GB" w:bidi="ar-SA"/>
        </w:rPr>
        <w:t xml:space="preserve">The respondent’s application dated </w:t>
      </w:r>
      <w:r>
        <w:rPr>
          <w:rFonts w:cs="Arial"/>
          <w:b/>
          <w:bCs/>
          <w:color w:val="FF0000"/>
          <w:sz w:val="24"/>
          <w:szCs w:val="22"/>
          <w:highlight w:val="yellow"/>
          <w:lang w:val="en-GB" w:bidi="ar-SA"/>
        </w:rPr>
        <w:t>[insert date]</w:t>
      </w:r>
      <w:r>
        <w:rPr>
          <w:rFonts w:cs="Arial"/>
          <w:sz w:val="24"/>
          <w:szCs w:val="24"/>
          <w:lang w:val="en-GB" w:bidi="ar-SA"/>
        </w:rPr>
        <w:t xml:space="preserve"> for reconsideration of the judgment sent to the parties on </w:t>
      </w:r>
      <w:r>
        <w:rPr>
          <w:rFonts w:cs="Arial"/>
          <w:b/>
          <w:bCs/>
          <w:color w:val="FF0000"/>
          <w:sz w:val="24"/>
          <w:szCs w:val="22"/>
          <w:highlight w:val="yellow"/>
          <w:lang w:val="en-GB" w:bidi="ar-SA"/>
        </w:rPr>
        <w:t>[insert date]</w:t>
      </w:r>
      <w:r>
        <w:rPr>
          <w:rFonts w:cs="Arial"/>
          <w:sz w:val="24"/>
          <w:szCs w:val="24"/>
          <w:lang w:val="en-GB" w:bidi="ar-SA"/>
        </w:rPr>
        <w:t xml:space="preserve"> is refused.</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44"/>
          <w:szCs w:val="44"/>
          <w:lang w:val="en-GB" w:bidi="ar-SA"/>
        </w:rPr>
      </w:pPr>
      <w:r>
        <w:rPr>
          <w:rFonts w:cs="Arial"/>
          <w:b/>
          <w:sz w:val="44"/>
          <w:szCs w:val="44"/>
          <w:lang w:val="en-GB" w:bidi="ar-SA"/>
        </w:rPr>
      </w:r>
    </w:p>
    <w:p>
      <w:pPr>
        <w:pStyle w:val="TextBody"/>
        <w:jc w:val="center"/>
        <w:rPr>
          <w:lang w:val="en-GB"/>
        </w:rPr>
      </w:pPr>
      <w:r>
        <w:rPr>
          <w:rFonts w:cs="Arial"/>
          <w:b/>
          <w:sz w:val="48"/>
          <w:szCs w:val="48"/>
          <w:lang w:val="en-GB" w:bidi="ar-SA"/>
        </w:rPr>
        <w:t>REASONS</w:t>
      </w:r>
    </w:p>
    <w:p>
      <w:pPr>
        <w:pStyle w:val="TextBody"/>
        <w:jc w:val="center"/>
        <w:rPr>
          <w:rFonts w:cs="Arial"/>
          <w:b/>
          <w:b/>
          <w:sz w:val="40"/>
          <w:szCs w:val="40"/>
          <w:lang w:val="en-GB" w:bidi="ar-SA"/>
        </w:rPr>
      </w:pPr>
      <w:r>
        <w:rPr>
          <w:rFonts w:cs="Arial"/>
          <w:b/>
          <w:sz w:val="40"/>
          <w:szCs w:val="40"/>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hanging="0"/>
        <w:jc w:val="both"/>
        <w:rPr>
          <w:lang w:val="en-GB"/>
        </w:rPr>
      </w:pPr>
      <w:r>
        <w:rPr>
          <w:rFonts w:cs="Arial" w:ascii="Arial" w:hAnsi="Arial"/>
          <w:color w:val="000000"/>
          <w:sz w:val="24"/>
          <w:szCs w:val="24"/>
          <w:lang w:val="en-GB" w:bidi="ar-SA"/>
        </w:rPr>
        <w:t>There is no reasonable prospect of the original decision being varied or revoked, because;-</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360" w:hanging="0"/>
        <w:jc w:val="both"/>
        <w:rPr>
          <w:rFonts w:ascii="Arial" w:hAnsi="Arial"/>
          <w:lang w:val="en-GB"/>
        </w:rPr>
      </w:pPr>
      <w:r>
        <w:rPr>
          <w:rFonts w:cs="Arial" w:ascii="Arial" w:hAnsi="Arial"/>
          <w:b/>
          <w:i/>
          <w:color w:val="FF0000"/>
          <w:sz w:val="24"/>
          <w:szCs w:val="24"/>
          <w:highlight w:val="yellow"/>
          <w:lang w:val="en-GB" w:bidi="ar-SA"/>
        </w:rPr>
        <w:t>[Insert reasons as instructed by Employment Judge]</w:t>
      </w:r>
    </w:p>
    <w:p>
      <w:pPr>
        <w:pStyle w:val="TextBody"/>
        <w:rPr>
          <w:rFonts w:cs="Arial"/>
          <w:color w:val="FF0000"/>
          <w:sz w:val="24"/>
          <w:szCs w:val="24"/>
          <w:lang w:val="en-GB" w:bidi="ar-SA"/>
        </w:rPr>
      </w:pPr>
      <w:r>
        <w:rPr>
          <w:rFonts w:cs="Arial"/>
          <w:color w:val="FF0000"/>
          <w:sz w:val="24"/>
          <w:szCs w:val="24"/>
          <w:lang w:val="en-GB" w:bidi="ar-SA"/>
        </w:rPr>
      </w:r>
    </w:p>
    <w:p>
      <w:pPr>
        <w:pStyle w:val="TextBody"/>
        <w:rPr>
          <w:rFonts w:cs="Arial"/>
          <w:sz w:val="24"/>
          <w:szCs w:val="24"/>
          <w:lang w:val="en-GB" w:bidi="ar-SA"/>
        </w:rPr>
      </w:pPr>
      <w:r>
        <w:rPr>
          <w:rFonts w:cs="Arial"/>
          <w:sz w:val="24"/>
          <w:szCs w:val="24"/>
          <w:lang w:val="en-GB" w:bidi="ar-SA"/>
        </w:rPr>
      </w:r>
    </w:p>
    <w:p>
      <w:pPr>
        <w:pStyle w:val="TextBody"/>
        <w:rPr>
          <w:rFonts w:cs="Arial"/>
          <w:lang w:val="en-GB" w:bidi="ar-SA"/>
        </w:rPr>
      </w:pPr>
      <w:r>
        <w:rPr>
          <w:rFonts w:cs="Arial"/>
          <w:lang w:val="en-GB" w:bidi="ar-SA"/>
        </w:rPr>
      </w:r>
    </w:p>
    <w:p>
      <w:pPr>
        <w:pStyle w:val="TextBody"/>
        <w:rPr>
          <w:lang w:val="en-GB"/>
        </w:rPr>
      </w:pPr>
      <w:r>
        <w:rPr>
          <w:rFonts w:cs="Arial"/>
          <w:lang w:val="en-GB" w:bidi="ar-SA"/>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bidi="ar-SA"/>
        </w:rPr>
      </w:pPr>
      <w:r>
        <w:rPr>
          <w:rFonts w:cs="Arial" w:ascii="Arial" w:hAnsi="Arial"/>
          <w:color w:val="000000"/>
          <w:sz w:val="24"/>
          <w:lang w:val="en-GB" w:bidi="ar-SA"/>
        </w:rPr>
      </w:r>
    </w:p>
    <w:p>
      <w:pPr>
        <w:pStyle w:val="TextBody"/>
        <w:rPr>
          <w:lang w:val="en-GB"/>
        </w:rPr>
      </w:pPr>
      <w:r>
        <w:rPr>
          <w:lang w:val="en-GB" w:bidi="ar-SA"/>
        </w:rPr>
        <w:t xml:space="preserve">Employment Judge </w:t>
      </w:r>
      <w:r>
        <w:rPr>
          <w:b/>
          <w:bCs/>
          <w:color w:val="FF0000"/>
          <w:highlight w:val="yellow"/>
          <w:lang w:val="en-GB" w:bidi="ar-SA"/>
        </w:rPr>
        <w:t>[Judge surname]</w:t>
      </w:r>
    </w:p>
    <w:p>
      <w:pPr>
        <w:pStyle w:val="TextBody"/>
        <w:rPr>
          <w:sz w:val="24"/>
          <w:lang w:val="en-GB" w:bidi="ar-SA"/>
        </w:rPr>
      </w:pPr>
      <w:r>
        <w:rPr>
          <w:sz w:val="24"/>
          <w:lang w:val="en-GB" w:bidi="ar-SA"/>
        </w:rPr>
      </w:r>
    </w:p>
    <w:p>
      <w:pPr>
        <w:pStyle w:val="TextBody"/>
        <w:rPr>
          <w:lang w:val="en-GB"/>
        </w:rPr>
      </w:pPr>
      <w:r>
        <w:rPr>
          <w:lang w:val="en-GB" w:bidi="ar-SA"/>
        </w:rPr>
        <w:tab/>
        <w:tab/>
        <w:tab/>
        <w:tab/>
        <w:tab/>
      </w:r>
    </w:p>
    <w:p>
      <w:pPr>
        <w:pStyle w:val="TextBody"/>
        <w:rPr>
          <w:lang w:val="en-GB"/>
        </w:rPr>
      </w:pPr>
      <w:r>
        <w:rPr>
          <w:rFonts w:cs="Arial"/>
          <w:lang w:val="en-GB" w:bidi="ar-SA"/>
        </w:rPr>
        <w:t>J</w:t>
      </w:r>
      <w:r>
        <w:rPr>
          <w:rFonts w:cs="Arial"/>
          <w:sz w:val="18"/>
          <w:szCs w:val="18"/>
          <w:lang w:val="en-GB" w:bidi="ar-SA"/>
        </w:rPr>
        <w:t xml:space="preserve">UDGMENT SENT TO THE PARTIES ON </w:t>
      </w:r>
      <w:r>
        <w:rPr>
          <w:rFonts w:cs="Arial"/>
          <w:b/>
          <w:bCs/>
          <w:color w:val="FF0000"/>
          <w:sz w:val="24"/>
          <w:szCs w:val="22"/>
          <w:highlight w:val="yellow"/>
          <w:lang w:val="en-GB" w:bidi="ar-SA"/>
        </w:rPr>
        <w:t>[insert date]</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2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&lt;&lt;else_t11_7&gt;&gt;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11.7 Reconsideration of judgment – hearing not required - rule 72(2)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szCs w:val="22"/>
          <w:lang w:val="en-GB"/>
        </w:rPr>
      </w:pPr>
      <w:r>
        <w:rPr>
          <w:szCs w:val="22"/>
          <w:lang w:val="en-GB"/>
        </w:rPr>
        <w:t>Dear Sir / Madam,</w:t>
      </w:r>
    </w:p>
    <w:p>
      <w:pPr>
        <w:pStyle w:val="TextBody"/>
        <w:jc w:val="center"/>
        <w:rPr>
          <w:rFonts w:cs="Arial"/>
          <w:b/>
          <w:b/>
          <w:bCs/>
          <w:sz w:val="24"/>
          <w:szCs w:val="24"/>
          <w:lang w:val="en-GB"/>
        </w:rPr>
      </w:pPr>
      <w:r>
        <w:rPr>
          <w:rFonts w:cs="Arial"/>
          <w:b/>
          <w:bCs/>
          <w:sz w:val="24"/>
          <w:szCs w:val="24"/>
          <w:lang w:val="en-GB"/>
        </w:rPr>
      </w:r>
    </w:p>
    <w:p>
      <w:pPr>
        <w:pStyle w:val="TextBody"/>
        <w:jc w:val="center"/>
        <w:rPr>
          <w:rFonts w:cs="Arial"/>
          <w:b/>
          <w:b/>
          <w:bCs/>
          <w:sz w:val="24"/>
          <w:szCs w:val="24"/>
          <w:lang w:val="en-GB"/>
        </w:rPr>
      </w:pPr>
      <w:r>
        <w:rPr>
          <w:rFonts w:cs="Arial"/>
          <w:b/>
          <w:bCs/>
          <w:sz w:val="24"/>
          <w:szCs w:val="24"/>
          <w:lang w:val="en-GB"/>
        </w:rPr>
        <w:t>RECONSIDERATION OF THE JUDGMENT</w:t>
      </w:r>
    </w:p>
    <w:p>
      <w:pPr>
        <w:pStyle w:val="TextBody"/>
        <w:jc w:val="center"/>
        <w:rPr>
          <w:b/>
          <w:b/>
          <w:sz w:val="24"/>
          <w:szCs w:val="24"/>
          <w:lang w:val="en-GB"/>
        </w:rPr>
      </w:pPr>
      <w:r>
        <w:rPr>
          <w:b/>
          <w:sz w:val="24"/>
          <w:szCs w:val="24"/>
          <w:lang w:val="en-GB"/>
        </w:rPr>
        <w:t xml:space="preserve">Employment Tribunals Rules of Procedure 2013 </w:t>
      </w:r>
    </w:p>
    <w:p>
      <w:pPr>
        <w:pStyle w:val="TextBody"/>
        <w:rPr>
          <w:b/>
          <w:b/>
          <w:sz w:val="24"/>
          <w:szCs w:val="24"/>
          <w:lang w:val="en-GB"/>
        </w:rPr>
      </w:pPr>
      <w:r>
        <w:rPr>
          <w:b/>
          <w:sz w:val="24"/>
          <w:szCs w:val="24"/>
          <w:lang w:val="en-GB"/>
        </w:rPr>
      </w:r>
    </w:p>
    <w:p>
      <w:pPr>
        <w:pStyle w:val="TextBody"/>
        <w:rPr>
          <w:lang w:val="en-GB"/>
        </w:rPr>
      </w:pPr>
      <w:r>
        <w:rPr>
          <w:color w:val="000000"/>
          <w:szCs w:val="22"/>
          <w:lang w:val="en-GB"/>
        </w:rPr>
        <w:t xml:space="preserve">Employment Judge </w:t>
      </w:r>
      <w:r>
        <w:rPr>
          <w:b/>
          <w:bCs/>
          <w:color w:val="FF0000"/>
          <w:szCs w:val="22"/>
          <w:highlight w:val="yellow"/>
          <w:lang w:val="en-GB" w:bidi="ar-SA"/>
        </w:rPr>
        <w:t>[Judge surname]</w:t>
      </w:r>
      <w:r>
        <w:rPr>
          <w:color w:val="000000"/>
          <w:szCs w:val="22"/>
          <w:lang w:val="en-GB"/>
        </w:rPr>
        <w:t xml:space="preserve"> </w:t>
      </w:r>
      <w:r>
        <w:rPr>
          <w:szCs w:val="22"/>
          <w:lang w:val="en-GB"/>
        </w:rPr>
        <w:t xml:space="preserve">has decided that, in the light of the response to the notice sent to the parties on </w:t>
      </w:r>
      <w:r>
        <w:rPr>
          <w:rFonts w:cs="Arial"/>
          <w:b/>
          <w:bCs/>
          <w:color w:val="FF0000"/>
          <w:sz w:val="24"/>
          <w:szCs w:val="22"/>
          <w:highlight w:val="yellow"/>
          <w:lang w:val="en-GB" w:bidi="ar-SA"/>
        </w:rPr>
        <w:t>[insert date]</w:t>
      </w:r>
      <w:r>
        <w:rPr>
          <w:szCs w:val="22"/>
          <w:lang w:val="en-GB"/>
        </w:rPr>
        <w:t xml:space="preserve">, the interests of justice do not require a hearing, and the judgment dated </w:t>
      </w:r>
      <w:r>
        <w:rPr>
          <w:rFonts w:cs="Arial"/>
          <w:b/>
          <w:bCs/>
          <w:color w:val="FF0000"/>
          <w:sz w:val="24"/>
          <w:szCs w:val="22"/>
          <w:highlight w:val="yellow"/>
          <w:lang w:val="en-GB" w:bidi="ar-SA"/>
        </w:rPr>
        <w:t>[insert date]</w:t>
      </w:r>
      <w:r>
        <w:rPr>
          <w:szCs w:val="22"/>
          <w:lang w:val="en-GB"/>
        </w:rPr>
        <w:t xml:space="preserve"> should be reconsidered without a hearing.</w:t>
      </w:r>
    </w:p>
    <w:p>
      <w:pPr>
        <w:pStyle w:val="TextBody"/>
        <w:rPr>
          <w:szCs w:val="22"/>
          <w:lang w:val="en-GB"/>
        </w:rPr>
      </w:pPr>
      <w:r>
        <w:rPr>
          <w:szCs w:val="22"/>
          <w:lang w:val="en-GB"/>
        </w:rPr>
      </w:r>
    </w:p>
    <w:p>
      <w:pPr>
        <w:pStyle w:val="TextBody"/>
        <w:rPr>
          <w:lang w:val="en-GB"/>
        </w:rPr>
      </w:pPr>
      <w:r>
        <w:rPr>
          <w:szCs w:val="22"/>
          <w:lang w:val="en-GB"/>
        </w:rPr>
        <w:t xml:space="preserve">If you wish to make further written representations before the judgment is reconsidered you must send them to us by </w:t>
      </w:r>
      <w:r>
        <w:rPr>
          <w:rFonts w:cs="Arial"/>
          <w:b/>
          <w:bCs/>
          <w:color w:val="FF0000"/>
          <w:sz w:val="24"/>
          <w:szCs w:val="22"/>
          <w:highlight w:val="yellow"/>
          <w:lang w:val="en-GB" w:bidi="ar-SA"/>
        </w:rPr>
        <w:t>[insert date]</w:t>
      </w:r>
      <w:r>
        <w:rPr>
          <w:b/>
          <w:szCs w:val="22"/>
          <w:lang w:val="en-GB"/>
        </w:rPr>
        <w:t>.</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2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11.8 Notice of reconsideration hearing – merits adjourned – rule 72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Heading2"/>
        <w:numPr>
          <w:ilvl w:val="1"/>
          <w:numId w:val="2"/>
        </w:numPr>
        <w:spacing w:before="0" w:after="0"/>
        <w:jc w:val="center"/>
        <w:rPr>
          <w:i w:val="false"/>
          <w:i w:val="false"/>
          <w:sz w:val="44"/>
          <w:szCs w:val="44"/>
          <w:lang w:val="en-GB"/>
        </w:rPr>
      </w:pPr>
      <w:r>
        <w:rPr>
          <w:i w:val="false"/>
          <w:sz w:val="44"/>
          <w:szCs w:val="44"/>
          <w:lang w:val="en-GB"/>
        </w:rPr>
        <w:t>NOTICE OF RECONSIDERATION HEARING</w:t>
      </w:r>
    </w:p>
    <w:p>
      <w:pPr>
        <w:pStyle w:val="Normal"/>
        <w:widowControl w:val="false"/>
        <w:tabs>
          <w:tab w:val="clear" w:pos="720"/>
          <w:tab w:val="left" w:pos="45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i/>
          <w:i/>
          <w:sz w:val="24"/>
          <w:szCs w:val="24"/>
          <w:lang w:val="en-GB" w:eastAsia="en-US"/>
        </w:rPr>
      </w:pPr>
      <w:r>
        <w:rPr>
          <w:rFonts w:cs="Arial" w:ascii="Arial" w:hAnsi="Arial"/>
          <w:i/>
          <w:sz w:val="24"/>
          <w:szCs w:val="24"/>
          <w:lang w:val="en-GB" w:eastAsia="en-US"/>
        </w:rPr>
      </w:r>
    </w:p>
    <w:p>
      <w:pPr>
        <w:pStyle w:val="Normal"/>
        <w:widowControl w:val="false"/>
        <w:tabs>
          <w:tab w:val="clear" w:pos="720"/>
          <w:tab w:val="left" w:pos="45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4"/>
          <w:szCs w:val="24"/>
          <w:lang w:val="en-GB" w:eastAsia="en-US"/>
        </w:rPr>
      </w:pPr>
      <w:r>
        <w:rPr>
          <w:rFonts w:cs="Arial" w:ascii="Arial" w:hAnsi="Arial"/>
          <w:sz w:val="24"/>
          <w:szCs w:val="24"/>
          <w:lang w:val="en-GB" w:eastAsia="en-US"/>
        </w:rPr>
      </w:r>
    </w:p>
    <w:p>
      <w:pPr>
        <w:pStyle w:val="Normal"/>
        <w:jc w:val="both"/>
        <w:rPr>
          <w:lang w:val="en-GB"/>
        </w:rPr>
      </w:pPr>
      <w:r>
        <w:rPr>
          <w:rFonts w:cs="Arial" w:ascii="Arial" w:hAnsi="Arial"/>
          <w:sz w:val="22"/>
          <w:szCs w:val="22"/>
          <w:lang w:val="en-GB" w:eastAsia="en-US"/>
        </w:rPr>
        <w:t xml:space="preserve">The judgment issued on </w:t>
      </w:r>
      <w:r>
        <w:rPr>
          <w:rFonts w:cs="Arial" w:ascii="Arial" w:hAnsi="Arial"/>
          <w:b/>
          <w:bCs/>
          <w:color w:val="CE181E"/>
          <w:sz w:val="22"/>
          <w:szCs w:val="22"/>
          <w:highlight w:val="yellow"/>
          <w:lang w:val="en-GB" w:eastAsia="en-US"/>
        </w:rPr>
        <w:t>[insert date]</w:t>
      </w:r>
      <w:r>
        <w:rPr>
          <w:rFonts w:cs="Arial" w:ascii="Arial" w:hAnsi="Arial"/>
          <w:sz w:val="22"/>
          <w:szCs w:val="22"/>
          <w:lang w:val="en-GB" w:eastAsia="en-US"/>
        </w:rPr>
        <w:t xml:space="preserve"> will be reconsidered at </w:t>
      </w:r>
      <w:r>
        <w:rPr>
          <w:rFonts w:cs="Arial" w:ascii="Arial" w:hAnsi="Arial"/>
          <w:b/>
          <w:bCs/>
          <w:color w:val="auto"/>
          <w:sz w:val="22"/>
          <w:szCs w:val="22"/>
          <w:lang w:val="en-GB" w:eastAsia="en-US"/>
        </w:rPr>
        <w:t>&lt;&lt;Hearing_Address&gt;&gt;</w:t>
      </w:r>
      <w:r>
        <w:rPr>
          <w:rFonts w:cs="Arial" w:ascii="Arial" w:hAnsi="Arial"/>
          <w:sz w:val="22"/>
          <w:szCs w:val="22"/>
          <w:lang w:val="en-GB" w:eastAsia="en-US"/>
        </w:rPr>
        <w:t xml:space="preserve"> on </w:t>
      </w:r>
      <w:r>
        <w:rPr>
          <w:rFonts w:cs="Arial" w:ascii="Arial" w:hAnsi="Arial"/>
          <w:b/>
          <w:bCs/>
          <w:color w:val="auto"/>
          <w:sz w:val="22"/>
          <w:szCs w:val="22"/>
          <w:lang w:val="en-GB" w:eastAsia="en-US"/>
        </w:rPr>
        <w:t>&lt;&lt;Hearing_Date_Time&gt;&gt;</w:t>
      </w:r>
      <w:r>
        <w:rPr>
          <w:rFonts w:cs="Arial" w:ascii="Arial" w:hAnsi="Arial"/>
          <w:sz w:val="22"/>
          <w:szCs w:val="22"/>
          <w:lang w:val="en-GB" w:eastAsia="en-US"/>
        </w:rPr>
        <w:t xml:space="preserve"> o</w:t>
      </w:r>
      <w:r>
        <w:rPr>
          <w:rFonts w:cs="Arial" w:ascii="Arial" w:hAnsi="Arial"/>
          <w:sz w:val="22"/>
          <w:szCs w:val="22"/>
          <w:lang w:val="en-GB"/>
        </w:rPr>
        <w:t xml:space="preserve">r as soon thereafter on that day as the Tribunal can hear it. </w:t>
      </w:r>
    </w:p>
    <w:p>
      <w:pPr>
        <w:pStyle w:val="Normal"/>
        <w:jc w:val="both"/>
        <w:rPr>
          <w:lang w:val="en-GB"/>
        </w:rPr>
      </w:pPr>
      <w:r>
        <w:rPr>
          <w:rFonts w:cs="Arial" w:ascii="Arial" w:hAnsi="Arial"/>
          <w:color w:val="CE181E"/>
          <w:sz w:val="22"/>
          <w:szCs w:val="22"/>
          <w:highlight w:val="yellow"/>
          <w:lang w:val="en-GB"/>
        </w:rPr>
        <w:t>/[The Tribunal may transfer your case at short notice to be heard at another hearing centre within the region.]</w:t>
      </w:r>
      <w:r>
        <w:rPr>
          <w:rFonts w:cs="Arial" w:ascii="Arial" w:hAnsi="Arial"/>
          <w:sz w:val="22"/>
          <w:szCs w:val="22"/>
          <w:lang w:val="en-GB"/>
        </w:rPr>
        <w:t xml:space="preserve"> </w:t>
      </w:r>
      <w:r>
        <w:rPr>
          <w:rFonts w:cs="Arial" w:ascii="Arial" w:hAnsi="Arial"/>
          <w:sz w:val="22"/>
          <w:szCs w:val="22"/>
          <w:lang w:val="en-GB" w:eastAsia="en-US"/>
        </w:rPr>
        <w:t xml:space="preserve">It has been given a time allocation of </w:t>
      </w:r>
      <w:r>
        <w:rPr>
          <w:rFonts w:cs="Arial" w:ascii="Arial" w:hAnsi="Arial"/>
          <w:color w:val="auto"/>
          <w:sz w:val="22"/>
          <w:szCs w:val="22"/>
          <w:lang w:val="en-GB" w:eastAsia="en-US"/>
        </w:rPr>
        <w:t>&lt;</w:t>
      </w:r>
      <w:r>
        <w:rPr>
          <w:rFonts w:cs="Arial" w:ascii="Arial" w:hAnsi="Arial"/>
          <w:b/>
          <w:bCs/>
          <w:color w:val="auto"/>
          <w:sz w:val="22"/>
          <w:szCs w:val="22"/>
          <w:lang w:val="en-GB" w:eastAsia="en-US"/>
        </w:rPr>
        <w:t>&lt;Hearing_Duration&gt;&gt;</w:t>
      </w:r>
      <w:r>
        <w:rPr>
          <w:rFonts w:cs="Arial" w:ascii="Arial" w:hAnsi="Arial"/>
          <w:sz w:val="22"/>
          <w:szCs w:val="22"/>
          <w:lang w:val="en-GB" w:eastAsia="en-US"/>
        </w:rPr>
        <w:t xml:space="preserve">. If you feel that this is insufficient, please inform us in writing within 7 days of the date of this letter.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At the reconsideration hearing, the judgment may be confirmed, varied or revoked.  If it is revoked, the case will be adjourned to be re-heard on its merits on a date which will be fixed at the hearing.  Case management directions may be made.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eastAsia="Arial" w:cs="Arial"/>
          <w:sz w:val="22"/>
          <w:szCs w:val="22"/>
          <w:lang w:val="en-GB" w:eastAsia="en-US"/>
        </w:rPr>
      </w:pPr>
      <w:r>
        <w:rPr>
          <w:rFonts w:eastAsia="Arial" w:cs="Arial" w:ascii="Arial" w:hAnsi="Arial"/>
          <w:sz w:val="22"/>
          <w:szCs w:val="22"/>
          <w:lang w:val="en-GB" w:eastAsia="en-US"/>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r>
        <w:rPr>
          <w:rStyle w:val="StrongEmphasis"/>
          <w:rFonts w:cs="Arial" w:ascii="Arial" w:hAnsi="Arial"/>
          <w:b w:val="false"/>
          <w:sz w:val="22"/>
          <w:szCs w:val="22"/>
          <w:lang w:val="en-GB" w:eastAsia="en-US"/>
        </w:rPr>
        <w:t>You may submit written representations for consideration at the hearing.  If so, they must be sent to the tribunal and to all other parties not less than 7 days before the hearing.  You will have the chance to put forward oral arguments in any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b/>
          <w:b/>
          <w:sz w:val="22"/>
          <w:szCs w:val="22"/>
          <w:lang w:val="en-GB" w:eastAsia="en-US"/>
        </w:rPr>
      </w:pPr>
      <w:r>
        <w:rPr>
          <w:rFonts w:cs="Arial" w:ascii="Arial" w:hAnsi="Arial"/>
          <w:b/>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Representatives are responsible for informing those they represent of the place, date, time and duration of the hearing.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rPr/>
      </w:pPr>
      <w:r>
        <w:rPr>
          <w:rFonts w:cs="Arial" w:ascii="Arial" w:hAnsi="Arial"/>
          <w:sz w:val="22"/>
          <w:szCs w:val="22"/>
          <w:lang w:val="en-GB"/>
        </w:rPr>
        <w:t xml:space="preserve">A copy of the booklet ‘The hearing’ can be found on our website at </w:t>
      </w:r>
      <w:hyperlink r:id="rId26">
        <w:r>
          <w:rPr>
            <w:rStyle w:val="InternetLink"/>
            <w:rFonts w:cs="Arial" w:ascii="Arial" w:hAnsi="Arial"/>
            <w:sz w:val="22"/>
            <w:szCs w:val="22"/>
            <w:lang w:val="en-GB"/>
          </w:rPr>
          <w:t>www.gov.uk/government/collections/employment-tribunal-forms</w:t>
        </w:r>
      </w:hyperlink>
      <w:r>
        <w:rPr>
          <w:rFonts w:cs="Arial" w:ascii="Arial" w:hAnsi="Arial"/>
          <w:sz w:val="22"/>
          <w:szCs w:val="22"/>
          <w:lang w:val="en-GB"/>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rPr>
          <w:rFonts w:ascii="Arial" w:hAnsi="Arial" w:cs="Arial"/>
          <w:sz w:val="22"/>
          <w:szCs w:val="22"/>
          <w:lang w:val="en-GB" w:eastAsia="en-US"/>
        </w:rPr>
      </w:pPr>
      <w:r>
        <w:rPr>
          <w:rFonts w:cs="Arial" w:ascii="Arial" w:hAnsi="Arial"/>
          <w:sz w:val="22"/>
          <w:szCs w:val="22"/>
          <w:lang w:val="en-GB" w:eastAsia="en-US"/>
        </w:rPr>
        <w:t xml:space="preserve">A location map for the office can be found at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hyperlink r:id="rId27">
        <w:r>
          <w:rPr>
            <w:rStyle w:val="InternetLink"/>
            <w:rFonts w:cs="Arial" w:ascii="Arial" w:hAnsi="Arial"/>
            <w:sz w:val="22"/>
            <w:szCs w:val="22"/>
            <w:lang w:val="en-GB"/>
          </w:rPr>
          <w:t>www.gov.uk/guidance/employment-tribunal-offices-and-venues</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lang w:val="en-GB"/>
        </w:rPr>
      </w:pPr>
      <w:r>
        <w:rPr>
          <w:rFonts w:cs="Arial" w:ascii="Arial" w:hAnsi="Arial"/>
          <w:sz w:val="22"/>
          <w:szCs w:val="22"/>
          <w:lang w:val="en-GB"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28"/>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&lt;&lt;else_t11_9&gt;&gt;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11.9 Notice of reconsideration hearing – merits that day – rule 72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2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Heading2"/>
        <w:numPr>
          <w:ilvl w:val="1"/>
          <w:numId w:val="2"/>
        </w:numPr>
        <w:spacing w:before="0" w:after="0"/>
        <w:jc w:val="center"/>
        <w:rPr>
          <w:i w:val="false"/>
          <w:i w:val="false"/>
          <w:sz w:val="44"/>
          <w:szCs w:val="44"/>
          <w:lang w:val="en-GB"/>
        </w:rPr>
      </w:pPr>
      <w:r>
        <w:rPr>
          <w:i w:val="false"/>
          <w:sz w:val="44"/>
          <w:szCs w:val="44"/>
          <w:lang w:val="en-GB"/>
        </w:rPr>
        <w:t>NOTICE OF RECONSIDERATION HEARING</w:t>
      </w:r>
    </w:p>
    <w:p>
      <w:pPr>
        <w:pStyle w:val="Normal"/>
        <w:widowControl w:val="false"/>
        <w:tabs>
          <w:tab w:val="clear" w:pos="720"/>
          <w:tab w:val="left" w:pos="45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i/>
          <w:i/>
          <w:sz w:val="24"/>
          <w:szCs w:val="24"/>
          <w:lang w:val="en-GB" w:eastAsia="en-US"/>
        </w:rPr>
      </w:pPr>
      <w:r>
        <w:rPr>
          <w:rFonts w:cs="Arial" w:ascii="Arial" w:hAnsi="Arial"/>
          <w:i/>
          <w:sz w:val="24"/>
          <w:szCs w:val="24"/>
          <w:lang w:val="en-GB" w:eastAsia="en-US"/>
        </w:rPr>
      </w:r>
    </w:p>
    <w:p>
      <w:pPr>
        <w:pStyle w:val="Normal"/>
        <w:widowControl w:val="false"/>
        <w:tabs>
          <w:tab w:val="clear" w:pos="720"/>
          <w:tab w:val="left" w:pos="45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4"/>
          <w:szCs w:val="24"/>
          <w:lang w:val="en-GB" w:eastAsia="en-US"/>
        </w:rPr>
      </w:pPr>
      <w:r>
        <w:rPr>
          <w:rFonts w:cs="Arial" w:ascii="Arial" w:hAnsi="Arial"/>
          <w:sz w:val="24"/>
          <w:szCs w:val="24"/>
          <w:lang w:val="en-GB" w:eastAsia="en-US"/>
        </w:rPr>
      </w:r>
    </w:p>
    <w:p>
      <w:pPr>
        <w:pStyle w:val="Normal"/>
        <w:jc w:val="both"/>
        <w:rPr/>
      </w:pPr>
      <w:r>
        <w:rPr>
          <w:rFonts w:cs="Arial" w:ascii="Arial" w:hAnsi="Arial"/>
          <w:sz w:val="22"/>
          <w:szCs w:val="22"/>
          <w:lang w:val="en-GB" w:eastAsia="en-US"/>
        </w:rPr>
        <w:t xml:space="preserve">The judgment issued on </w:t>
      </w:r>
      <w:r>
        <w:rPr>
          <w:rFonts w:cs="Arial" w:ascii="Arial" w:hAnsi="Arial"/>
          <w:b/>
          <w:bCs/>
          <w:color w:val="CE181E"/>
          <w:sz w:val="22"/>
          <w:szCs w:val="22"/>
          <w:highlight w:val="yellow"/>
          <w:lang w:val="en-GB" w:eastAsia="en-US"/>
        </w:rPr>
        <w:t>[insert date]</w:t>
      </w:r>
      <w:r>
        <w:rPr>
          <w:rFonts w:cs="Arial" w:ascii="Arial" w:hAnsi="Arial"/>
          <w:sz w:val="22"/>
          <w:szCs w:val="22"/>
          <w:lang w:val="en-GB" w:eastAsia="en-US"/>
        </w:rPr>
        <w:t xml:space="preserve"> will be reconsidered at </w:t>
      </w:r>
      <w:r>
        <w:rPr>
          <w:rFonts w:cs="Arial" w:ascii="Arial" w:hAnsi="Arial"/>
          <w:b/>
          <w:bCs/>
          <w:color w:val="auto"/>
          <w:sz w:val="22"/>
          <w:szCs w:val="22"/>
          <w:lang w:val="en-GB" w:eastAsia="en-US"/>
        </w:rPr>
        <w:t>&lt;&lt;Hearing_Address&gt;&gt;</w:t>
      </w:r>
      <w:r>
        <w:rPr>
          <w:rFonts w:cs="Arial" w:ascii="Arial" w:hAnsi="Arial"/>
          <w:sz w:val="22"/>
          <w:szCs w:val="22"/>
          <w:lang w:val="en-GB" w:eastAsia="en-US"/>
        </w:rPr>
        <w:t xml:space="preserve"> on </w:t>
      </w:r>
      <w:r>
        <w:rPr>
          <w:rFonts w:cs="Arial" w:ascii="Arial" w:hAnsi="Arial"/>
          <w:b/>
          <w:bCs/>
          <w:color w:val="auto"/>
          <w:sz w:val="22"/>
          <w:szCs w:val="22"/>
          <w:lang w:val="en-GB" w:eastAsia="en-US"/>
        </w:rPr>
        <w:t>&lt;&lt;Hearing_Date_Time&gt;&gt;</w:t>
      </w:r>
      <w:r>
        <w:rPr>
          <w:rFonts w:cs="Arial" w:ascii="Arial" w:hAnsi="Arial"/>
          <w:sz w:val="22"/>
          <w:szCs w:val="22"/>
          <w:lang w:val="en-GB" w:eastAsia="en-US"/>
        </w:rPr>
        <w:t xml:space="preserve"> o</w:t>
      </w:r>
      <w:r>
        <w:rPr>
          <w:rFonts w:cs="Arial" w:ascii="Arial" w:hAnsi="Arial"/>
          <w:sz w:val="22"/>
          <w:szCs w:val="22"/>
          <w:lang w:val="en-GB"/>
        </w:rPr>
        <w:t xml:space="preserve">r as soon thereafter on that day as the Tribunal can hear it. </w:t>
      </w:r>
    </w:p>
    <w:p>
      <w:pPr>
        <w:pStyle w:val="Normal"/>
        <w:jc w:val="both"/>
        <w:rPr>
          <w:lang w:val="en-GB"/>
        </w:rPr>
      </w:pPr>
      <w:r>
        <w:rPr>
          <w:rFonts w:cs="Arial" w:ascii="Arial" w:hAnsi="Arial"/>
          <w:color w:val="CE181E"/>
          <w:sz w:val="22"/>
          <w:szCs w:val="22"/>
          <w:highlight w:val="yellow"/>
          <w:lang w:val="en-GB"/>
        </w:rPr>
        <w:t>/[The Tribunal may transfer your case at short notice to be heard at another hearing centre within the region.]</w:t>
      </w:r>
      <w:r>
        <w:rPr>
          <w:rFonts w:cs="Arial" w:ascii="Arial" w:hAnsi="Arial"/>
          <w:sz w:val="22"/>
          <w:szCs w:val="22"/>
          <w:lang w:val="en-GB"/>
        </w:rPr>
        <w:t xml:space="preserve"> </w:t>
      </w:r>
      <w:r>
        <w:rPr>
          <w:rFonts w:cs="Arial" w:ascii="Arial" w:hAnsi="Arial"/>
          <w:sz w:val="22"/>
          <w:szCs w:val="22"/>
          <w:lang w:val="en-GB" w:eastAsia="en-US"/>
        </w:rPr>
        <w:t xml:space="preserve">It has been given a time allocation of </w:t>
      </w:r>
      <w:r>
        <w:rPr>
          <w:rFonts w:cs="Arial" w:ascii="Arial" w:hAnsi="Arial"/>
          <w:color w:val="auto"/>
          <w:sz w:val="22"/>
          <w:szCs w:val="22"/>
          <w:lang w:val="en-GB" w:eastAsia="en-US"/>
        </w:rPr>
        <w:t>&lt;</w:t>
      </w:r>
      <w:r>
        <w:rPr>
          <w:rFonts w:cs="Arial" w:ascii="Arial" w:hAnsi="Arial"/>
          <w:b/>
          <w:bCs/>
          <w:color w:val="auto"/>
          <w:sz w:val="22"/>
          <w:szCs w:val="22"/>
          <w:lang w:val="en-GB" w:eastAsia="en-US"/>
        </w:rPr>
        <w:t>&lt;Hearing_Duration&gt;&gt;</w:t>
      </w:r>
      <w:r>
        <w:rPr>
          <w:rFonts w:cs="Arial" w:ascii="Arial" w:hAnsi="Arial"/>
          <w:color w:val="auto"/>
          <w:sz w:val="22"/>
          <w:szCs w:val="22"/>
          <w:lang w:val="en-GB" w:eastAsia="en-US"/>
        </w:rPr>
        <w:t>.</w:t>
      </w:r>
      <w:r>
        <w:rPr>
          <w:rFonts w:cs="Arial" w:ascii="Arial" w:hAnsi="Arial"/>
          <w:sz w:val="22"/>
          <w:szCs w:val="22"/>
          <w:lang w:val="en-GB" w:eastAsia="en-US"/>
        </w:rPr>
        <w:t xml:space="preserve"> If you feel that this is insufficient, please inform us in writing within 7 days of the date of this letter.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At the reconsideration hearing, the judgment may be confirmed, varied or revoked.  If it is revoked, the re-hearing of the case will follow immediately, and both parties should come prepared to call their evidence and present their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The parties are responsible for ensuring that any witnesses they wish to call can attend the hearing.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r>
        <w:rPr>
          <w:rStyle w:val="StrongEmphasis"/>
          <w:rFonts w:cs="Arial" w:ascii="Arial" w:hAnsi="Arial"/>
          <w:b w:val="false"/>
          <w:sz w:val="22"/>
          <w:szCs w:val="22"/>
          <w:lang w:val="en-GB" w:eastAsia="en-US"/>
        </w:rPr>
        <w:t>You may submit written representations for consideration at the hearing.  If so, they must be sent to the tribunal and to all other parties not less than 7 days before the hearing.  You will have the chance to put forward oral arguments in any case.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b/>
          <w:b/>
          <w:sz w:val="22"/>
          <w:szCs w:val="22"/>
          <w:lang w:val="en-GB" w:eastAsia="en-US"/>
        </w:rPr>
      </w:pPr>
      <w:r>
        <w:rPr>
          <w:rFonts w:cs="Arial" w:ascii="Arial" w:hAnsi="Arial"/>
          <w:b/>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Representatives are responsible for informing those they represent of the place, date, time and duration of the hearing.</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rPr/>
      </w:pPr>
      <w:r>
        <w:rPr>
          <w:rFonts w:cs="Arial" w:ascii="Arial" w:hAnsi="Arial"/>
          <w:sz w:val="22"/>
          <w:szCs w:val="22"/>
          <w:lang w:val="en-GB"/>
        </w:rPr>
        <w:t xml:space="preserve">A copy of the booklet ‘The hearing’ can be found on our website at </w:t>
      </w:r>
      <w:hyperlink r:id="rId30">
        <w:r>
          <w:rPr>
            <w:rStyle w:val="InternetLink"/>
            <w:rFonts w:cs="Arial" w:ascii="Arial" w:hAnsi="Arial"/>
            <w:sz w:val="22"/>
            <w:szCs w:val="22"/>
            <w:lang w:val="en-GB"/>
          </w:rPr>
          <w:t>www.gov.uk/government/collections/employment-tribunal-forms</w:t>
        </w:r>
      </w:hyperlink>
      <w:r>
        <w:rPr>
          <w:rFonts w:cs="Arial" w:ascii="Arial" w:hAnsi="Arial"/>
          <w:sz w:val="22"/>
          <w:szCs w:val="22"/>
          <w:lang w:val="en-GB"/>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rPr>
          <w:rFonts w:ascii="Arial" w:hAnsi="Arial" w:cs="Arial"/>
          <w:sz w:val="22"/>
          <w:szCs w:val="22"/>
          <w:lang w:val="en-GB" w:eastAsia="en-US"/>
        </w:rPr>
      </w:pPr>
      <w:r>
        <w:rPr>
          <w:rFonts w:cs="Arial" w:ascii="Arial" w:hAnsi="Arial"/>
          <w:sz w:val="22"/>
          <w:szCs w:val="22"/>
          <w:lang w:val="en-GB" w:eastAsia="en-US"/>
        </w:rPr>
        <w:t xml:space="preserve">A location map for the office can be found at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pPr>
      <w:hyperlink r:id="rId31">
        <w:r>
          <w:rPr>
            <w:rStyle w:val="InternetLink"/>
            <w:rFonts w:cs="Arial" w:ascii="Arial" w:hAnsi="Arial"/>
            <w:sz w:val="22"/>
            <w:szCs w:val="22"/>
            <w:lang w:val="en-GB"/>
          </w:rPr>
          <w:t>www.gov.uk/guidance/employment-tribunal-offices-and-venues</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sz w:val="22"/>
          <w:szCs w:val="22"/>
          <w:lang w:val="en-GB" w:eastAsia="en-US"/>
        </w:rPr>
      </w:pPr>
      <w:r>
        <w:rPr>
          <w:rFonts w:cs="Arial" w:ascii="Arial" w:hAnsi="Arial"/>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jc w:val="both"/>
        <w:rPr>
          <w:lang w:val="en-GB"/>
        </w:rPr>
      </w:pPr>
      <w:r>
        <w:rPr>
          <w:rFonts w:cs="Arial" w:ascii="Arial" w:hAnsi="Arial"/>
          <w:sz w:val="22"/>
          <w:szCs w:val="22"/>
          <w:lang w:val="en-GB" w:eastAsia="en-US"/>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Style w:val="StrongEmphasis"/>
          <w:rFonts w:ascii="Arial" w:hAnsi="Arial" w:cs="Arial"/>
          <w:b w:val="false"/>
          <w:b w:val="false"/>
          <w:sz w:val="22"/>
          <w:szCs w:val="22"/>
          <w:lang w:val="en-GB" w:eastAsia="en-US"/>
        </w:rPr>
      </w:pPr>
      <w:r>
        <w:rPr>
          <w:rFonts w:cs="Arial" w:ascii="Arial" w:hAnsi="Arial"/>
          <w:b w:val="false"/>
          <w:sz w:val="22"/>
          <w:szCs w:val="22"/>
          <w:lang w:val="en-GB" w:eastAsia="en-US"/>
        </w:rPr>
      </w:r>
    </w:p>
    <w:p>
      <w:pPr>
        <w:pStyle w:val="Normal"/>
        <w:widowControl w:val="false"/>
        <w:tabs>
          <w:tab w:val="clear" w:pos="720"/>
          <w:tab w:val="left" w:pos="0" w:leader="none"/>
          <w:tab w:val="left" w:pos="7200" w:leader="none"/>
          <w:tab w:val="left" w:pos="7920" w:leader="none"/>
          <w:tab w:val="left" w:pos="8640" w:leader="none"/>
        </w:tabs>
        <w:jc w:val="both"/>
        <w:rPr>
          <w:rFonts w:ascii="Arial" w:hAnsi="Arial" w:cs="Arial"/>
          <w:sz w:val="22"/>
          <w:szCs w:val="22"/>
          <w:lang w:eastAsia="en-US"/>
        </w:rPr>
      </w:pPr>
      <w:r>
        <w:rPr>
          <w:rFonts w:cs="Arial" w:ascii="Arial" w:hAnsi="Arial"/>
          <w:sz w:val="22"/>
          <w:szCs w:val="22"/>
          <w:lang w:eastAsia="en-US"/>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3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&lt;&lt;else_t11_10&gt;&gt;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11.10 Judgment on reconsideration of judgment – hearing - rules 70 and 73</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4"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t>Heard at:</w:t>
        <w:tab/>
      </w:r>
      <w:r>
        <w:rPr>
          <w:rFonts w:cs="Arial"/>
          <w:b/>
          <w:color w:val="auto"/>
          <w:sz w:val="24"/>
          <w:szCs w:val="24"/>
          <w:lang w:val="en-GB"/>
        </w:rPr>
        <w:t xml:space="preserve"> &lt;&lt;Hearing_Address&gt;&gt;</w:t>
        <w:tab/>
        <w:tab/>
        <w:tab/>
        <w:tab/>
        <w:tab/>
        <w:tab/>
        <w:tab/>
        <w:t>On: &lt;&lt;Hearing_Date&gt;&gt;</w:t>
      </w:r>
      <w:r>
        <w:rPr>
          <w:rFonts w:cs="Arial"/>
          <w:b/>
          <w:sz w:val="24"/>
          <w:szCs w:val="24"/>
          <w:lang w:val="en-GB"/>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b/>
          <w:sz w:val="24"/>
          <w:szCs w:val="24"/>
          <w:lang w:val="en-GB"/>
        </w:rPr>
        <w:t xml:space="preserve">Before: </w:t>
      </w:r>
      <w:r>
        <w:rPr>
          <w:rFonts w:cs="Arial"/>
          <w:b/>
          <w:bCs/>
          <w:color w:val="CE181E"/>
          <w:sz w:val="22"/>
          <w:szCs w:val="22"/>
          <w:highlight w:val="yellow"/>
          <w:lang w:val="en-GB" w:eastAsia="en-US"/>
        </w:rPr>
        <w:t>[Judge surname]</w:t>
      </w:r>
      <w:r>
        <w:rPr>
          <w:rFonts w:cs="Arial"/>
          <w:b/>
          <w:sz w:val="24"/>
          <w:szCs w:val="24"/>
          <w:lang w:val="en-GB"/>
        </w:rPr>
        <w:t xml:space="preserve"> </w:t>
        <w:tab/>
        <w:tab/>
        <w:tab/>
        <w:tab/>
      </w:r>
      <w:r>
        <w:rPr>
          <w:rFonts w:cs="Arial"/>
          <w:sz w:val="24"/>
          <w:szCs w:val="24"/>
          <w:lang w:val="en-GB"/>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t>Respondent:</w:t>
        <w:tab/>
        <w:tab/>
        <w:tab/>
      </w:r>
    </w:p>
    <w:p>
      <w:pPr>
        <w:pStyle w:val="Normal"/>
        <w:tabs>
          <w:tab w:val="clear" w:pos="720"/>
          <w:tab w:val="left" w:pos="0" w:leader="none"/>
          <w:tab w:val="left" w:pos="8505" w:leader="none"/>
        </w:tabs>
        <w:rPr>
          <w:rFonts w:ascii="Arial" w:hAnsi="Arial" w:cs="Arial"/>
          <w:sz w:val="24"/>
          <w:szCs w:val="24"/>
          <w:lang w:val="en-GB"/>
        </w:rPr>
      </w:pPr>
      <w:r>
        <w:rPr>
          <w:rFonts w:cs="Arial" w:ascii="Arial" w:hAnsi="Arial"/>
          <w:sz w:val="24"/>
          <w:szCs w:val="24"/>
          <w:lang w:val="en-GB"/>
        </w:rPr>
      </w:r>
    </w:p>
    <w:p>
      <w:pPr>
        <w:pStyle w:val="Normal"/>
        <w:tabs>
          <w:tab w:val="clear" w:pos="720"/>
          <w:tab w:val="left" w:pos="0" w:leader="none"/>
          <w:tab w:val="left" w:pos="8505" w:leader="none"/>
        </w:tabs>
        <w:rPr>
          <w:rFonts w:ascii="Arial" w:hAnsi="Arial" w:cs="Arial"/>
          <w:b/>
          <w:b/>
          <w:i/>
          <w:i/>
          <w:color w:val="FF0000"/>
          <w:sz w:val="24"/>
          <w:szCs w:val="24"/>
          <w:highlight w:val="yellow"/>
          <w:lang w:val="en-GB"/>
        </w:rPr>
      </w:pPr>
      <w:r>
        <w:rPr>
          <w:rFonts w:cs="Arial" w:ascii="Arial" w:hAnsi="Arial"/>
          <w:b/>
          <w:i/>
          <w:color w:val="FF0000"/>
          <w:sz w:val="24"/>
          <w:szCs w:val="24"/>
          <w:highlight w:val="yellow"/>
          <w:lang w:val="en-GB"/>
        </w:rPr>
        <w:t>[Delete as appropriate]</w:t>
      </w:r>
    </w:p>
    <w:p>
      <w:pPr>
        <w:pStyle w:val="Normal"/>
        <w:tabs>
          <w:tab w:val="clear" w:pos="720"/>
          <w:tab w:val="left" w:pos="0" w:leader="none"/>
          <w:tab w:val="left" w:pos="8505" w:leader="none"/>
        </w:tabs>
        <w:rPr>
          <w:rFonts w:ascii="Arial" w:hAnsi="Arial" w:cs="Arial"/>
          <w:sz w:val="24"/>
          <w:szCs w:val="24"/>
          <w:lang w:val="en-GB"/>
        </w:rPr>
      </w:pPr>
      <w:r>
        <w:rPr>
          <w:rFonts w:cs="Arial" w:ascii="Arial" w:hAnsi="Arial"/>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color w:val="000000"/>
          <w:sz w:val="24"/>
          <w:lang w:val="en-GB"/>
        </w:rPr>
        <w:t>[</w:t>
      </w:r>
      <w:r>
        <w:rPr>
          <w:rFonts w:cs="Arial" w:ascii="Arial" w:hAnsi="Arial"/>
          <w:b/>
          <w:color w:val="000000"/>
          <w:sz w:val="24"/>
          <w:lang w:val="en-GB"/>
        </w:rPr>
        <w:t xml:space="preserve">UPON APPLICATION </w:t>
      </w:r>
      <w:r>
        <w:rPr>
          <w:rFonts w:cs="Arial" w:ascii="Arial" w:hAnsi="Arial"/>
          <w:color w:val="000000"/>
          <w:sz w:val="24"/>
          <w:lang w:val="en-GB"/>
        </w:rPr>
        <w:t xml:space="preserve">made by letter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to reconsider the judgment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under rule 71 of the Employment Tribunals Rules of Procedure 2013]</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color w:val="000000"/>
          <w:sz w:val="24"/>
          <w:lang w:val="en-GB"/>
        </w:rPr>
        <w:t>[</w:t>
      </w:r>
      <w:r>
        <w:rPr>
          <w:rFonts w:cs="Arial" w:ascii="Arial" w:hAnsi="Arial"/>
          <w:b/>
          <w:color w:val="000000"/>
          <w:sz w:val="24"/>
          <w:lang w:val="en-GB"/>
        </w:rPr>
        <w:t>UPON</w:t>
      </w:r>
      <w:r>
        <w:rPr>
          <w:rFonts w:cs="Arial" w:ascii="Arial" w:hAnsi="Arial"/>
          <w:color w:val="000000"/>
          <w:sz w:val="24"/>
          <w:lang w:val="en-GB"/>
        </w:rPr>
        <w:t xml:space="preserve"> a reconsideration of the judgment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on the Tribunal’s own initiative under rule 73 of the Employment Tribunals Rules of Procedure 2013]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4"/>
          <w:lang w:val="en-GB"/>
        </w:rPr>
      </w:pPr>
      <w:r>
        <w:rPr>
          <w:rFonts w:cs="Arial" w:ascii="Arial" w:hAnsi="Arial"/>
          <w:color w:val="000000"/>
          <w:sz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lang w:val="en-GB"/>
        </w:rPr>
      </w:pPr>
      <w:r>
        <w:rPr>
          <w:rFonts w:cs="Arial"/>
          <w:b/>
          <w:sz w:val="56"/>
          <w:szCs w:val="56"/>
          <w:lang w:val="en-GB"/>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szCs w:val="56"/>
          <w:lang w:val="en-GB"/>
        </w:rPr>
      </w:pPr>
      <w:r>
        <w:rPr>
          <w:rFonts w:cs="Arial" w:ascii="Arial" w:hAnsi="Arial"/>
          <w:b/>
          <w:i/>
          <w:color w:val="000000"/>
          <w:sz w:val="24"/>
          <w:szCs w:val="56"/>
          <w:lang w:val="en-GB"/>
        </w:rPr>
      </w:r>
    </w:p>
    <w:p>
      <w:pPr>
        <w:pStyle w:val="TextBody"/>
        <w:jc w:val="center"/>
        <w:rPr>
          <w:rFonts w:cs="Arial"/>
          <w:b/>
          <w:b/>
          <w:i/>
          <w:i/>
          <w:color w:val="FF0000"/>
          <w:highlight w:val="yellow"/>
          <w:lang w:val="en-GB"/>
        </w:rPr>
      </w:pPr>
      <w:r>
        <w:rPr>
          <w:rFonts w:cs="Arial"/>
          <w:b/>
          <w:i/>
          <w:color w:val="FF0000"/>
          <w:highlight w:val="yellow"/>
          <w:lang w:val="en-GB"/>
        </w:rPr>
        <w:t>[Insert judgment as instructed by Employment Judge]</w:t>
      </w:r>
    </w:p>
    <w:p>
      <w:pPr>
        <w:pStyle w:val="TextBody"/>
        <w:rPr>
          <w:rFonts w:cs="Arial"/>
          <w:color w:val="FF0000"/>
          <w:lang w:val="en-GB"/>
        </w:rPr>
      </w:pPr>
      <w:r>
        <w:rPr>
          <w:rFonts w:cs="Arial"/>
          <w:color w:val="FF0000"/>
          <w:lang w:val="en-GB"/>
        </w:rPr>
      </w:r>
    </w:p>
    <w:p>
      <w:pPr>
        <w:pStyle w:val="TextBody"/>
        <w:rPr>
          <w:rFonts w:cs="Arial"/>
          <w:lang w:val="en-GB"/>
        </w:rPr>
      </w:pPr>
      <w:r>
        <w:rPr>
          <w:rFonts w:cs="Arial"/>
          <w:lang w:val="en-GB"/>
        </w:rPr>
      </w:r>
    </w:p>
    <w:p>
      <w:pPr>
        <w:pStyle w:val="TextBody"/>
        <w:rPr>
          <w:rFonts w:cs="Arial"/>
          <w:lang w:val="en-GB"/>
        </w:rPr>
      </w:pPr>
      <w:r>
        <w:rPr>
          <w:rFonts w:cs="Arial"/>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rPr>
      </w:pPr>
      <w:r>
        <w:rPr>
          <w:rFonts w:cs="Arial" w:ascii="Arial" w:hAnsi="Arial"/>
          <w:color w:val="000000"/>
          <w:sz w:val="24"/>
          <w:lang w:val="en-GB"/>
        </w:rPr>
      </w:r>
    </w:p>
    <w:p>
      <w:pPr>
        <w:pStyle w:val="TextBody"/>
        <w:rPr>
          <w:lang w:val="en-GB"/>
        </w:rPr>
      </w:pPr>
      <w:r>
        <w:rPr>
          <w:lang w:val="en-GB"/>
        </w:rPr>
        <w:t xml:space="preserve">Employment Judge </w:t>
      </w:r>
      <w:r>
        <w:rPr>
          <w:rFonts w:cs="Arial"/>
          <w:b/>
          <w:bCs/>
          <w:color w:val="CE181E"/>
          <w:sz w:val="22"/>
          <w:szCs w:val="22"/>
          <w:highlight w:val="yellow"/>
          <w:lang w:val="en-GB" w:eastAsia="en-US"/>
        </w:rPr>
        <w:t>[Judge surname]</w:t>
      </w:r>
      <w:r>
        <w:rPr>
          <w:lang w:val="en-GB"/>
        </w:rPr>
        <w:t xml:space="preserve"> </w:t>
      </w:r>
    </w:p>
    <w:p>
      <w:pPr>
        <w:pStyle w:val="TextBody"/>
        <w:rPr>
          <w:rFonts w:cs="Arial"/>
          <w:sz w:val="24"/>
          <w:lang w:val="en-GB"/>
        </w:rPr>
      </w:pPr>
      <w:r>
        <w:rPr>
          <w:rFonts w:cs="Arial"/>
          <w:sz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eastAsia="en-US"/>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3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&lt;&lt;else_t11_11&gt;&gt;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11.11 Judgment on reconsideration of rule 21 Judgment – hearing - rule 70</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 descr=""/>
                    <pic:cNvPicPr>
                      <a:picLocks noChangeAspect="1" noChangeArrowheads="1"/>
                    </pic:cNvPicPr>
                  </pic:nvPicPr>
                  <pic:blipFill>
                    <a:blip r:embed="rId3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t>Heard at:</w:t>
        <w:tab/>
        <w:t xml:space="preserve"> </w:t>
      </w:r>
      <w:r>
        <w:rPr>
          <w:rFonts w:cs="Arial"/>
          <w:b/>
          <w:color w:val="auto"/>
          <w:sz w:val="24"/>
          <w:szCs w:val="24"/>
          <w:lang w:val="en-GB"/>
        </w:rPr>
        <w:t>&lt;&lt;Hearing_Address&gt;&gt;</w:t>
        <w:tab/>
        <w:tab/>
        <w:tab/>
        <w:tab/>
        <w:tab/>
        <w:tab/>
        <w:tab/>
        <w:t>On: &lt;&lt;Hearing_Date&gt;&gt;</w:t>
      </w:r>
      <w:r>
        <w:rPr>
          <w:rFonts w:cs="Arial"/>
          <w:b/>
          <w:sz w:val="24"/>
          <w:szCs w:val="24"/>
          <w:lang w:val="en-GB"/>
        </w:rPr>
        <w:tab/>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ascii="Arial" w:hAnsi="Arial" w:cs="Arial"/>
          <w:color w:val="000000"/>
          <w:sz w:val="24"/>
          <w:szCs w:val="24"/>
          <w:lang w:val="en-GB"/>
        </w:rPr>
      </w:pPr>
      <w:r>
        <w:rPr>
          <w:rFonts w:cs="Arial" w:ascii="Arial" w:hAnsi="Arial"/>
          <w:color w:val="000000"/>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lang w:val="en-GB"/>
        </w:rPr>
      </w:pPr>
      <w:r>
        <w:rPr>
          <w:rFonts w:cs="Arial"/>
          <w:b/>
          <w:sz w:val="24"/>
          <w:szCs w:val="24"/>
          <w:lang w:val="en-GB"/>
        </w:rPr>
        <w:t xml:space="preserve">Before: </w:t>
      </w:r>
      <w:r>
        <w:rPr>
          <w:rFonts w:cs="Arial"/>
          <w:b/>
          <w:bCs/>
          <w:color w:val="CE181E"/>
          <w:sz w:val="22"/>
          <w:szCs w:val="22"/>
          <w:highlight w:val="yellow"/>
          <w:lang w:val="en-GB" w:eastAsia="en-US"/>
        </w:rPr>
        <w:t>[Judge surname]</w:t>
      </w:r>
      <w:r>
        <w:rPr>
          <w:rFonts w:cs="Arial"/>
          <w:b/>
          <w:sz w:val="24"/>
          <w:szCs w:val="24"/>
          <w:lang w:val="en-GB"/>
        </w:rPr>
        <w:t xml:space="preserve"> </w:t>
        <w:tab/>
        <w:tab/>
        <w:tab/>
        <w:tab/>
      </w:r>
      <w:r>
        <w:rPr>
          <w:rFonts w:cs="Arial"/>
          <w:sz w:val="24"/>
          <w:szCs w:val="24"/>
          <w:lang w:val="en-GB"/>
        </w:rPr>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t>Representation</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t>Claimant:</w:t>
        <w:tab/>
        <w:tab/>
        <w:tab/>
        <w:tab/>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sz w:val="24"/>
          <w:szCs w:val="24"/>
          <w:lang w:val="en-GB"/>
        </w:rPr>
      </w:pPr>
      <w:r>
        <w:rPr>
          <w:rFonts w:cs="Arial"/>
          <w:sz w:val="24"/>
          <w:szCs w:val="24"/>
          <w:lang w:val="en-GB"/>
        </w:rPr>
        <w:t>Respondent:</w:t>
        <w:tab/>
        <w:tab/>
        <w:tab/>
      </w:r>
    </w:p>
    <w:p>
      <w:pPr>
        <w:pStyle w:val="Normal"/>
        <w:tabs>
          <w:tab w:val="clear" w:pos="720"/>
          <w:tab w:val="left" w:pos="0" w:leader="none"/>
          <w:tab w:val="left" w:pos="8505" w:leader="none"/>
        </w:tabs>
        <w:rPr>
          <w:rFonts w:ascii="Arial" w:hAnsi="Arial" w:cs="Arial"/>
          <w:sz w:val="24"/>
          <w:szCs w:val="24"/>
          <w:lang w:val="en-GB"/>
        </w:rPr>
      </w:pPr>
      <w:r>
        <w:rPr>
          <w:rFonts w:cs="Arial" w:ascii="Arial" w:hAnsi="Arial"/>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b/>
          <w:color w:val="000000"/>
          <w:sz w:val="24"/>
          <w:lang w:val="en-GB"/>
        </w:rPr>
        <w:t xml:space="preserve">UPON APPLICATION </w:t>
      </w:r>
      <w:r>
        <w:rPr>
          <w:rFonts w:cs="Arial" w:ascii="Arial" w:hAnsi="Arial"/>
          <w:color w:val="000000"/>
          <w:sz w:val="24"/>
          <w:lang w:val="en-GB"/>
        </w:rPr>
        <w:t xml:space="preserve">made by letter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to reconsider the judgment under rule 71 Employment Tribunals Rules of Procedure 2013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lang w:val="en-GB"/>
        </w:rPr>
      </w:pPr>
      <w:r>
        <w:rPr>
          <w:rFonts w:cs="Arial"/>
          <w:b/>
          <w:sz w:val="56"/>
          <w:szCs w:val="56"/>
          <w:lang w:val="en-GB"/>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lang w:val="en-GB"/>
        </w:rPr>
      </w:pPr>
      <w:r>
        <w:rPr>
          <w:rFonts w:cs="Arial" w:ascii="Arial" w:hAnsi="Arial"/>
          <w:b/>
          <w:color w:val="000000"/>
          <w:sz w:val="24"/>
          <w:szCs w:val="56"/>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color w:val="000000"/>
          <w:sz w:val="24"/>
          <w:lang w:val="en-GB"/>
        </w:rPr>
        <w:t>1.</w:t>
        <w:tab/>
        <w:t xml:space="preserve">The judgment is </w:t>
      </w:r>
      <w:r>
        <w:rPr>
          <w:rFonts w:cs="Arial" w:ascii="Arial" w:hAnsi="Arial"/>
          <w:sz w:val="24"/>
          <w:lang w:val="en-GB"/>
        </w:rPr>
        <w:t>[confirmed / revoked / varied as follows</w:t>
      </w:r>
      <w:r>
        <w:rPr>
          <w:rFonts w:cs="Arial" w:ascii="Arial" w:hAnsi="Arial"/>
          <w:b/>
          <w:i/>
          <w:color w:val="FF0000"/>
          <w:sz w:val="24"/>
          <w:lang w:val="en-GB"/>
        </w:rPr>
        <w:t xml:space="preserve"> </w:t>
      </w:r>
      <w:r>
        <w:rPr>
          <w:rFonts w:cs="Arial" w:ascii="Arial" w:hAnsi="Arial"/>
          <w:b/>
          <w:i/>
          <w:color w:val="FF0000"/>
          <w:sz w:val="24"/>
          <w:highlight w:val="yellow"/>
          <w:lang w:val="en-GB"/>
        </w:rPr>
        <w:t>[insert details]</w:t>
      </w:r>
      <w:r>
        <w:rPr>
          <w:rFonts w:cs="Arial" w:ascii="Arial" w:hAnsi="Arial"/>
          <w:sz w:val="24"/>
          <w:lang w:val="en-GB"/>
        </w:rPr>
        <w:t>]</w:t>
      </w:r>
      <w:r>
        <w:rPr>
          <w:rFonts w:cs="Arial" w:ascii="Arial" w:hAnsi="Arial"/>
          <w:color w:val="FF0000"/>
          <w:sz w:val="24"/>
          <w:lang w:val="en-GB"/>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FF0000"/>
          <w:sz w:val="24"/>
          <w:highlight w:val="yellow"/>
          <w:lang w:val="en-GB"/>
        </w:rPr>
      </w:pPr>
      <w:r>
        <w:rPr>
          <w:rFonts w:cs="Arial" w:ascii="Arial" w:hAnsi="Arial"/>
          <w:b/>
          <w:color w:val="FF0000"/>
          <w:sz w:val="24"/>
          <w:highlight w:val="yellow"/>
          <w:lang w:val="en-GB"/>
        </w:rPr>
        <w:t>[2.</w:t>
        <w:tab/>
        <w:t>The response has been accepted.]</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lang w:val="en-GB"/>
        </w:rPr>
      </w:pPr>
      <w:r>
        <w:rPr>
          <w:rFonts w:cs="Arial" w:ascii="Arial" w:hAnsi="Arial"/>
          <w:b/>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b/>
          <w:b/>
          <w:i/>
          <w:i/>
          <w:color w:val="FF0000"/>
          <w:highlight w:val="yellow"/>
          <w:lang w:val="en-GB"/>
        </w:rPr>
      </w:pPr>
      <w:r>
        <w:rPr>
          <w:rFonts w:cs="Arial" w:ascii="Arial" w:hAnsi="Arial"/>
          <w:b/>
          <w:i/>
          <w:color w:val="000000"/>
          <w:sz w:val="24"/>
          <w:highlight w:val="yellow"/>
          <w:lang w:val="en-GB"/>
        </w:rPr>
        <w:t>[3.</w:t>
        <w:tab/>
        <w:t xml:space="preserve">Case management directions </w:t>
      </w:r>
      <w:r>
        <w:rPr>
          <w:rFonts w:cs="Arial" w:ascii="Arial" w:hAnsi="Arial"/>
          <w:b/>
          <w:i/>
          <w:color w:val="FF0000"/>
          <w:sz w:val="24"/>
          <w:highlight w:val="yellow"/>
          <w:lang w:val="en-GB"/>
        </w:rPr>
        <w:t>[including the date of the Hearing]</w:t>
      </w:r>
      <w:r>
        <w:rPr>
          <w:rFonts w:cs="Arial" w:ascii="Arial" w:hAnsi="Arial"/>
          <w:b/>
          <w:i/>
          <w:color w:val="000000"/>
          <w:sz w:val="24"/>
          <w:highlight w:val="yellow"/>
          <w:lang w:val="en-GB"/>
        </w:rPr>
        <w:t xml:space="preserve"> are enclosed.]</w:t>
      </w:r>
    </w:p>
    <w:p>
      <w:pPr>
        <w:pStyle w:val="TextBody"/>
        <w:rPr>
          <w:rFonts w:cs="Arial"/>
          <w:color w:val="FF0000"/>
          <w:lang w:val="en-GB"/>
        </w:rPr>
      </w:pPr>
      <w:r>
        <w:rPr>
          <w:rFonts w:cs="Arial"/>
          <w:color w:val="FF0000"/>
          <w:lang w:val="en-GB"/>
        </w:rPr>
      </w:r>
    </w:p>
    <w:p>
      <w:pPr>
        <w:pStyle w:val="TextBody"/>
        <w:rPr>
          <w:rFonts w:cs="Arial"/>
          <w:lang w:val="en-GB"/>
        </w:rPr>
      </w:pPr>
      <w:r>
        <w:rPr>
          <w:rFonts w:cs="Arial"/>
          <w:lang w:val="en-GB"/>
        </w:rPr>
      </w:r>
    </w:p>
    <w:p>
      <w:pPr>
        <w:pStyle w:val="TextBody"/>
        <w:rPr>
          <w:rFonts w:cs="Arial"/>
          <w:lang w:val="en-GB"/>
        </w:rPr>
      </w:pPr>
      <w:r>
        <w:rPr>
          <w:rFonts w:cs="Arial"/>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rPr>
      </w:pPr>
      <w:r>
        <w:rPr>
          <w:rFonts w:cs="Arial" w:ascii="Arial" w:hAnsi="Arial"/>
          <w:color w:val="000000"/>
          <w:sz w:val="24"/>
          <w:lang w:val="en-GB"/>
        </w:rPr>
      </w:r>
    </w:p>
    <w:p>
      <w:pPr>
        <w:pStyle w:val="TextBody"/>
        <w:rPr>
          <w:lang w:val="en-GB"/>
        </w:rPr>
      </w:pPr>
      <w:r>
        <w:rPr>
          <w:lang w:val="en-GB"/>
        </w:rPr>
        <w:t xml:space="preserve">Employment Judge </w:t>
      </w:r>
      <w:r>
        <w:rPr>
          <w:rFonts w:cs="Arial"/>
          <w:b/>
          <w:bCs/>
          <w:color w:val="CE181E"/>
          <w:sz w:val="22"/>
          <w:szCs w:val="22"/>
          <w:highlight w:val="yellow"/>
          <w:lang w:val="en-GB" w:eastAsia="en-US"/>
        </w:rPr>
        <w:t>[Judge surname]</w:t>
      </w:r>
      <w:r>
        <w:rPr>
          <w:lang w:val="en-GB"/>
        </w:rPr>
        <w:t xml:space="preserve"> </w:t>
      </w:r>
    </w:p>
    <w:p>
      <w:pPr>
        <w:pStyle w:val="TextBody"/>
        <w:rPr>
          <w:rFonts w:cs="Arial"/>
          <w:sz w:val="24"/>
          <w:lang w:val="en-GB"/>
        </w:rPr>
      </w:pPr>
      <w:r>
        <w:rPr>
          <w:rFonts w:cs="Arial"/>
          <w:sz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eastAsia="en-US"/>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36"/>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&lt;&lt;else_t11_12&gt;&gt;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11.12 Judgment on reconsideration  – no hearing - rules 70 and 73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6" descr=""/>
                    <pic:cNvPicPr>
                      <a:picLocks noChangeAspect="1" noChangeArrowheads="1"/>
                    </pic:cNvPicPr>
                  </pic:nvPicPr>
                  <pic:blipFill>
                    <a:blip r:embed="rId3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tabs>
          <w:tab w:val="clear" w:pos="720"/>
          <w:tab w:val="left" w:pos="0" w:leader="none"/>
          <w:tab w:val="left" w:pos="8505" w:leader="none"/>
        </w:tabs>
        <w:rPr>
          <w:rFonts w:ascii="Arial" w:hAnsi="Arial" w:cs="Arial"/>
          <w:b/>
          <w:b/>
          <w:i/>
          <w:i/>
          <w:color w:val="FF0000"/>
          <w:sz w:val="24"/>
          <w:szCs w:val="24"/>
          <w:lang w:val="en-GB"/>
        </w:rPr>
      </w:pPr>
      <w:r>
        <w:rPr>
          <w:rFonts w:cs="Arial" w:ascii="Arial" w:hAnsi="Arial"/>
          <w:b/>
          <w:i/>
          <w:color w:val="FF0000"/>
          <w:sz w:val="24"/>
          <w:szCs w:val="24"/>
          <w:lang w:val="en-GB"/>
        </w:rPr>
        <w:t>[</w:t>
      </w:r>
      <w:r>
        <w:rPr>
          <w:rFonts w:cs="Arial" w:ascii="Arial" w:hAnsi="Arial"/>
          <w:b/>
          <w:i/>
          <w:color w:val="FF0000"/>
          <w:sz w:val="24"/>
          <w:szCs w:val="24"/>
          <w:highlight w:val="yellow"/>
          <w:lang w:val="en-GB"/>
        </w:rPr>
        <w:t>Delete as appropriate]</w:t>
      </w:r>
    </w:p>
    <w:p>
      <w:pPr>
        <w:pStyle w:val="Normal"/>
        <w:tabs>
          <w:tab w:val="clear" w:pos="720"/>
          <w:tab w:val="left" w:pos="0" w:leader="none"/>
          <w:tab w:val="left" w:pos="8505" w:leader="none"/>
        </w:tabs>
        <w:rPr>
          <w:rFonts w:ascii="Arial" w:hAnsi="Arial" w:cs="Arial"/>
          <w:sz w:val="24"/>
          <w:szCs w:val="24"/>
          <w:lang w:val="en-GB"/>
        </w:rPr>
      </w:pPr>
      <w:r>
        <w:rPr>
          <w:rFonts w:cs="Arial" w:ascii="Arial" w:hAnsi="Arial"/>
          <w:sz w:val="24"/>
          <w:szCs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b/>
          <w:color w:val="000000"/>
          <w:sz w:val="24"/>
          <w:lang w:val="en-GB"/>
        </w:rPr>
        <w:t>[</w:t>
      </w:r>
      <w:r>
        <w:rPr>
          <w:rFonts w:cs="Arial" w:ascii="Arial" w:hAnsi="Arial"/>
          <w:b/>
          <w:color w:val="CE181E"/>
          <w:sz w:val="24"/>
          <w:highlight w:val="yellow"/>
          <w:lang w:val="en-GB"/>
        </w:rPr>
        <w:t xml:space="preserve">UPON APPLICATION </w:t>
      </w:r>
      <w:r>
        <w:rPr>
          <w:rFonts w:cs="Arial" w:ascii="Arial" w:hAnsi="Arial"/>
          <w:color w:val="CE181E"/>
          <w:sz w:val="24"/>
          <w:highlight w:val="yellow"/>
          <w:lang w:val="en-GB"/>
        </w:rPr>
        <w:t xml:space="preserve">made by letter dated </w:t>
      </w:r>
      <w:r>
        <w:rPr>
          <w:rFonts w:cs="Arial" w:ascii="Arial" w:hAnsi="Arial"/>
          <w:b/>
          <w:bCs/>
          <w:color w:val="CE181E"/>
          <w:sz w:val="22"/>
          <w:szCs w:val="22"/>
          <w:highlight w:val="yellow"/>
          <w:lang w:val="en-GB" w:eastAsia="en-US"/>
        </w:rPr>
        <w:t>[insert date]</w:t>
      </w:r>
      <w:r>
        <w:rPr>
          <w:rFonts w:cs="Arial" w:ascii="Arial" w:hAnsi="Arial"/>
          <w:color w:val="CE181E"/>
          <w:sz w:val="24"/>
          <w:highlight w:val="yellow"/>
          <w:lang w:val="en-GB"/>
        </w:rPr>
        <w:t xml:space="preserve"> to reconsider the judgment dated </w:t>
      </w:r>
      <w:r>
        <w:rPr>
          <w:rFonts w:cs="Arial" w:ascii="Arial" w:hAnsi="Arial"/>
          <w:b/>
          <w:bCs/>
          <w:color w:val="CE181E"/>
          <w:sz w:val="22"/>
          <w:szCs w:val="22"/>
          <w:highlight w:val="yellow"/>
          <w:lang w:val="en-GB" w:eastAsia="en-US"/>
        </w:rPr>
        <w:t>[insert date]</w:t>
      </w:r>
      <w:r>
        <w:rPr>
          <w:rFonts w:cs="Arial" w:ascii="Arial" w:hAnsi="Arial"/>
          <w:color w:val="CE181E"/>
          <w:sz w:val="24"/>
          <w:highlight w:val="yellow"/>
          <w:lang w:val="en-GB"/>
        </w:rPr>
        <w:t xml:space="preserve"> under rule 71 of the Employment Tribunals Rules of Procedure 2013, and without a hearing,]</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color w:val="CE181E"/>
          <w:highlight w:val="yellow"/>
          <w:lang w:val="en-GB"/>
        </w:rPr>
      </w:pPr>
      <w:r>
        <w:rPr>
          <w:rFonts w:cs="Arial" w:ascii="Arial" w:hAnsi="Arial"/>
          <w:b/>
          <w:color w:val="CE181E"/>
          <w:sz w:val="24"/>
          <w:highlight w:val="yellow"/>
          <w:lang w:val="en-GB"/>
        </w:rPr>
        <w:t>[UPON</w:t>
      </w:r>
      <w:r>
        <w:rPr>
          <w:rFonts w:cs="Arial" w:ascii="Arial" w:hAnsi="Arial"/>
          <w:color w:val="CE181E"/>
          <w:sz w:val="24"/>
          <w:highlight w:val="yellow"/>
          <w:lang w:val="en-GB"/>
        </w:rPr>
        <w:t xml:space="preserve"> a reconsideration of the judgment dated </w:t>
      </w:r>
      <w:r>
        <w:rPr>
          <w:rFonts w:cs="Arial" w:ascii="Arial" w:hAnsi="Arial"/>
          <w:b/>
          <w:bCs/>
          <w:color w:val="CE181E"/>
          <w:sz w:val="22"/>
          <w:szCs w:val="22"/>
          <w:highlight w:val="yellow"/>
          <w:lang w:val="en-GB" w:eastAsia="en-US"/>
        </w:rPr>
        <w:t>[insert date]</w:t>
      </w:r>
      <w:r>
        <w:rPr>
          <w:rFonts w:cs="Arial" w:ascii="Arial" w:hAnsi="Arial"/>
          <w:color w:val="CE181E"/>
          <w:sz w:val="24"/>
          <w:highlight w:val="yellow"/>
          <w:lang w:val="en-GB"/>
        </w:rPr>
        <w:t xml:space="preserve"> on the Tribunal’s own initiative under rule 73 of the Employment Tribunals Rules of Procedure 2013, and without a hearing, ]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center"/>
        <w:rPr>
          <w:rFonts w:ascii="Arial" w:hAnsi="Arial" w:cs="Arial"/>
          <w:color w:val="000000"/>
          <w:sz w:val="24"/>
          <w:lang w:val="en-GB"/>
        </w:rPr>
      </w:pPr>
      <w:r>
        <w:rPr>
          <w:rFonts w:cs="Arial" w:ascii="Arial" w:hAnsi="Arial"/>
          <w:color w:val="000000"/>
          <w:sz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lang w:val="en-GB"/>
        </w:rPr>
      </w:pPr>
      <w:r>
        <w:rPr>
          <w:rFonts w:cs="Arial"/>
          <w:b/>
          <w:sz w:val="56"/>
          <w:szCs w:val="56"/>
          <w:lang w:val="en-GB"/>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i/>
          <w:i/>
          <w:color w:val="000000"/>
          <w:sz w:val="24"/>
          <w:szCs w:val="56"/>
          <w:lang w:val="en-GB"/>
        </w:rPr>
      </w:pPr>
      <w:r>
        <w:rPr>
          <w:rFonts w:cs="Arial" w:ascii="Arial" w:hAnsi="Arial"/>
          <w:b/>
          <w:i/>
          <w:color w:val="000000"/>
          <w:sz w:val="24"/>
          <w:szCs w:val="56"/>
          <w:lang w:val="en-GB"/>
        </w:rPr>
      </w:r>
    </w:p>
    <w:p>
      <w:pPr>
        <w:pStyle w:val="TextBody"/>
        <w:jc w:val="center"/>
        <w:rPr>
          <w:rFonts w:cs="Arial"/>
          <w:b/>
          <w:b/>
          <w:i/>
          <w:i/>
          <w:color w:val="FF0000"/>
          <w:highlight w:val="yellow"/>
          <w:lang w:val="en-GB"/>
        </w:rPr>
      </w:pPr>
      <w:r>
        <w:rPr>
          <w:rFonts w:cs="Arial"/>
          <w:b/>
          <w:i/>
          <w:color w:val="FF0000"/>
          <w:highlight w:val="yellow"/>
          <w:lang w:val="en-GB"/>
        </w:rPr>
        <w:t>[Insert judgment as instructed by Employment Judge]</w:t>
      </w:r>
    </w:p>
    <w:p>
      <w:pPr>
        <w:pStyle w:val="TextBody"/>
        <w:rPr>
          <w:rFonts w:cs="Arial"/>
          <w:color w:val="FF0000"/>
          <w:lang w:val="en-GB"/>
        </w:rPr>
      </w:pPr>
      <w:r>
        <w:rPr>
          <w:rFonts w:cs="Arial"/>
          <w:color w:val="FF0000"/>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ascii="Arial" w:hAnsi="Arial"/>
          <w:color w:val="000000"/>
          <w:sz w:val="24"/>
        </w:rPr>
      </w:pPr>
      <w:r>
        <w:rPr>
          <w:color w:val="000000"/>
          <w:sz w:val="24"/>
        </w:rPr>
      </w:r>
    </w:p>
    <w:p>
      <w:pPr>
        <w:pStyle w:val="TextBody"/>
        <w:rPr>
          <w:rFonts w:cs="Arial"/>
          <w:color w:val="FF0000"/>
          <w:lang w:val="en-GB"/>
        </w:rPr>
      </w:pPr>
      <w:r>
        <w:rPr>
          <w:rFonts w:cs="Arial"/>
          <w:color w:val="FF0000"/>
          <w:lang w:val="en-GB"/>
        </w:rPr>
      </w:r>
    </w:p>
    <w:p>
      <w:pPr>
        <w:pStyle w:val="TextBody"/>
        <w:rPr>
          <w:rFonts w:cs="Arial"/>
          <w:lang w:val="en-GB"/>
        </w:rPr>
      </w:pPr>
      <w:r>
        <w:rPr>
          <w:rFonts w:cs="Arial"/>
          <w:lang w:val="en-GB"/>
        </w:rPr>
      </w:r>
    </w:p>
    <w:p>
      <w:pPr>
        <w:pStyle w:val="TextBody"/>
        <w:rPr>
          <w:rFonts w:cs="Arial"/>
          <w:lang w:val="en-GB"/>
        </w:rPr>
      </w:pPr>
      <w:r>
        <w:rPr>
          <w:rFonts w:cs="Arial"/>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rPr>
      </w:pPr>
      <w:r>
        <w:rPr>
          <w:rFonts w:cs="Arial" w:ascii="Arial" w:hAnsi="Arial"/>
          <w:color w:val="000000"/>
          <w:sz w:val="24"/>
          <w:lang w:val="en-GB"/>
        </w:rPr>
      </w:r>
    </w:p>
    <w:p>
      <w:pPr>
        <w:pStyle w:val="TextBody"/>
        <w:rPr>
          <w:lang w:val="en-GB"/>
        </w:rPr>
      </w:pPr>
      <w:r>
        <w:rPr>
          <w:lang w:val="en-GB"/>
        </w:rPr>
        <w:t xml:space="preserve">Employment Judge </w:t>
      </w:r>
      <w:r>
        <w:rPr>
          <w:rFonts w:cs="Arial"/>
          <w:b/>
          <w:bCs/>
          <w:color w:val="CE181E"/>
          <w:sz w:val="22"/>
          <w:szCs w:val="22"/>
          <w:highlight w:val="yellow"/>
          <w:lang w:val="en-GB" w:eastAsia="en-US"/>
        </w:rPr>
        <w:t>[Judge surname]</w:t>
      </w:r>
      <w:r>
        <w:rPr>
          <w:lang w:val="en-GB"/>
        </w:rPr>
        <w:t xml:space="preserve"> </w:t>
      </w:r>
    </w:p>
    <w:p>
      <w:pPr>
        <w:pStyle w:val="TextBody"/>
        <w:rPr>
          <w:rFonts w:cs="Arial"/>
          <w:sz w:val="24"/>
          <w:lang w:val="en-GB"/>
        </w:rPr>
      </w:pPr>
      <w:r>
        <w:rPr>
          <w:rFonts w:cs="Arial"/>
          <w:sz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eastAsia="en-US"/>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footerReference w:type="default" r:id="rId38"/>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11.13 Judgment on reconsideration of rule 21 Judgment – no hearing - rule 70</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3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24"/>
        </w:rPr>
      </w:pPr>
      <w:r>
        <w:rPr>
          <w:rFonts w:cs="Arial" w:ascii="Arial" w:hAnsi="Arial"/>
          <w:b/>
          <w:color w:val="000000"/>
          <w:sz w:val="24"/>
          <w:szCs w:val="24"/>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b/>
          <w:color w:val="000000"/>
          <w:sz w:val="24"/>
          <w:lang w:val="en-GB"/>
        </w:rPr>
        <w:t xml:space="preserve">UPON APPLICATION </w:t>
      </w:r>
      <w:r>
        <w:rPr>
          <w:rFonts w:cs="Arial" w:ascii="Arial" w:hAnsi="Arial"/>
          <w:color w:val="000000"/>
          <w:sz w:val="24"/>
          <w:lang w:val="en-GB"/>
        </w:rPr>
        <w:t xml:space="preserve">made by letter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to reconsider the judgment under rule 71 Employment Tribunals Rules of Procedure 2013 dated </w:t>
      </w:r>
      <w:r>
        <w:rPr>
          <w:rFonts w:cs="Arial" w:ascii="Arial" w:hAnsi="Arial"/>
          <w:b/>
          <w:bCs/>
          <w:color w:val="CE181E"/>
          <w:sz w:val="22"/>
          <w:szCs w:val="22"/>
          <w:highlight w:val="yellow"/>
          <w:lang w:val="en-GB" w:eastAsia="en-US"/>
        </w:rPr>
        <w:t>[insert date]</w:t>
      </w:r>
      <w:r>
        <w:rPr>
          <w:rFonts w:cs="Arial" w:ascii="Arial" w:hAnsi="Arial"/>
          <w:color w:val="000000"/>
          <w:sz w:val="24"/>
          <w:lang w:val="en-GB"/>
        </w:rPr>
        <w:t xml:space="preserve"> and without a hearing,</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jc w:val="center"/>
        <w:rPr>
          <w:rFonts w:cs="Arial"/>
          <w:b/>
          <w:b/>
          <w:sz w:val="56"/>
          <w:szCs w:val="56"/>
          <w:lang w:val="en-GB"/>
        </w:rPr>
      </w:pPr>
      <w:r>
        <w:rPr>
          <w:rFonts w:cs="Arial"/>
          <w:b/>
          <w:sz w:val="56"/>
          <w:szCs w:val="56"/>
          <w:lang w:val="en-GB"/>
        </w:rPr>
        <w:t>JUDGMENT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szCs w:val="56"/>
          <w:lang w:val="en-GB"/>
        </w:rPr>
      </w:pPr>
      <w:r>
        <w:rPr>
          <w:rFonts w:cs="Arial" w:ascii="Arial" w:hAnsi="Arial"/>
          <w:b/>
          <w:color w:val="000000"/>
          <w:sz w:val="24"/>
          <w:szCs w:val="56"/>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lang w:val="en-GB"/>
        </w:rPr>
      </w:pPr>
      <w:r>
        <w:rPr>
          <w:rFonts w:cs="Arial" w:ascii="Arial" w:hAnsi="Arial"/>
          <w:color w:val="000000"/>
          <w:sz w:val="24"/>
          <w:lang w:val="en-GB"/>
        </w:rPr>
        <w:t>1.</w:t>
        <w:tab/>
        <w:t xml:space="preserve">The judgment is </w:t>
      </w:r>
      <w:r>
        <w:rPr>
          <w:rFonts w:cs="Arial" w:ascii="Arial" w:hAnsi="Arial"/>
          <w:sz w:val="24"/>
          <w:highlight w:val="yellow"/>
          <w:lang w:val="en-GB"/>
        </w:rPr>
        <w:t>[confirmed / revoked / varied as follows</w:t>
      </w:r>
      <w:r>
        <w:rPr>
          <w:rFonts w:cs="Arial" w:ascii="Arial" w:hAnsi="Arial"/>
          <w:b/>
          <w:i/>
          <w:color w:val="FF0000"/>
          <w:sz w:val="24"/>
          <w:highlight w:val="yellow"/>
          <w:lang w:val="en-GB"/>
        </w:rPr>
        <w:t xml:space="preserve"> [insert details]</w:t>
      </w:r>
      <w:r>
        <w:rPr>
          <w:rFonts w:cs="Arial" w:ascii="Arial" w:hAnsi="Arial"/>
          <w:sz w:val="24"/>
          <w:highlight w:val="yellow"/>
          <w:lang w:val="en-GB"/>
        </w:rPr>
        <w:t>]</w:t>
      </w:r>
      <w:r>
        <w:rPr>
          <w:rFonts w:cs="Arial" w:ascii="Arial" w:hAnsi="Arial"/>
          <w:color w:val="FF0000"/>
          <w:sz w:val="24"/>
          <w:highlight w:val="yellow"/>
          <w:lang w:val="en-GB"/>
        </w:rPr>
        <w:t>.</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4"/>
          <w:lang w:val="en-GB"/>
        </w:rPr>
      </w:pPr>
      <w:r>
        <w:rPr>
          <w:rFonts w:cs="Arial" w:ascii="Arial" w:hAnsi="Arial"/>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FF0000"/>
          <w:sz w:val="24"/>
          <w:highlight w:val="yellow"/>
          <w:lang w:val="en-GB"/>
        </w:rPr>
      </w:pPr>
      <w:r>
        <w:rPr>
          <w:rFonts w:cs="Arial" w:ascii="Arial" w:hAnsi="Arial"/>
          <w:b/>
          <w:color w:val="FF0000"/>
          <w:sz w:val="24"/>
          <w:highlight w:val="yellow"/>
          <w:lang w:val="en-GB"/>
        </w:rPr>
        <w:t>[2.</w:t>
        <w:tab/>
        <w:t>The response has been accepted.]</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b/>
          <w:b/>
          <w:color w:val="000000"/>
          <w:sz w:val="24"/>
          <w:lang w:val="en-GB"/>
        </w:rPr>
      </w:pPr>
      <w:r>
        <w:rPr>
          <w:rFonts w:cs="Arial" w:ascii="Arial" w:hAnsi="Arial"/>
          <w:b/>
          <w:color w:val="000000"/>
          <w:sz w:val="24"/>
          <w:lang w:val="en-GB"/>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cs="Arial"/>
          <w:b/>
          <w:b/>
          <w:sz w:val="24"/>
          <w:szCs w:val="24"/>
          <w:lang w:val="en-GB"/>
        </w:rPr>
      </w:pPr>
      <w:r>
        <w:rPr>
          <w:rFonts w:cs="Arial" w:ascii="Arial" w:hAnsi="Arial"/>
          <w:b/>
          <w:color w:val="000000"/>
          <w:sz w:val="24"/>
          <w:szCs w:val="24"/>
          <w:highlight w:val="yellow"/>
          <w:lang w:val="en-GB"/>
        </w:rPr>
        <w:t>[3.</w:t>
        <w:tab/>
        <w:t xml:space="preserve">Case management directions </w:t>
      </w:r>
      <w:r>
        <w:rPr>
          <w:rFonts w:cs="Arial" w:ascii="Arial" w:hAnsi="Arial"/>
          <w:b/>
          <w:sz w:val="24"/>
          <w:szCs w:val="24"/>
          <w:highlight w:val="yellow"/>
          <w:lang w:val="en-GB"/>
        </w:rPr>
        <w:t>[including the date of the Hearing]</w:t>
      </w:r>
      <w:r>
        <w:rPr>
          <w:rFonts w:cs="Arial" w:ascii="Arial" w:hAnsi="Arial"/>
          <w:b/>
          <w:color w:val="000000"/>
          <w:sz w:val="24"/>
          <w:szCs w:val="24"/>
          <w:highlight w:val="yellow"/>
          <w:lang w:val="en-GB"/>
        </w:rPr>
        <w:t xml:space="preserve"> are enclosed.]</w:t>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b/>
          <w:b/>
          <w:sz w:val="24"/>
          <w:szCs w:val="24"/>
          <w:lang w:val="en-GB"/>
        </w:rPr>
      </w:pPr>
      <w:r>
        <w:rPr>
          <w:rFonts w:cs="Arial"/>
          <w:b/>
          <w:sz w:val="24"/>
          <w:szCs w:val="24"/>
          <w:lang w:val="en-GB"/>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rPr>
          <w:rFonts w:cs="Arial"/>
          <w:color w:val="FF0000"/>
          <w:lang w:val="en-GB"/>
        </w:rPr>
      </w:pPr>
      <w:r>
        <w:rPr>
          <w:rFonts w:cs="Arial"/>
          <w:color w:val="FF0000"/>
          <w:lang w:val="en-GB"/>
        </w:rPr>
      </w:r>
    </w:p>
    <w:p>
      <w:pPr>
        <w:pStyle w:val="TextBody"/>
        <w:rPr>
          <w:rFonts w:cs="Arial"/>
          <w:lang w:val="en-GB"/>
        </w:rPr>
      </w:pPr>
      <w:r>
        <w:rPr>
          <w:rFonts w:cs="Arial"/>
          <w:lang w:val="en-GB"/>
        </w:rPr>
      </w:r>
    </w:p>
    <w:p>
      <w:pPr>
        <w:pStyle w:val="TextBody"/>
        <w:rPr>
          <w:rFonts w:cs="Arial"/>
          <w:lang w:val="en-GB"/>
        </w:rPr>
      </w:pPr>
      <w:r>
        <w:rPr>
          <w:rFonts w:cs="Arial"/>
          <w:lang w:val="en-GB"/>
        </w:rPr>
        <w:t>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lang w:val="en-GB"/>
        </w:rPr>
      </w:pPr>
      <w:r>
        <w:rPr>
          <w:rFonts w:cs="Arial" w:ascii="Arial" w:hAnsi="Arial"/>
          <w:color w:val="000000"/>
          <w:sz w:val="24"/>
          <w:lang w:val="en-GB"/>
        </w:rPr>
      </w:r>
    </w:p>
    <w:p>
      <w:pPr>
        <w:pStyle w:val="TextBody"/>
        <w:rPr>
          <w:lang w:val="en-GB"/>
        </w:rPr>
      </w:pPr>
      <w:r>
        <w:rPr>
          <w:lang w:val="en-GB"/>
        </w:rPr>
        <w:t xml:space="preserve">Employment Judge </w:t>
      </w:r>
      <w:r>
        <w:rPr>
          <w:rFonts w:cs="Arial"/>
          <w:b/>
          <w:bCs/>
          <w:color w:val="CE181E"/>
          <w:sz w:val="22"/>
          <w:szCs w:val="22"/>
          <w:highlight w:val="yellow"/>
          <w:lang w:val="en-GB" w:eastAsia="en-US"/>
        </w:rPr>
        <w:t>[Judge surname]</w:t>
      </w:r>
      <w:r>
        <w:rPr>
          <w:lang w:val="en-GB"/>
        </w:rPr>
        <w:t xml:space="preserve"> </w:t>
      </w:r>
    </w:p>
    <w:p>
      <w:pPr>
        <w:pStyle w:val="TextBody"/>
        <w:rPr>
          <w:rFonts w:cs="Arial"/>
          <w:sz w:val="24"/>
          <w:lang w:val="en-GB"/>
        </w:rPr>
      </w:pPr>
      <w:r>
        <w:rPr>
          <w:rFonts w:cs="Arial"/>
          <w:sz w:val="24"/>
          <w:lang w:val="en-GB"/>
        </w:rPr>
      </w:r>
    </w:p>
    <w:p>
      <w:pPr>
        <w:pStyle w:val="TextBody"/>
        <w:rPr>
          <w:lang w:val="en-GB"/>
        </w:rPr>
      </w:pPr>
      <w:r>
        <w:rPr>
          <w:rFonts w:cs="Arial"/>
          <w:sz w:val="18"/>
          <w:szCs w:val="18"/>
          <w:lang w:val="en-GB"/>
        </w:rPr>
        <w:t xml:space="preserve">JUDGMENT SENT TO THE PARTIES ON </w:t>
      </w:r>
      <w:r>
        <w:rPr>
          <w:rFonts w:cs="Arial"/>
          <w:b/>
          <w:bCs/>
          <w:color w:val="CE181E"/>
          <w:sz w:val="22"/>
          <w:szCs w:val="22"/>
          <w:highlight w:val="yellow"/>
          <w:lang w:val="en-GB" w:eastAsia="en-US"/>
        </w:rPr>
        <w:t>[insert date]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0000"/>
          <w:sz w:val="22"/>
          <w:szCs w:val="22"/>
          <w:highlight w:val="yellow"/>
          <w:lang w:val="en-GB" w:eastAsia="en-US" w:bidi="ar-SA"/>
        </w:rPr>
      </w:pPr>
      <w:r>
        <w:rPr>
          <w:rFonts w:cs="Arial" w:ascii="Arial" w:hAnsi="Arial"/>
          <w:b/>
          <w:bCs/>
          <w:color w:val="000000"/>
          <w:sz w:val="22"/>
          <w:szCs w:val="22"/>
          <w:highlight w:val="yellow"/>
          <w:lang w:val="en-GB" w:eastAsia="en-US"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40"/>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G 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9">
              <wp:simplePos x="0" y="0"/>
              <wp:positionH relativeFrom="column">
                <wp:posOffset>-281305</wp:posOffset>
              </wp:positionH>
              <wp:positionV relativeFrom="paragraph">
                <wp:posOffset>7217410</wp:posOffset>
              </wp:positionV>
              <wp:extent cx="7137400" cy="13335"/>
              <wp:effectExtent l="0" t="0" r="0" b="0"/>
              <wp:wrapNone/>
              <wp:docPr id="2"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7">
              <wp:simplePos x="0" y="0"/>
              <wp:positionH relativeFrom="column">
                <wp:posOffset>-281305</wp:posOffset>
              </wp:positionH>
              <wp:positionV relativeFrom="paragraph">
                <wp:posOffset>7217410</wp:posOffset>
              </wp:positionV>
              <wp:extent cx="7137400" cy="13335"/>
              <wp:effectExtent l="0" t="0" r="0" b="0"/>
              <wp:wrapNone/>
              <wp:docPr id="30"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2">
              <wp:simplePos x="0" y="0"/>
              <wp:positionH relativeFrom="column">
                <wp:posOffset>-281305</wp:posOffset>
              </wp:positionH>
              <wp:positionV relativeFrom="paragraph">
                <wp:posOffset>7217410</wp:posOffset>
              </wp:positionV>
              <wp:extent cx="7137400" cy="13335"/>
              <wp:effectExtent l="0" t="0" r="0" b="0"/>
              <wp:wrapNone/>
              <wp:docPr id="33"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1">
              <wp:simplePos x="0" y="0"/>
              <wp:positionH relativeFrom="column">
                <wp:posOffset>-281305</wp:posOffset>
              </wp:positionH>
              <wp:positionV relativeFrom="paragraph">
                <wp:posOffset>7217410</wp:posOffset>
              </wp:positionV>
              <wp:extent cx="7137400" cy="13335"/>
              <wp:effectExtent l="0" t="0" r="0" b="0"/>
              <wp:wrapNone/>
              <wp:docPr id="36"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37400" cy="13335"/>
              <wp:effectExtent l="0" t="0" r="0" b="0"/>
              <wp:wrapNone/>
              <wp:docPr id="39"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37400" cy="13335"/>
              <wp:effectExtent l="0" t="0" r="0" b="0"/>
              <wp:wrapNone/>
              <wp:docPr id="42"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37400" cy="13335"/>
              <wp:effectExtent l="0" t="0" r="0" b="0"/>
              <wp:wrapNone/>
              <wp:docPr id="45"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13">
              <wp:simplePos x="0" y="0"/>
              <wp:positionH relativeFrom="column">
                <wp:posOffset>-281305</wp:posOffset>
              </wp:positionH>
              <wp:positionV relativeFrom="paragraph">
                <wp:posOffset>7217410</wp:posOffset>
              </wp:positionV>
              <wp:extent cx="7137400" cy="13335"/>
              <wp:effectExtent l="0" t="0" r="0" b="0"/>
              <wp:wrapNone/>
              <wp:docPr id="48"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11">
              <wp:simplePos x="0" y="0"/>
              <wp:positionH relativeFrom="column">
                <wp:posOffset>-281305</wp:posOffset>
              </wp:positionH>
              <wp:positionV relativeFrom="paragraph">
                <wp:posOffset>7217410</wp:posOffset>
              </wp:positionV>
              <wp:extent cx="7137400" cy="13335"/>
              <wp:effectExtent l="0" t="0" r="0" b="0"/>
              <wp:wrapNone/>
              <wp:docPr id="51"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
              <wp:simplePos x="0" y="0"/>
              <wp:positionH relativeFrom="column">
                <wp:posOffset>-281305</wp:posOffset>
              </wp:positionH>
              <wp:positionV relativeFrom="paragraph">
                <wp:posOffset>7217410</wp:posOffset>
              </wp:positionV>
              <wp:extent cx="7137400" cy="13335"/>
              <wp:effectExtent l="0" t="0" r="0" b="0"/>
              <wp:wrapNone/>
              <wp:docPr id="5"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7">
              <wp:simplePos x="0" y="0"/>
              <wp:positionH relativeFrom="column">
                <wp:posOffset>-281305</wp:posOffset>
              </wp:positionH>
              <wp:positionV relativeFrom="paragraph">
                <wp:posOffset>7217410</wp:posOffset>
              </wp:positionV>
              <wp:extent cx="7137400" cy="13335"/>
              <wp:effectExtent l="0" t="0" r="0" b="0"/>
              <wp:wrapNone/>
              <wp:docPr id="8"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37400" cy="13335"/>
              <wp:effectExtent l="0" t="0" r="0" b="0"/>
              <wp:wrapNone/>
              <wp:docPr id="11"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6">
              <wp:simplePos x="0" y="0"/>
              <wp:positionH relativeFrom="column">
                <wp:posOffset>-281305</wp:posOffset>
              </wp:positionH>
              <wp:positionV relativeFrom="paragraph">
                <wp:posOffset>7217410</wp:posOffset>
              </wp:positionV>
              <wp:extent cx="7137400" cy="13335"/>
              <wp:effectExtent l="0" t="0" r="0" b="0"/>
              <wp:wrapNone/>
              <wp:docPr id="14"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5">
              <wp:simplePos x="0" y="0"/>
              <wp:positionH relativeFrom="column">
                <wp:posOffset>-281305</wp:posOffset>
              </wp:positionH>
              <wp:positionV relativeFrom="paragraph">
                <wp:posOffset>7217410</wp:posOffset>
              </wp:positionV>
              <wp:extent cx="7137400" cy="13335"/>
              <wp:effectExtent l="0" t="0" r="0" b="0"/>
              <wp:wrapNone/>
              <wp:docPr id="17"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24">
              <wp:simplePos x="0" y="0"/>
              <wp:positionH relativeFrom="column">
                <wp:posOffset>-281305</wp:posOffset>
              </wp:positionH>
              <wp:positionV relativeFrom="paragraph">
                <wp:posOffset>7217410</wp:posOffset>
              </wp:positionV>
              <wp:extent cx="7137400" cy="13335"/>
              <wp:effectExtent l="0" t="0" r="0" b="0"/>
              <wp:wrapNone/>
              <wp:docPr id="20"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37400" cy="13335"/>
              <wp:effectExtent l="0" t="0" r="0" b="0"/>
              <wp:wrapNone/>
              <wp:docPr id="23"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mc:AlternateContent>
        <mc:Choice Requires="wps">
          <w:drawing>
            <wp:anchor behindDoc="1" distT="0" distB="0" distL="114935" distR="114935" simplePos="0" locked="0" layoutInCell="1" allowOverlap="1" relativeHeight="8">
              <wp:simplePos x="0" y="0"/>
              <wp:positionH relativeFrom="column">
                <wp:posOffset>-281305</wp:posOffset>
              </wp:positionH>
              <wp:positionV relativeFrom="paragraph">
                <wp:posOffset>7217410</wp:posOffset>
              </wp:positionV>
              <wp:extent cx="7137400" cy="13335"/>
              <wp:effectExtent l="0" t="0" r="0" b="0"/>
              <wp:wrapNone/>
              <wp:docPr id="26" name="Frame2"/>
              <a:graphic xmlns:a="http://schemas.openxmlformats.org/drawingml/2006/main">
                <a:graphicData uri="http://schemas.microsoft.com/office/word/2010/wordprocessingShape">
                  <wps:wsp>
                    <wps:cNvSpPr/>
                    <wps:spPr>
                      <a:xfrm>
                        <a:off x="0" y="0"/>
                        <a:ext cx="7136640" cy="126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9pt;height:0.9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i/>
      <w:iCs/>
      <w:color w:val="0563C1"/>
      <w:sz w:val="22"/>
      <w:szCs w:val="22"/>
      <w:lang w:val="en-GB"/>
    </w:rPr>
  </w:style>
  <w:style w:type="character" w:styleId="ListLabel49">
    <w:name w:val="ListLabel 49"/>
    <w:qFormat/>
    <w:rPr>
      <w:rFonts w:ascii="Arial" w:hAnsi="Arial" w:cs="Arial"/>
      <w:i/>
      <w:iCs/>
      <w:sz w:val="22"/>
      <w:szCs w:val="22"/>
      <w:lang w:val="en-GB"/>
    </w:rPr>
  </w:style>
  <w:style w:type="character" w:styleId="ListLabel50">
    <w:name w:val="ListLabel 50"/>
    <w:qFormat/>
    <w:rPr>
      <w:rFonts w:ascii="Arial" w:hAnsi="Arial" w:cs="Arial"/>
      <w:i/>
      <w:iCs/>
      <w:color w:val="0563C1"/>
      <w:sz w:val="22"/>
      <w:szCs w:val="22"/>
      <w:lang w:val="en-GB"/>
    </w:rPr>
  </w:style>
  <w:style w:type="character" w:styleId="ListLabel51">
    <w:name w:val="ListLabel 51"/>
    <w:qFormat/>
    <w:rPr>
      <w:rFonts w:ascii="Arial" w:hAnsi="Arial" w:cs="Arial"/>
      <w:i/>
      <w:iCs/>
      <w:sz w:val="22"/>
      <w:szCs w:val="22"/>
      <w:lang w:val="en-GB"/>
    </w:rPr>
  </w:style>
  <w:style w:type="character" w:styleId="ListLabel52">
    <w:name w:val="ListLabel 52"/>
    <w:qFormat/>
    <w:rPr>
      <w:rFonts w:ascii="Arial" w:hAnsi="Arial" w:cs="Arial"/>
      <w:i/>
      <w:iCs/>
      <w:color w:val="0563C1"/>
      <w:sz w:val="22"/>
      <w:szCs w:val="22"/>
      <w:lang w:val="en-GB"/>
    </w:rPr>
  </w:style>
  <w:style w:type="character" w:styleId="ListLabel53">
    <w:name w:val="ListLabel 53"/>
    <w:qFormat/>
    <w:rPr>
      <w:rFonts w:ascii="Arial" w:hAnsi="Arial" w:cs="Arial"/>
      <w:i/>
      <w:iCs/>
      <w:sz w:val="22"/>
      <w:szCs w:val="22"/>
      <w:lang w:val="en-GB"/>
    </w:rPr>
  </w:style>
  <w:style w:type="character" w:styleId="ListLabel54">
    <w:name w:val="ListLabel 54"/>
    <w:qFormat/>
    <w:rPr>
      <w:rFonts w:ascii="Arial" w:hAnsi="Arial" w:cs="Arial"/>
      <w:sz w:val="22"/>
      <w:szCs w:val="22"/>
      <w:lang w:val="en-GB"/>
    </w:rPr>
  </w:style>
  <w:style w:type="character" w:styleId="ListLabel55">
    <w:name w:val="ListLabel 55"/>
    <w:qFormat/>
    <w:rPr>
      <w:rFonts w:ascii="Arial" w:hAnsi="Arial" w:cs="Arial"/>
      <w:sz w:val="22"/>
      <w:szCs w:val="22"/>
      <w:lang w:val="en-GB"/>
    </w:rPr>
  </w:style>
  <w:style w:type="character" w:styleId="ListLabel56">
    <w:name w:val="ListLabel 56"/>
    <w:qFormat/>
    <w:rPr>
      <w:rFonts w:ascii="Arial" w:hAnsi="Arial" w:cs="Arial"/>
      <w:sz w:val="22"/>
      <w:szCs w:val="22"/>
      <w:lang w:val="en-GB"/>
    </w:rPr>
  </w:style>
  <w:style w:type="character" w:styleId="ListLabel57">
    <w:name w:val="ListLabel 57"/>
    <w:qFormat/>
    <w:rPr>
      <w:rFonts w:ascii="Arial" w:hAnsi="Arial"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Itregs">
    <w:name w:val="itregs"/>
    <w:qFormat/>
    <w:pPr>
      <w:widowControl/>
      <w:bidi w:val="0"/>
      <w:jc w:val="both"/>
    </w:pPr>
    <w:rPr>
      <w:rFonts w:ascii="CG Times;Times New Roman" w:hAnsi="CG Times;Times New Roman" w:eastAsia="Times New Roman" w:cs="CG Times;Times New Roman"/>
      <w:b/>
      <w:bCs/>
      <w:caps/>
      <w:color w:val="000000"/>
      <w:kern w:val="0"/>
      <w:sz w:val="22"/>
      <w:szCs w:val="22"/>
      <w:lang w:val="en-US" w:eastAsia="ja-JP" w:bidi="ar-SA"/>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image" Target="media/image5.png"/><Relationship Id="rId11" Type="http://schemas.openxmlformats.org/officeDocument/2006/relationships/footer" Target="footer5.xml"/><Relationship Id="rId12" Type="http://schemas.openxmlformats.org/officeDocument/2006/relationships/image" Target="media/image6.png"/><Relationship Id="rId13" Type="http://schemas.openxmlformats.org/officeDocument/2006/relationships/footer" Target="footer6.xml"/><Relationship Id="rId14" Type="http://schemas.openxmlformats.org/officeDocument/2006/relationships/image" Target="media/image7.png"/><Relationship Id="rId15" Type="http://schemas.openxmlformats.org/officeDocument/2006/relationships/footer" Target="footer7.xml"/><Relationship Id="rId16" Type="http://schemas.openxmlformats.org/officeDocument/2006/relationships/image" Target="media/image8.png"/><Relationship Id="rId17" Type="http://schemas.openxmlformats.org/officeDocument/2006/relationships/footer" Target="footer8.xml"/><Relationship Id="rId18" Type="http://schemas.openxmlformats.org/officeDocument/2006/relationships/image" Target="media/image9.png"/><Relationship Id="rId19" Type="http://schemas.openxmlformats.org/officeDocument/2006/relationships/footer" Target="footer9.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oter" Target="footer10.xml"/><Relationship Id="rId23" Type="http://schemas.openxmlformats.org/officeDocument/2006/relationships/image" Target="media/image12.png"/><Relationship Id="rId24" Type="http://schemas.openxmlformats.org/officeDocument/2006/relationships/footer" Target="footer11.xml"/><Relationship Id="rId25" Type="http://schemas.openxmlformats.org/officeDocument/2006/relationships/image" Target="media/image13.png"/><Relationship Id="rId26" Type="http://schemas.openxmlformats.org/officeDocument/2006/relationships/hyperlink" Target="http://www.gov.uk/government/collections/employment-tribunal-forms" TargetMode="External"/><Relationship Id="rId27" Type="http://schemas.openxmlformats.org/officeDocument/2006/relationships/hyperlink" Target="http://www.gov.uk/guidance/employment-tribunal-offices-and-venues" TargetMode="External"/><Relationship Id="rId28" Type="http://schemas.openxmlformats.org/officeDocument/2006/relationships/footer" Target="footer12.xml"/><Relationship Id="rId29" Type="http://schemas.openxmlformats.org/officeDocument/2006/relationships/image" Target="media/image14.png"/><Relationship Id="rId30" Type="http://schemas.openxmlformats.org/officeDocument/2006/relationships/hyperlink" Target="http://www.gov.uk/government/collections/employment-tribunal-forms" TargetMode="External"/><Relationship Id="rId31" Type="http://schemas.openxmlformats.org/officeDocument/2006/relationships/hyperlink" Target="http://www.gov.uk/guidance/employment-tribunal-offices-and-venues" TargetMode="External"/><Relationship Id="rId32" Type="http://schemas.openxmlformats.org/officeDocument/2006/relationships/footer" Target="footer13.xml"/><Relationship Id="rId33" Type="http://schemas.openxmlformats.org/officeDocument/2006/relationships/image" Target="media/image15.png"/><Relationship Id="rId34" Type="http://schemas.openxmlformats.org/officeDocument/2006/relationships/footer" Target="footer14.xml"/><Relationship Id="rId35" Type="http://schemas.openxmlformats.org/officeDocument/2006/relationships/image" Target="media/image16.png"/><Relationship Id="rId36" Type="http://schemas.openxmlformats.org/officeDocument/2006/relationships/footer" Target="footer15.xml"/><Relationship Id="rId37" Type="http://schemas.openxmlformats.org/officeDocument/2006/relationships/image" Target="media/image17.png"/><Relationship Id="rId38" Type="http://schemas.openxmlformats.org/officeDocument/2006/relationships/footer" Target="footer16.xml"/><Relationship Id="rId39" Type="http://schemas.openxmlformats.org/officeDocument/2006/relationships/image" Target="media/image18.png"/><Relationship Id="rId40" Type="http://schemas.openxmlformats.org/officeDocument/2006/relationships/footer" Target="footer17.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2176</TotalTime>
  <Application>LibreOffice/6.1.4.2$MacOSX_X86_64 LibreOffice_project/9d0f32d1f0b509096fd65e0d4bec26ddd1938fd3</Application>
  <Pages>40</Pages>
  <Words>3186</Words>
  <Characters>21002</Characters>
  <CharactersWithSpaces>23899</CharactersWithSpaces>
  <Paragraphs>670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2019-05-09T12:18:27Z</dcterms:modified>
  <cp:revision>309</cp:revision>
  <dc:subject/>
  <dc:title>EMPLOYMENT TRIBUNALS</dc:title>
</cp:coreProperties>
</file>