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4.xml" ContentType="application/vnd.openxmlformats-officedocument.wordprocessingml.header+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wmf" ContentType="image/x-wmf"/>
  <Override PartName="/word/media/image3.png" ContentType="image/png"/>
  <Override PartName="/word/media/image2.wmf" ContentType="image/x-wmf"/>
  <Override PartName="/word/media/image1.png" ContentType="image/png"/>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&lt;&lt;cs_t9_1&gt;&gt;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rPr>
        <w:t>&lt;&lt;## 9.1 Hearing in private – interests of justice – rule 50(3)(a) ##&gt;&gt;</w:t>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1" name="Picture 4"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rest_EW_001_large"/>
                    <pic:cNvPicPr>
                      <a:picLocks noChangeAspect="1" noChangeArrowheads="1"/>
                    </pic:cNvPicPr>
                  </pic:nvPicPr>
                  <pic:blipFill>
                    <a:blip r:embed="rId2"/>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32"/>
          <w:szCs w:val="32"/>
        </w:rPr>
      </w:pPr>
      <w:r>
        <w:rPr>
          <w:b/>
          <w:sz w:val="32"/>
          <w:szCs w:val="32"/>
        </w:rPr>
        <w:t>HEARING IN PRIVATE</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4"/>
          <w:szCs w:val="24"/>
        </w:rPr>
      </w:pPr>
      <w:r>
        <w:rPr>
          <w:b/>
          <w:sz w:val="24"/>
          <w:szCs w:val="24"/>
        </w:rPr>
        <w:t>Employment Tribunals Rules of Procedure 2013</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Normal"/>
        <w:tabs>
          <w:tab w:val="clear" w:pos="720"/>
          <w:tab w:val="left" w:pos="4395" w:leader="none"/>
          <w:tab w:val="left" w:pos="5529" w:leader="none"/>
        </w:tabs>
        <w:ind w:left="720" w:right="826" w:hanging="0"/>
        <w:rPr>
          <w:rFonts w:ascii="Arial" w:hAnsi="Arial" w:cs="Arial"/>
          <w:sz w:val="24"/>
          <w:szCs w:val="24"/>
        </w:rPr>
      </w:pPr>
      <w:r>
        <w:rPr>
          <w:rFonts w:cs="Arial" w:ascii="Arial" w:hAnsi="Arial"/>
          <w:sz w:val="24"/>
          <w:szCs w:val="24"/>
        </w:rPr>
      </w:r>
    </w:p>
    <w:p>
      <w:pPr>
        <w:pStyle w:val="Normal"/>
        <w:tabs>
          <w:tab w:val="clear" w:pos="720"/>
          <w:tab w:val="left" w:pos="4395" w:leader="none"/>
          <w:tab w:val="left" w:pos="5529" w:leader="none"/>
        </w:tabs>
        <w:ind w:left="720" w:right="826" w:hanging="0"/>
        <w:jc w:val="both"/>
        <w:rPr>
          <w:rFonts w:ascii="Arial" w:hAnsi="Arial" w:cs="Arial"/>
          <w:b/>
          <w:b/>
          <w:sz w:val="24"/>
          <w:szCs w:val="24"/>
        </w:rPr>
      </w:pPr>
      <w:r>
        <w:rPr>
          <w:rFonts w:cs="Arial" w:ascii="Arial" w:hAnsi="Arial"/>
          <w:sz w:val="24"/>
          <w:szCs w:val="24"/>
        </w:rPr>
        <w:t xml:space="preserve">Pursuant to rules 50(1) and (3)(a) of the Employment Tribunals Rules of Procedure 2013  it being in the interests of justice to do so, it is ORDERED that  </w:t>
      </w:r>
      <w:r>
        <w:rPr>
          <w:rFonts w:cs="Arial" w:ascii="Arial" w:hAnsi="Arial"/>
          <w:sz w:val="24"/>
          <w:szCs w:val="24"/>
          <w:highlight w:val="yellow"/>
        </w:rPr>
        <w:t>[these proceedings]  [the following parts of these proceedings namely              ]</w:t>
      </w:r>
      <w:r>
        <w:rPr>
          <w:rFonts w:cs="Arial" w:ascii="Arial" w:hAnsi="Arial"/>
          <w:sz w:val="24"/>
          <w:szCs w:val="24"/>
        </w:rPr>
        <w:t xml:space="preserve"> shall be heard in private.</w:t>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tab/>
        <w:tab/>
        <w:tab/>
        <w:tab/>
      </w:r>
    </w:p>
    <w:p>
      <w:pPr>
        <w:pStyle w:val="Normal"/>
        <w:tabs>
          <w:tab w:val="clear" w:pos="720"/>
          <w:tab w:val="left" w:pos="4395" w:leader="none"/>
          <w:tab w:val="left" w:pos="5529" w:leader="none"/>
        </w:tabs>
        <w:ind w:left="714" w:right="826" w:firstLine="42"/>
        <w:jc w:val="both"/>
        <w:rPr>
          <w:rFonts w:ascii="Arial" w:hAnsi="Arial" w:cs="Arial"/>
          <w:sz w:val="18"/>
          <w:szCs w:val="18"/>
        </w:rPr>
      </w:pPr>
      <w:r>
        <w:rPr>
          <w:rFonts w:cs="Arial" w:ascii="Arial" w:hAnsi="Arial"/>
          <w:b/>
          <w:sz w:val="24"/>
          <w:szCs w:val="24"/>
        </w:rPr>
        <w:tab/>
        <w:tab/>
      </w:r>
      <w:r>
        <w:rPr/>
        <w:drawing>
          <wp:inline distT="0" distB="0" distL="0" distR="0">
            <wp:extent cx="5941695" cy="191516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941695" cy="1915160"/>
                    </a:xfrm>
                    <a:prstGeom prst="rect">
                      <a:avLst/>
                    </a:prstGeom>
                  </pic:spPr>
                </pic:pic>
              </a:graphicData>
            </a:graphic>
          </wp:inline>
        </w:drawing>
      </w:r>
    </w:p>
    <w:p>
      <w:pPr>
        <w:sectPr>
          <w:headerReference w:type="default" r:id="rId4"/>
          <w:footerReference w:type="default" r:id="rId5"/>
          <w:type w:val="nextPage"/>
          <w:pgSz w:w="11906" w:h="16838"/>
          <w:pgMar w:left="1134" w:right="1415" w:header="0" w:top="892" w:footer="432" w:bottom="864" w:gutter="0"/>
          <w:pgNumType w:fmt="decimal"/>
          <w:formProt w:val="false"/>
          <w:textDirection w:val="lrTb"/>
          <w:docGrid w:type="default" w:linePitch="360" w:charSpace="0"/>
        </w:sectPr>
        <w:pStyle w:val="Normal"/>
        <w:tabs>
          <w:tab w:val="clear" w:pos="720"/>
          <w:tab w:val="left" w:pos="4395" w:leader="none"/>
          <w:tab w:val="left" w:pos="5529" w:leader="none"/>
        </w:tabs>
        <w:ind w:left="714" w:right="826" w:firstLine="42"/>
        <w:rPr>
          <w:rFonts w:ascii="Arial" w:hAnsi="Arial" w:cs="Arial"/>
          <w:sz w:val="18"/>
          <w:szCs w:val="18"/>
        </w:rPr>
      </w:pPr>
      <w:r>
        <w:rPr>
          <w:rFonts w:cs="Arial" w:ascii="Arial" w:hAnsi="Arial"/>
          <w:sz w:val="18"/>
          <w:szCs w:val="18"/>
        </w:rPr>
        <w:tab/>
        <w:tab/>
        <w:tab/>
        <w:tab/>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&lt;&lt;else_t9_1B&gt;&gt;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rPr>
        <w:t>&lt;&lt;## 9.1B Hearing in private other specified provision – rule 50(3)(a) ##&gt;&gt;</w:t>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3" name="Picture 10"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rest_EW_001_large"/>
                    <pic:cNvPicPr>
                      <a:picLocks noChangeAspect="1" noChangeArrowheads="1"/>
                    </pic:cNvPicPr>
                  </pic:nvPicPr>
                  <pic:blipFill>
                    <a:blip r:embed="rId6"/>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8"/>
          <w:szCs w:val="28"/>
        </w:rPr>
      </w:pPr>
      <w:r>
        <w:rPr>
          <w:b/>
          <w:sz w:val="28"/>
          <w:szCs w:val="28"/>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8"/>
          <w:szCs w:val="28"/>
        </w:rPr>
      </w:pPr>
      <w:r>
        <w:rPr>
          <w:b/>
          <w:sz w:val="28"/>
          <w:szCs w:val="28"/>
        </w:rPr>
        <w:t>HEARING IN PRIVATE</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4"/>
          <w:szCs w:val="24"/>
        </w:rPr>
      </w:pPr>
      <w:r>
        <w:rPr>
          <w:b/>
          <w:sz w:val="24"/>
          <w:szCs w:val="24"/>
        </w:rPr>
        <w:t>Employment Tribunals Rules of Procedure 2013</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Normal"/>
        <w:tabs>
          <w:tab w:val="clear" w:pos="720"/>
          <w:tab w:val="left" w:pos="4395" w:leader="none"/>
          <w:tab w:val="left" w:pos="5529" w:leader="none"/>
        </w:tabs>
        <w:ind w:left="720" w:right="826" w:hanging="0"/>
        <w:jc w:val="both"/>
        <w:rPr>
          <w:rFonts w:ascii="Arial" w:hAnsi="Arial" w:cs="Arial"/>
          <w:b/>
          <w:b/>
          <w:sz w:val="24"/>
          <w:szCs w:val="24"/>
        </w:rPr>
      </w:pPr>
      <w:r>
        <w:rPr>
          <w:rFonts w:cs="Arial" w:ascii="Arial" w:hAnsi="Arial"/>
          <w:sz w:val="24"/>
          <w:szCs w:val="24"/>
        </w:rPr>
        <w:t>Pursuant  to rules 50(1) and (3)(a) of the Employment Tribunals Rules of Procedure 2013 and  [Art 8 of the European Convention on Human Rights]   [ Art 17.1 of Directive 2006/54/EC]  [section 10A of the Employment Tribunals Act 1996]</w:t>
      </w:r>
      <w:r>
        <w:rPr>
          <w:rFonts w:cs="Arial" w:ascii="Arial" w:hAnsi="Arial"/>
          <w:i/>
          <w:sz w:val="24"/>
          <w:szCs w:val="24"/>
        </w:rPr>
        <w:t xml:space="preserve">  </w:t>
      </w:r>
      <w:r>
        <w:rPr>
          <w:rFonts w:cs="Arial" w:ascii="Arial" w:hAnsi="Arial"/>
          <w:sz w:val="24"/>
          <w:szCs w:val="24"/>
        </w:rPr>
        <w:t>[</w:t>
      </w:r>
      <w:r>
        <w:rPr>
          <w:rFonts w:cs="Arial" w:ascii="Arial" w:hAnsi="Arial"/>
          <w:i/>
          <w:sz w:val="24"/>
          <w:szCs w:val="24"/>
        </w:rPr>
        <w:t>{other provision to be specified by the judge making the Order}</w:t>
      </w:r>
      <w:r>
        <w:rPr>
          <w:rFonts w:cs="Arial" w:ascii="Arial" w:hAnsi="Arial"/>
          <w:sz w:val="24"/>
          <w:szCs w:val="24"/>
        </w:rPr>
        <w:t>] it is ORDERED that  [these proceedings]  [the following parts of these proceedings namely ………………………………] shall be heard in private.</w:t>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drawing>
          <wp:inline distT="0" distB="0" distL="0" distR="0">
            <wp:extent cx="5941695" cy="1915160"/>
            <wp:effectExtent l="0" t="0" r="0" b="0"/>
            <wp:docPr id="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
                    <pic:cNvPicPr>
                      <a:picLocks noChangeAspect="1" noChangeArrowheads="1"/>
                    </pic:cNvPicPr>
                  </pic:nvPicPr>
                  <pic:blipFill>
                    <a:blip r:embed="rId7"/>
                    <a:stretch>
                      <a:fillRect/>
                    </a:stretch>
                  </pic:blipFill>
                  <pic:spPr bwMode="auto">
                    <a:xfrm>
                      <a:off x="0" y="0"/>
                      <a:ext cx="5941695" cy="1915160"/>
                    </a:xfrm>
                    <a:prstGeom prst="rect">
                      <a:avLst/>
                    </a:prstGeom>
                  </pic:spPr>
                </pic:pic>
              </a:graphicData>
            </a:graphic>
          </wp:inline>
        </w:drawing>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sz w:val="24"/>
          <w:szCs w:val="24"/>
        </w:rPr>
      </w:pPr>
      <w:r>
        <w:rPr>
          <w:rFonts w:cs="Arial" w:ascii="Arial" w:hAnsi="Arial"/>
          <w:b/>
          <w:sz w:val="24"/>
          <w:szCs w:val="24"/>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&lt;&lt;else_t9_2A&gt;&gt;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rPr>
        <w:t>&lt;&lt;## 9.2A Anonymisation Order – interests of justice – rule 50(3)(a) ##&gt;&gt;</w:t>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5" name="Picture 16"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Crest_EW_001_large"/>
                    <pic:cNvPicPr>
                      <a:picLocks noChangeAspect="1" noChangeArrowheads="1"/>
                    </pic:cNvPicPr>
                  </pic:nvPicPr>
                  <pic:blipFill>
                    <a:blip r:embed="rId8"/>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8"/>
          <w:szCs w:val="28"/>
        </w:rPr>
      </w:pPr>
      <w:r>
        <w:rPr>
          <w:b/>
          <w:sz w:val="28"/>
          <w:szCs w:val="28"/>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8"/>
          <w:szCs w:val="28"/>
        </w:rPr>
      </w:pPr>
      <w:r>
        <w:rPr>
          <w:b/>
          <w:sz w:val="28"/>
          <w:szCs w:val="28"/>
        </w:rPr>
        <w:t>ANONYMISATION ORDER</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4"/>
          <w:szCs w:val="24"/>
        </w:rPr>
      </w:pPr>
      <w:r>
        <w:rPr>
          <w:b/>
          <w:sz w:val="24"/>
          <w:szCs w:val="24"/>
        </w:rPr>
        <w:t>Employment Tribunals Rules of Procedure 2013</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4"/>
          <w:szCs w:val="24"/>
        </w:rPr>
      </w:pPr>
      <w:r>
        <w:rPr>
          <w:b/>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4"/>
          <w:szCs w:val="24"/>
        </w:rPr>
      </w:pPr>
      <w:r>
        <w:rPr>
          <w:b/>
          <w:sz w:val="24"/>
          <w:szCs w:val="24"/>
        </w:rPr>
      </w:r>
    </w:p>
    <w:p>
      <w:pPr>
        <w:pStyle w:val="Normal"/>
        <w:tabs>
          <w:tab w:val="clear" w:pos="720"/>
          <w:tab w:val="left" w:pos="4395" w:leader="none"/>
          <w:tab w:val="left" w:pos="5529" w:leader="none"/>
        </w:tabs>
        <w:ind w:left="720" w:right="826" w:hanging="0"/>
        <w:rPr>
          <w:rFonts w:ascii="Arial" w:hAnsi="Arial" w:cs="Arial"/>
          <w:sz w:val="24"/>
          <w:szCs w:val="24"/>
        </w:rPr>
      </w:pPr>
      <w:r>
        <w:rPr>
          <w:rFonts w:cs="Arial" w:ascii="Arial" w:hAnsi="Arial"/>
          <w:sz w:val="24"/>
          <w:szCs w:val="24"/>
        </w:rPr>
        <w:t>Pursuant  to rules 50(1) and (3)(b) of the Employment Tribunals Rules of Procedure 2013, it being in the interests of justice to do so, it is ORDERED that there shall be omitted or deleted from any document entered on the Register, or which otherwise forms part of the public record, including the Tribunal’s hearing lists, any identifying matter which is likely to lead members of the public to identify any of the persons specified below as being either a party to or otherwise involved with these proceedings:</w:t>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t>This order applies to the following persons:</w:t>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numPr>
          <w:ilvl w:val="0"/>
          <w:numId w:val="2"/>
        </w:numPr>
        <w:tabs>
          <w:tab w:val="clear" w:pos="720"/>
          <w:tab w:val="left" w:pos="5529" w:leader="none"/>
        </w:tabs>
        <w:ind w:left="1701" w:right="826" w:hanging="945"/>
        <w:rPr>
          <w:rFonts w:ascii="Arial" w:hAnsi="Arial" w:cs="Arial"/>
          <w:b/>
          <w:b/>
          <w:sz w:val="24"/>
          <w:szCs w:val="24"/>
        </w:rPr>
      </w:pPr>
      <w:r>
        <w:rPr>
          <w:rFonts w:cs="Arial" w:ascii="Arial" w:hAnsi="Arial"/>
          <w:b/>
          <w:sz w:val="24"/>
          <w:szCs w:val="24"/>
        </w:rPr>
        <w:t>The claimant</w:t>
      </w:r>
    </w:p>
    <w:p>
      <w:pPr>
        <w:pStyle w:val="Normal"/>
        <w:numPr>
          <w:ilvl w:val="0"/>
          <w:numId w:val="2"/>
        </w:numPr>
        <w:tabs>
          <w:tab w:val="clear" w:pos="720"/>
          <w:tab w:val="left" w:pos="1701" w:leader="none"/>
          <w:tab w:val="left" w:pos="5529" w:leader="none"/>
        </w:tabs>
        <w:ind w:left="1701" w:right="826" w:hanging="945"/>
        <w:rPr>
          <w:rFonts w:ascii="Arial" w:hAnsi="Arial" w:cs="Arial"/>
          <w:b/>
          <w:b/>
          <w:sz w:val="24"/>
          <w:szCs w:val="24"/>
        </w:rPr>
      </w:pPr>
      <w:r>
        <w:rPr>
          <w:rFonts w:cs="Arial" w:ascii="Arial" w:hAnsi="Arial"/>
          <w:b/>
          <w:sz w:val="24"/>
          <w:szCs w:val="24"/>
        </w:rPr>
        <w:t>The respondent</w:t>
      </w:r>
    </w:p>
    <w:p>
      <w:pPr>
        <w:pStyle w:val="Normal"/>
        <w:numPr>
          <w:ilvl w:val="0"/>
          <w:numId w:val="2"/>
        </w:numPr>
        <w:tabs>
          <w:tab w:val="clear" w:pos="720"/>
          <w:tab w:val="left" w:pos="1701" w:leader="none"/>
          <w:tab w:val="left" w:pos="5529" w:leader="none"/>
        </w:tabs>
        <w:ind w:left="1701" w:right="826" w:hanging="945"/>
        <w:rPr>
          <w:rFonts w:ascii="Arial" w:hAnsi="Arial" w:cs="Arial"/>
          <w:b/>
          <w:b/>
          <w:sz w:val="24"/>
          <w:szCs w:val="24"/>
        </w:rPr>
      </w:pPr>
      <w:r>
        <w:rPr>
          <w:rFonts w:cs="Arial" w:ascii="Arial" w:hAnsi="Arial"/>
          <w:b/>
          <w:sz w:val="24"/>
          <w:szCs w:val="24"/>
        </w:rPr>
        <w:t>………</w:t>
      </w:r>
      <w:r>
        <w:rPr>
          <w:rFonts w:cs="Arial" w:ascii="Arial" w:hAnsi="Arial"/>
          <w:b/>
          <w:sz w:val="24"/>
          <w:szCs w:val="24"/>
        </w:rPr>
        <w:t>..</w:t>
      </w:r>
    </w:p>
    <w:p>
      <w:pPr>
        <w:pStyle w:val="Normal"/>
        <w:numPr>
          <w:ilvl w:val="0"/>
          <w:numId w:val="2"/>
        </w:numPr>
        <w:tabs>
          <w:tab w:val="clear" w:pos="720"/>
          <w:tab w:val="left" w:pos="1701" w:leader="none"/>
          <w:tab w:val="left" w:pos="5529" w:leader="none"/>
        </w:tabs>
        <w:ind w:left="1701" w:right="826" w:hanging="945"/>
        <w:rPr>
          <w:rFonts w:ascii="Arial" w:hAnsi="Arial" w:cs="Arial"/>
          <w:b/>
          <w:b/>
          <w:sz w:val="24"/>
          <w:szCs w:val="24"/>
        </w:rPr>
      </w:pPr>
      <w:r>
        <w:rPr>
          <w:rFonts w:cs="Arial" w:ascii="Arial" w:hAnsi="Arial"/>
          <w:b/>
          <w:sz w:val="24"/>
          <w:szCs w:val="24"/>
        </w:rPr>
        <w:t>………</w:t>
      </w:r>
      <w:r>
        <w:rPr>
          <w:rFonts w:cs="Arial" w:ascii="Arial" w:hAnsi="Arial"/>
          <w:b/>
          <w:sz w:val="24"/>
          <w:szCs w:val="24"/>
        </w:rPr>
        <w:t>..</w:t>
      </w:r>
    </w:p>
    <w:p>
      <w:pPr>
        <w:pStyle w:val="Normal"/>
        <w:numPr>
          <w:ilvl w:val="0"/>
          <w:numId w:val="2"/>
        </w:numPr>
        <w:tabs>
          <w:tab w:val="clear" w:pos="720"/>
          <w:tab w:val="left" w:pos="1701" w:leader="none"/>
          <w:tab w:val="left" w:pos="5529" w:leader="none"/>
        </w:tabs>
        <w:ind w:left="1701" w:right="826" w:hanging="945"/>
        <w:rPr>
          <w:rFonts w:ascii="Arial" w:hAnsi="Arial" w:cs="Arial"/>
          <w:b/>
          <w:b/>
          <w:sz w:val="24"/>
          <w:szCs w:val="24"/>
        </w:rPr>
      </w:pPr>
      <w:r>
        <w:rPr>
          <w:rFonts w:cs="Arial" w:ascii="Arial" w:hAnsi="Arial"/>
          <w:b/>
          <w:sz w:val="24"/>
          <w:szCs w:val="24"/>
        </w:rPr>
        <w:t>………</w:t>
      </w:r>
      <w:r>
        <w:rPr>
          <w:rFonts w:cs="Arial" w:ascii="Arial" w:hAnsi="Arial"/>
          <w:b/>
          <w:sz w:val="24"/>
          <w:szCs w:val="24"/>
        </w:rPr>
        <w:t>..</w:t>
        <w:tab/>
      </w:r>
    </w:p>
    <w:p>
      <w:pPr>
        <w:pStyle w:val="Normal"/>
        <w:widowControl w:val="false"/>
        <w:tabs>
          <w:tab w:val="clear" w:pos="720"/>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bookmarkStart w:id="0" w:name="__DdeLink__4825_13271781391"/>
      <w:bookmarkEnd w:id="0"/>
      <w:r>
        <w:rPr>
          <w:rFonts w:cs="Arial" w:ascii="Arial" w:hAnsi="Arial"/>
          <w:b/>
          <w:sz w:val="22"/>
          <w:szCs w:val="22"/>
          <w:lang w:val="en-GB" w:eastAsia="en-US"/>
        </w:rPr>
        <w:t xml:space="preserve">                                                                                                          </w:t>
      </w:r>
      <w:r>
        <w:rPr>
          <w:rFonts w:cs="Arial" w:ascii="Arial" w:hAnsi="Arial"/>
          <w:b/>
          <w:sz w:val="22"/>
          <w:szCs w:val="22"/>
          <w:lang w:val="en-GB" w:eastAsia="en-US"/>
        </w:rPr>
        <w:t>Dated</w:t>
      </w:r>
      <w:r>
        <w:rPr>
          <w:rFonts w:cs="Arial" w:ascii="Arial" w:hAnsi="Arial"/>
          <w:sz w:val="22"/>
          <w:szCs w:val="22"/>
          <w:lang w:val="en-GB" w:eastAsia="en-US"/>
        </w:rPr>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_____________________</w:t>
        <w:tab/>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sz w:val="22"/>
          <w:szCs w:val="22"/>
          <w:lang w:val="en-GB" w:eastAsia="en-US"/>
        </w:rPr>
        <w:t xml:space="preserve">                                                                                                </w:t>
      </w:r>
      <w:r>
        <w:rPr>
          <w:rFonts w:cs="Arial" w:ascii="Arial" w:hAnsi="Arial"/>
          <w:lang w:val="en-GB" w:eastAsia="en-US"/>
        </w:rPr>
        <w:t xml:space="preserve">Employment Judge </w:t>
      </w:r>
      <w:r>
        <w:rPr>
          <w:rFonts w:cs="Arial" w:ascii="Arial" w:hAnsi="Arial"/>
          <w:b/>
          <w:color w:val="FF0000"/>
          <w:highlight w:val="yellow"/>
          <w:lang w:val="en-GB" w:eastAsia="en-US"/>
        </w:rPr>
        <w:t>Judge’s Surname</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t xml:space="preserve">                                                                                                           </w:t>
      </w:r>
      <w:r>
        <w:rPr>
          <w:rFonts w:cs="Arial" w:ascii="Arial" w:hAnsi="Arial"/>
          <w:lang w:val="en-GB" w:eastAsia="en-US"/>
        </w:rPr>
        <w:t>ORDER SENT TO THE PARTIES ON</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ab/>
        <w:tab/>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ab/>
        <w:tab/>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18"/>
          <w:szCs w:val="18"/>
          <w:lang w:val="en-GB" w:eastAsia="en-US"/>
        </w:rPr>
      </w:pPr>
      <w:r>
        <w:rPr>
          <w:rFonts w:cs="Arial" w:ascii="Arial" w:hAnsi="Arial"/>
          <w:sz w:val="22"/>
          <w:szCs w:val="22"/>
          <w:lang w:val="en-GB" w:eastAsia="en-US"/>
        </w:rPr>
        <w:tab/>
      </w:r>
      <w:r>
        <w:rPr>
          <w:rFonts w:cs="Arial" w:ascii="Arial" w:hAnsi="Arial"/>
          <w:sz w:val="18"/>
          <w:szCs w:val="18"/>
          <w:lang w:val="en-GB" w:eastAsia="en-US"/>
        </w:rPr>
        <w:t>FOR THE TRIBUNAL OFFICE</w:t>
      </w:r>
      <w:bookmarkStart w:id="1" w:name="_Hlk4063057"/>
      <w:bookmarkEnd w:id="1"/>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&lt;&lt;else_t9_2B&gt;&gt;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rPr>
        <w:t>&lt;&lt;## 9.2B Anonymisation Order – other specified provision – rule 50(3)(b) + ##&gt;&gt;</w:t>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6" name="Picture 18"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Crest_EW_001_large"/>
                    <pic:cNvPicPr>
                      <a:picLocks noChangeAspect="1" noChangeArrowheads="1"/>
                    </pic:cNvPicPr>
                  </pic:nvPicPr>
                  <pic:blipFill>
                    <a:blip r:embed="rId9"/>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tab/>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color w:val="auto"/>
          <w:szCs w:val="22"/>
          <w:lang w:val="en-GB" w:eastAsia="en-US"/>
        </w:rPr>
      </w:pPr>
      <w:r>
        <w:rPr>
          <w:color w:val="auto"/>
          <w:szCs w:val="22"/>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8"/>
          <w:szCs w:val="28"/>
        </w:rPr>
      </w:pPr>
      <w:r>
        <w:rPr>
          <w:b/>
          <w:sz w:val="28"/>
          <w:szCs w:val="28"/>
        </w:rPr>
        <w:t>ANONYMISATION ORDER</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4"/>
          <w:szCs w:val="24"/>
        </w:rPr>
      </w:pPr>
      <w:r>
        <w:rPr>
          <w:b/>
          <w:sz w:val="24"/>
          <w:szCs w:val="24"/>
        </w:rPr>
        <w:t>Employment Tribunals Rules of Procedure 2013</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right="778" w:hanging="0"/>
        <w:rPr>
          <w:b/>
          <w:b/>
          <w:sz w:val="24"/>
          <w:szCs w:val="24"/>
        </w:rPr>
      </w:pPr>
      <w:r>
        <w:rPr>
          <w:b/>
          <w:sz w:val="24"/>
          <w:szCs w:val="24"/>
        </w:rPr>
      </w:r>
    </w:p>
    <w:p>
      <w:pPr>
        <w:pStyle w:val="Normal"/>
        <w:tabs>
          <w:tab w:val="clear" w:pos="720"/>
          <w:tab w:val="left" w:pos="4395" w:leader="none"/>
          <w:tab w:val="left" w:pos="5529" w:leader="none"/>
        </w:tabs>
        <w:ind w:left="720" w:right="826" w:hanging="0"/>
        <w:jc w:val="both"/>
        <w:rPr>
          <w:rFonts w:ascii="Arial" w:hAnsi="Arial" w:cs="Arial"/>
          <w:sz w:val="24"/>
          <w:szCs w:val="24"/>
        </w:rPr>
      </w:pPr>
      <w:r>
        <w:rPr>
          <w:rFonts w:cs="Arial" w:ascii="Arial" w:hAnsi="Arial"/>
          <w:sz w:val="24"/>
          <w:szCs w:val="24"/>
        </w:rPr>
        <w:t>Pursuant  to rules 50(1) and (3)(b) of the Employment Tribunals Rules of Procedure 2013 and   [Art 8 of the European Convention on Human Rights]   [Art 17.1 of Directive 2006/54/EC]   [section 10A of the Employment Tribunals Act 1996]</w:t>
      </w:r>
      <w:r>
        <w:rPr>
          <w:rFonts w:cs="Arial" w:ascii="Arial" w:hAnsi="Arial"/>
          <w:i/>
          <w:sz w:val="24"/>
          <w:szCs w:val="24"/>
        </w:rPr>
        <w:t xml:space="preserve">   </w:t>
      </w:r>
      <w:r>
        <w:rPr>
          <w:rFonts w:cs="Arial" w:ascii="Arial" w:hAnsi="Arial"/>
          <w:sz w:val="24"/>
          <w:szCs w:val="24"/>
        </w:rPr>
        <w:t>[</w:t>
      </w:r>
      <w:r>
        <w:rPr>
          <w:rFonts w:cs="Arial" w:ascii="Arial" w:hAnsi="Arial"/>
          <w:i/>
          <w:sz w:val="24"/>
          <w:szCs w:val="24"/>
        </w:rPr>
        <w:t>{other provision to be specified by the judge making the Order}</w:t>
      </w:r>
      <w:r>
        <w:rPr>
          <w:rFonts w:cs="Arial" w:ascii="Arial" w:hAnsi="Arial"/>
          <w:sz w:val="24"/>
          <w:szCs w:val="24"/>
        </w:rPr>
        <w:t>] it is ORDERED that there shall be omitted or deleted from any document entered on the Register, or which otherwise forms part of the public record, including the Tribunal’s hearing lists, any identifying matter which is likely to lead members of the public to identify any of the persons specified below as being either a party to or otherwise involved with these proceedings:</w:t>
      </w:r>
    </w:p>
    <w:p>
      <w:pPr>
        <w:pStyle w:val="Normal"/>
        <w:tabs>
          <w:tab w:val="clear" w:pos="720"/>
          <w:tab w:val="left" w:pos="4395" w:leader="none"/>
          <w:tab w:val="left" w:pos="5529" w:leader="none"/>
        </w:tabs>
        <w:ind w:right="826" w:hanging="0"/>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t>This order applies to the following persons:</w:t>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numPr>
          <w:ilvl w:val="0"/>
          <w:numId w:val="2"/>
        </w:numPr>
        <w:tabs>
          <w:tab w:val="clear" w:pos="720"/>
          <w:tab w:val="left" w:pos="5529" w:leader="none"/>
        </w:tabs>
        <w:ind w:left="1701" w:right="826" w:hanging="945"/>
        <w:rPr>
          <w:rFonts w:ascii="Arial" w:hAnsi="Arial" w:cs="Arial"/>
          <w:b/>
          <w:b/>
          <w:sz w:val="24"/>
          <w:szCs w:val="24"/>
        </w:rPr>
      </w:pPr>
      <w:r>
        <w:rPr>
          <w:rFonts w:cs="Arial" w:ascii="Arial" w:hAnsi="Arial"/>
          <w:b/>
          <w:sz w:val="24"/>
          <w:szCs w:val="24"/>
        </w:rPr>
        <w:t>The claimant</w:t>
      </w:r>
    </w:p>
    <w:p>
      <w:pPr>
        <w:pStyle w:val="Normal"/>
        <w:numPr>
          <w:ilvl w:val="0"/>
          <w:numId w:val="2"/>
        </w:numPr>
        <w:tabs>
          <w:tab w:val="clear" w:pos="720"/>
          <w:tab w:val="left" w:pos="1701" w:leader="none"/>
          <w:tab w:val="left" w:pos="5529" w:leader="none"/>
        </w:tabs>
        <w:ind w:left="1701" w:right="826" w:hanging="945"/>
        <w:rPr>
          <w:rFonts w:ascii="Arial" w:hAnsi="Arial" w:cs="Arial"/>
          <w:b/>
          <w:b/>
          <w:sz w:val="24"/>
          <w:szCs w:val="24"/>
        </w:rPr>
      </w:pPr>
      <w:r>
        <w:rPr>
          <w:rFonts w:cs="Arial" w:ascii="Arial" w:hAnsi="Arial"/>
          <w:b/>
          <w:sz w:val="24"/>
          <w:szCs w:val="24"/>
        </w:rPr>
        <w:t>The respondent</w:t>
      </w:r>
    </w:p>
    <w:p>
      <w:pPr>
        <w:pStyle w:val="Normal"/>
        <w:numPr>
          <w:ilvl w:val="0"/>
          <w:numId w:val="2"/>
        </w:numPr>
        <w:tabs>
          <w:tab w:val="clear" w:pos="720"/>
          <w:tab w:val="left" w:pos="1701" w:leader="none"/>
          <w:tab w:val="left" w:pos="5529" w:leader="none"/>
        </w:tabs>
        <w:ind w:left="1701" w:right="826" w:hanging="945"/>
        <w:rPr>
          <w:rFonts w:ascii="Arial" w:hAnsi="Arial" w:cs="Arial"/>
          <w:b/>
          <w:b/>
          <w:sz w:val="24"/>
          <w:szCs w:val="24"/>
        </w:rPr>
      </w:pPr>
      <w:r>
        <w:rPr>
          <w:rFonts w:cs="Arial" w:ascii="Arial" w:hAnsi="Arial"/>
          <w:b/>
          <w:sz w:val="24"/>
          <w:szCs w:val="24"/>
        </w:rPr>
        <w:t>………</w:t>
      </w:r>
      <w:r>
        <w:rPr>
          <w:rFonts w:cs="Arial" w:ascii="Arial" w:hAnsi="Arial"/>
          <w:b/>
          <w:sz w:val="24"/>
          <w:szCs w:val="24"/>
        </w:rPr>
        <w:t>..</w:t>
      </w:r>
    </w:p>
    <w:p>
      <w:pPr>
        <w:pStyle w:val="Normal"/>
        <w:numPr>
          <w:ilvl w:val="0"/>
          <w:numId w:val="2"/>
        </w:numPr>
        <w:tabs>
          <w:tab w:val="clear" w:pos="720"/>
          <w:tab w:val="left" w:pos="1701" w:leader="none"/>
          <w:tab w:val="left" w:pos="5529" w:leader="none"/>
        </w:tabs>
        <w:ind w:left="1701" w:right="826" w:hanging="945"/>
        <w:rPr>
          <w:rFonts w:ascii="Arial" w:hAnsi="Arial" w:cs="Arial"/>
          <w:b/>
          <w:b/>
          <w:sz w:val="24"/>
          <w:szCs w:val="24"/>
        </w:rPr>
      </w:pPr>
      <w:r>
        <w:rPr>
          <w:rFonts w:cs="Arial" w:ascii="Arial" w:hAnsi="Arial"/>
          <w:b/>
          <w:sz w:val="24"/>
          <w:szCs w:val="24"/>
        </w:rPr>
        <w:t>………</w:t>
      </w:r>
      <w:r>
        <w:rPr>
          <w:rFonts w:cs="Arial" w:ascii="Arial" w:hAnsi="Arial"/>
          <w:b/>
          <w:sz w:val="24"/>
          <w:szCs w:val="24"/>
        </w:rPr>
        <w:t>..</w:t>
      </w:r>
    </w:p>
    <w:p>
      <w:pPr>
        <w:pStyle w:val="Normal"/>
        <w:numPr>
          <w:ilvl w:val="0"/>
          <w:numId w:val="2"/>
        </w:numPr>
        <w:tabs>
          <w:tab w:val="clear" w:pos="720"/>
          <w:tab w:val="left" w:pos="1701" w:leader="none"/>
          <w:tab w:val="left" w:pos="5529" w:leader="none"/>
        </w:tabs>
        <w:ind w:left="1701" w:right="826" w:hanging="945"/>
        <w:rPr>
          <w:rFonts w:ascii="Arial" w:hAnsi="Arial" w:cs="Arial"/>
          <w:b/>
          <w:b/>
          <w:sz w:val="24"/>
          <w:szCs w:val="24"/>
        </w:rPr>
      </w:pPr>
      <w:r>
        <w:rPr>
          <w:rFonts w:cs="Arial" w:ascii="Arial" w:hAnsi="Arial"/>
          <w:b/>
          <w:sz w:val="24"/>
          <w:szCs w:val="24"/>
        </w:rPr>
        <w:t>………</w:t>
      </w:r>
      <w:r>
        <w:rPr>
          <w:rFonts w:cs="Arial" w:ascii="Arial" w:hAnsi="Arial"/>
          <w:b/>
          <w:sz w:val="24"/>
          <w:szCs w:val="24"/>
        </w:rPr>
        <w:t>..</w:t>
        <w:tab/>
      </w:r>
    </w:p>
    <w:p>
      <w:pPr>
        <w:pStyle w:val="Normal"/>
        <w:jc w:val="center"/>
        <w:rPr>
          <w:rFonts w:ascii="Arial" w:hAnsi="Arial" w:cs="Arial"/>
          <w:sz w:val="24"/>
          <w:szCs w:val="24"/>
        </w:rPr>
      </w:pPr>
      <w:r>
        <w:rPr>
          <w:rFonts w:cs="Arial" w:ascii="Arial" w:hAnsi="Arial"/>
          <w:sz w:val="24"/>
          <w:szCs w:val="24"/>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b/>
          <w:sz w:val="22"/>
          <w:szCs w:val="22"/>
          <w:lang w:val="en-GB" w:eastAsia="en-US"/>
        </w:rPr>
        <w:t xml:space="preserve">                                                                                                          </w:t>
      </w:r>
      <w:r>
        <w:rPr>
          <w:rFonts w:cs="Arial" w:ascii="Arial" w:hAnsi="Arial"/>
          <w:b/>
          <w:sz w:val="22"/>
          <w:szCs w:val="22"/>
          <w:lang w:val="en-GB" w:eastAsia="en-US"/>
        </w:rPr>
        <w:t>Dated</w:t>
      </w:r>
      <w:r>
        <w:rPr>
          <w:rFonts w:cs="Arial" w:ascii="Arial" w:hAnsi="Arial"/>
          <w:sz w:val="22"/>
          <w:szCs w:val="22"/>
          <w:lang w:val="en-GB" w:eastAsia="en-US"/>
        </w:rPr>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_____________________</w:t>
        <w:tab/>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sz w:val="22"/>
          <w:szCs w:val="22"/>
          <w:lang w:val="en-GB" w:eastAsia="en-US"/>
        </w:rPr>
        <w:t xml:space="preserve">                                                                                                </w:t>
      </w:r>
      <w:r>
        <w:rPr>
          <w:rFonts w:cs="Arial" w:ascii="Arial" w:hAnsi="Arial"/>
          <w:lang w:val="en-GB" w:eastAsia="en-US"/>
        </w:rPr>
        <w:t xml:space="preserve">Employment Judge </w:t>
      </w:r>
      <w:r>
        <w:rPr>
          <w:rFonts w:cs="Arial" w:ascii="Arial" w:hAnsi="Arial"/>
          <w:b/>
          <w:color w:val="FF0000"/>
          <w:highlight w:val="yellow"/>
          <w:lang w:val="en-GB" w:eastAsia="en-US"/>
        </w:rPr>
        <w:t>Judge’s Surname</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t xml:space="preserve">                                                                                                           </w:t>
      </w:r>
      <w:r>
        <w:rPr>
          <w:rFonts w:cs="Arial" w:ascii="Arial" w:hAnsi="Arial"/>
          <w:lang w:val="en-GB" w:eastAsia="en-US"/>
        </w:rPr>
        <w:t>ORDER SENT TO THE PARTIES ON</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ab/>
        <w:tab/>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ab/>
        <w:tab/>
        <w:t>……………………………….</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sz w:val="18"/>
          <w:szCs w:val="18"/>
          <w:lang w:val="en-GB" w:eastAsia="en-US"/>
        </w:rPr>
      </w:pPr>
      <w:r>
        <w:rPr>
          <w:rFonts w:cs="Arial" w:ascii="Arial" w:hAnsi="Arial"/>
          <w:sz w:val="18"/>
          <w:szCs w:val="18"/>
          <w:lang w:val="en-GB" w:eastAsia="en-US"/>
        </w:rPr>
        <w:t xml:space="preserve">                                                                                                                        </w:t>
      </w:r>
      <w:r>
        <w:rPr>
          <w:rFonts w:cs="Arial" w:ascii="Arial" w:hAnsi="Arial"/>
          <w:sz w:val="18"/>
          <w:szCs w:val="18"/>
          <w:lang w:val="en-GB" w:eastAsia="en-US"/>
        </w:rPr>
        <w:t>FOR THE TRIBUNAL OFFICE</w:t>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&lt;&lt;else_t9_3A&gt;&gt;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rPr>
        <w:t>&lt;&lt;## 9.3A Witness protection – interests of justice – rule 50(3)(c)  ##&gt;&gt;</w:t>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7" name="Picture 19"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Crest_EW_001_large"/>
                    <pic:cNvPicPr>
                      <a:picLocks noChangeAspect="1" noChangeArrowheads="1"/>
                    </pic:cNvPicPr>
                  </pic:nvPicPr>
                  <pic:blipFill>
                    <a:blip r:embed="rId10"/>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 w:val="24"/>
          <w:szCs w:val="24"/>
        </w:rPr>
      </w:pPr>
      <w:r>
        <w:rPr>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8"/>
          <w:szCs w:val="28"/>
        </w:rPr>
      </w:pPr>
      <w:r>
        <w:rPr>
          <w:b/>
          <w:sz w:val="28"/>
          <w:szCs w:val="28"/>
        </w:rPr>
        <w:t>WITNESS PROTECTION</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4"/>
          <w:szCs w:val="24"/>
        </w:rPr>
      </w:pPr>
      <w:r>
        <w:rPr>
          <w:b/>
          <w:sz w:val="24"/>
          <w:szCs w:val="24"/>
        </w:rPr>
        <w:t>Employment Tribunals Rules of Procedure 2013</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4"/>
          <w:szCs w:val="24"/>
        </w:rPr>
      </w:pPr>
      <w:r>
        <w:rPr>
          <w:b/>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4"/>
          <w:szCs w:val="24"/>
        </w:rPr>
      </w:pPr>
      <w:r>
        <w:rPr>
          <w:b/>
          <w:sz w:val="24"/>
          <w:szCs w:val="24"/>
        </w:rPr>
      </w:r>
    </w:p>
    <w:p>
      <w:pPr>
        <w:pStyle w:val="Normal"/>
        <w:tabs>
          <w:tab w:val="clear" w:pos="720"/>
          <w:tab w:val="left" w:pos="4395" w:leader="none"/>
          <w:tab w:val="left" w:pos="5529" w:leader="none"/>
        </w:tabs>
        <w:ind w:left="720" w:right="826" w:hanging="0"/>
        <w:jc w:val="both"/>
        <w:rPr>
          <w:rFonts w:ascii="Arial" w:hAnsi="Arial" w:cs="Arial"/>
          <w:b/>
          <w:b/>
          <w:sz w:val="24"/>
          <w:szCs w:val="24"/>
        </w:rPr>
      </w:pPr>
      <w:r>
        <w:rPr>
          <w:rFonts w:cs="Arial" w:ascii="Arial" w:hAnsi="Arial"/>
          <w:sz w:val="24"/>
          <w:szCs w:val="24"/>
        </w:rPr>
        <w:t>Pursuant to rules 50(1) and (3)(c) of the Employment Tribunals Rules of Procedure 2013, it being in the interests of justice to do so, it is ORDERED that appropriate measures be taken to prevent witnesses from being identifiable by members of the public.</w:t>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b/>
          <w:sz w:val="22"/>
          <w:szCs w:val="22"/>
          <w:lang w:val="en-GB" w:eastAsia="en-US"/>
        </w:rPr>
        <w:t xml:space="preserve">                                                                                                         </w:t>
      </w:r>
      <w:r>
        <w:rPr>
          <w:rFonts w:cs="Arial" w:ascii="Arial" w:hAnsi="Arial"/>
          <w:b/>
          <w:sz w:val="22"/>
          <w:szCs w:val="22"/>
          <w:lang w:val="en-GB" w:eastAsia="en-US"/>
        </w:rPr>
        <w:t>Dated</w:t>
      </w:r>
      <w:r>
        <w:rPr>
          <w:rFonts w:cs="Arial" w:ascii="Arial" w:hAnsi="Arial"/>
          <w:sz w:val="22"/>
          <w:szCs w:val="22"/>
          <w:lang w:val="en-GB" w:eastAsia="en-US"/>
        </w:rPr>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_____________________</w:t>
        <w:tab/>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sz w:val="22"/>
          <w:szCs w:val="22"/>
          <w:lang w:val="en-GB" w:eastAsia="en-US"/>
        </w:rPr>
        <w:t xml:space="preserve">                                                                                                 </w:t>
      </w:r>
      <w:r>
        <w:rPr>
          <w:rFonts w:cs="Arial" w:ascii="Arial" w:hAnsi="Arial"/>
          <w:lang w:val="en-GB" w:eastAsia="en-US"/>
        </w:rPr>
        <w:t xml:space="preserve">Employment Judge </w:t>
      </w:r>
      <w:r>
        <w:rPr>
          <w:rFonts w:cs="Arial" w:ascii="Arial" w:hAnsi="Arial"/>
          <w:b/>
          <w:color w:val="FF0000"/>
          <w:highlight w:val="yellow"/>
          <w:lang w:val="en-GB" w:eastAsia="en-US"/>
        </w:rPr>
        <w:t>Judge’s Surname</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t xml:space="preserve">                                                                                                           </w:t>
      </w:r>
      <w:r>
        <w:rPr>
          <w:rFonts w:cs="Arial" w:ascii="Arial" w:hAnsi="Arial"/>
          <w:lang w:val="en-GB" w:eastAsia="en-US"/>
        </w:rPr>
        <w:t>ORDER SENT TO THE PARTIES ON</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ab/>
        <w:tab/>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ab/>
        <w:tab/>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18"/>
          <w:szCs w:val="18"/>
          <w:lang w:val="en-GB" w:eastAsia="en-US"/>
        </w:rPr>
      </w:pPr>
      <w:r>
        <w:rPr>
          <w:rFonts w:cs="Arial" w:ascii="Arial" w:hAnsi="Arial"/>
          <w:sz w:val="22"/>
          <w:szCs w:val="22"/>
          <w:lang w:val="en-GB" w:eastAsia="en-US"/>
        </w:rPr>
        <w:tab/>
      </w:r>
      <w:r>
        <w:rPr>
          <w:rFonts w:cs="Arial" w:ascii="Arial" w:hAnsi="Arial"/>
          <w:sz w:val="18"/>
          <w:szCs w:val="18"/>
          <w:lang w:val="en-GB" w:eastAsia="en-US"/>
        </w:rPr>
        <w:t>FOR THE TRIBUNAL OFFICE</w:t>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sz w:val="18"/>
          <w:szCs w:val="18"/>
        </w:rPr>
      </w:pPr>
      <w:r>
        <w:rPr>
          <w:rFonts w:cs="Arial" w:ascii="Arial" w:hAnsi="Arial"/>
          <w:b/>
          <w:sz w:val="24"/>
          <w:szCs w:val="24"/>
        </w:rPr>
        <w:tab/>
        <w:tab/>
        <w:tab/>
        <w:tab/>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&lt;&lt;else_t9_3B&gt;&gt;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rPr>
        <w:t>&lt;&lt;## 9.3B Witness protection – other specified provision – rule 50(3)(c) +  ##&gt;&gt;</w:t>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8" name="Picture 33"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3" descr="Crest_EW_001_large"/>
                    <pic:cNvPicPr>
                      <a:picLocks noChangeAspect="1" noChangeArrowheads="1"/>
                    </pic:cNvPicPr>
                  </pic:nvPicPr>
                  <pic:blipFill>
                    <a:blip r:embed="rId11"/>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00A933"/>
          <w:sz w:val="22"/>
          <w:szCs w:val="22"/>
          <w:lang w:val="en-GB"/>
        </w:rPr>
      </w:pPr>
      <w:r>
        <w:rPr>
          <w:rFonts w:cs="Arial" w:ascii="Arial" w:hAnsi="Arial"/>
          <w:b/>
          <w:bCs/>
          <w:color w:val="00A933"/>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r>
      <w:bookmarkStart w:id="2" w:name="__DdeLink__1964_3829321180"/>
      <w:bookmarkStart w:id="3" w:name="__DdeLink__1964_3829321180"/>
      <w:bookmarkEnd w:id="3"/>
    </w:p>
    <w:tbl>
      <w:tblPr>
        <w:tblW w:w="9443" w:type="dxa"/>
        <w:jc w:val="left"/>
        <w:tblInd w:w="0" w:type="dxa"/>
        <w:tblBorders/>
        <w:tblCellMar>
          <w:top w:w="0" w:type="dxa"/>
          <w:left w:w="43" w:type="dxa"/>
          <w:bottom w:w="0" w:type="dxa"/>
          <w:right w:w="43" w:type="dxa"/>
        </w:tblCellMar>
        <w:tblLook w:val="04a0" w:noVBand="1" w:noHBand="0" w:lastColumn="0" w:firstColumn="1" w:lastRow="0" w:firstRow="1"/>
      </w:tblPr>
      <w:tblGrid>
        <w:gridCol w:w="9443"/>
      </w:tblGrid>
      <w:tr>
        <w:trPr>
          <w:trHeight w:val="1733" w:hRule="atLeast"/>
        </w:trPr>
        <w:tc>
          <w:tcPr>
            <w:tcW w:w="9443" w:type="dxa"/>
            <w:tcBorders/>
            <w:shd w:fill="auto" w:val="clear"/>
          </w:tcPr>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8"/>
                <w:szCs w:val="28"/>
              </w:rPr>
            </w:pPr>
            <w:r>
              <w:rPr>
                <w:b/>
                <w:sz w:val="28"/>
                <w:szCs w:val="28"/>
              </w:rPr>
              <w:t>WITNESS PROTECTION</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4"/>
                <w:szCs w:val="24"/>
              </w:rPr>
            </w:pPr>
            <w:r>
              <w:rPr>
                <w:b/>
                <w:sz w:val="24"/>
                <w:szCs w:val="24"/>
              </w:rPr>
              <w:t>Employment Tribunals Rules of Procedure 2013</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jc w:val="center"/>
              <w:rPr>
                <w:b/>
                <w:b/>
                <w:sz w:val="24"/>
                <w:szCs w:val="24"/>
              </w:rPr>
            </w:pPr>
            <w:r>
              <w:rPr>
                <w:b/>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b/>
                <w:b/>
                <w:sz w:val="24"/>
                <w:szCs w:val="24"/>
              </w:rPr>
            </w:pPr>
            <w:r>
              <w:rPr>
                <w:b/>
                <w:sz w:val="24"/>
                <w:szCs w:val="24"/>
              </w:rPr>
            </w:r>
          </w:p>
          <w:p>
            <w:pPr>
              <w:pStyle w:val="Normal"/>
              <w:tabs>
                <w:tab w:val="clear" w:pos="720"/>
                <w:tab w:val="left" w:pos="4395" w:leader="none"/>
                <w:tab w:val="left" w:pos="5529" w:leader="none"/>
              </w:tabs>
              <w:ind w:left="720" w:right="826" w:hanging="0"/>
              <w:jc w:val="both"/>
              <w:rPr>
                <w:rFonts w:ascii="Arial" w:hAnsi="Arial" w:cs="Arial"/>
                <w:b/>
                <w:b/>
                <w:sz w:val="24"/>
                <w:szCs w:val="24"/>
              </w:rPr>
            </w:pPr>
            <w:r>
              <w:rPr>
                <w:rFonts w:cs="Arial" w:ascii="Arial" w:hAnsi="Arial"/>
                <w:sz w:val="24"/>
                <w:szCs w:val="24"/>
              </w:rPr>
              <w:t>Pursuant to rules 50(1) and (3)(c) of the Employment Tribunals Rules of Procedure 2013 and  [Art 8 of the European Convention on Human Rights]   [Art 17.1 of Directive 2006/54/EC]  [section 10A of the Employment Tribunals Act 1996</w:t>
            </w:r>
            <w:r>
              <w:rPr>
                <w:rFonts w:cs="Arial" w:ascii="Arial" w:hAnsi="Arial"/>
                <w:sz w:val="24"/>
                <w:szCs w:val="24"/>
                <w:highlight w:val="yellow"/>
              </w:rPr>
              <w:t>]</w:t>
            </w:r>
            <w:r>
              <w:rPr>
                <w:rFonts w:cs="Arial" w:ascii="Arial" w:hAnsi="Arial"/>
                <w:i/>
                <w:sz w:val="24"/>
                <w:szCs w:val="24"/>
                <w:highlight w:val="yellow"/>
              </w:rPr>
              <w:t xml:space="preserve">  </w:t>
            </w:r>
            <w:r>
              <w:rPr>
                <w:rFonts w:cs="Arial" w:ascii="Arial" w:hAnsi="Arial"/>
                <w:sz w:val="24"/>
                <w:szCs w:val="24"/>
                <w:highlight w:val="yellow"/>
              </w:rPr>
              <w:t>[</w:t>
            </w:r>
            <w:r>
              <w:rPr>
                <w:rFonts w:cs="Arial" w:ascii="Arial" w:hAnsi="Arial"/>
                <w:i/>
                <w:sz w:val="24"/>
                <w:szCs w:val="24"/>
                <w:highlight w:val="yellow"/>
              </w:rPr>
              <w:t>{other provision to be specified by the judge making the Order}</w:t>
            </w:r>
            <w:r>
              <w:rPr>
                <w:rFonts w:cs="Arial" w:ascii="Arial" w:hAnsi="Arial"/>
                <w:sz w:val="24"/>
                <w:szCs w:val="24"/>
                <w:highlight w:val="yellow"/>
              </w:rPr>
              <w:t>]</w:t>
            </w:r>
            <w:r>
              <w:rPr>
                <w:rFonts w:cs="Arial" w:ascii="Arial" w:hAnsi="Arial"/>
                <w:sz w:val="24"/>
                <w:szCs w:val="24"/>
              </w:rPr>
              <w:t xml:space="preserve"> it is ORDERED that appropriate measures be taken to prevent witnesses from being identifiable by members of the public.</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t xml:space="preserve"> </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b/>
                <w:sz w:val="22"/>
                <w:szCs w:val="22"/>
                <w:lang w:val="en-GB" w:eastAsia="en-US"/>
              </w:rPr>
              <w:t xml:space="preserve">                                                                                                          </w:t>
            </w:r>
            <w:r>
              <w:rPr>
                <w:rFonts w:cs="Arial" w:ascii="Arial" w:hAnsi="Arial"/>
                <w:b/>
                <w:sz w:val="22"/>
                <w:szCs w:val="22"/>
                <w:lang w:val="en-GB" w:eastAsia="en-US"/>
              </w:rPr>
              <w:t>Dated</w:t>
            </w:r>
            <w:r>
              <w:rPr>
                <w:rFonts w:cs="Arial" w:ascii="Arial" w:hAnsi="Arial"/>
                <w:sz w:val="22"/>
                <w:szCs w:val="22"/>
                <w:lang w:val="en-GB" w:eastAsia="en-US"/>
              </w:rPr>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_____________________</w:t>
              <w:tab/>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sz w:val="22"/>
                <w:szCs w:val="22"/>
                <w:lang w:val="en-GB" w:eastAsia="en-US"/>
              </w:rPr>
              <w:t xml:space="preserve">                                                                                                 </w:t>
            </w:r>
            <w:r>
              <w:rPr>
                <w:rFonts w:cs="Arial" w:ascii="Arial" w:hAnsi="Arial"/>
                <w:lang w:val="en-GB" w:eastAsia="en-US"/>
              </w:rPr>
              <w:t xml:space="preserve">Employment Judge </w:t>
            </w:r>
            <w:r>
              <w:rPr>
                <w:rFonts w:cs="Arial" w:ascii="Arial" w:hAnsi="Arial"/>
                <w:b/>
                <w:color w:val="FF0000"/>
                <w:highlight w:val="yellow"/>
                <w:lang w:val="en-GB" w:eastAsia="en-US"/>
              </w:rPr>
              <w:t>Judge’s Surname</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t xml:space="preserve">                                                                                                           </w:t>
            </w:r>
            <w:r>
              <w:rPr>
                <w:rFonts w:cs="Arial" w:ascii="Arial" w:hAnsi="Arial"/>
                <w:lang w:val="en-GB" w:eastAsia="en-US"/>
              </w:rPr>
              <w:t>ORDER SENT TO THE PARTIES ON</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ab/>
              <w:tab/>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ab/>
              <w:tab/>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18"/>
                <w:szCs w:val="18"/>
                <w:lang w:val="en-GB" w:eastAsia="en-US"/>
              </w:rPr>
            </w:pPr>
            <w:r>
              <w:rPr>
                <w:rFonts w:cs="Arial" w:ascii="Arial" w:hAnsi="Arial"/>
                <w:sz w:val="22"/>
                <w:szCs w:val="22"/>
                <w:lang w:val="en-GB" w:eastAsia="en-US"/>
              </w:rPr>
              <w:tab/>
            </w:r>
            <w:r>
              <w:rPr>
                <w:rFonts w:cs="Arial" w:ascii="Arial" w:hAnsi="Arial"/>
                <w:sz w:val="18"/>
                <w:szCs w:val="18"/>
                <w:lang w:val="en-GB" w:eastAsia="en-US"/>
              </w:rPr>
              <w:t>FOR THE TRIBUNAL OFFICE</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&lt;&lt;else_t9_4&gt;&gt;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9.4 Restricted Reporting Order – sexual misconduct – rule 50(3)(d)+ sec 11 ETA1996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9" name="Picture 34"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4" descr="Crest_EW_001_large"/>
                          <pic:cNvPicPr>
                            <a:picLocks noChangeAspect="1" noChangeArrowheads="1"/>
                          </pic:cNvPicPr>
                        </pic:nvPicPr>
                        <pic:blipFill>
                          <a:blip r:embed="rId12"/>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32"/>
                <w:szCs w:val="32"/>
              </w:rPr>
            </w:pPr>
            <w:r>
              <w:rPr>
                <w:rFonts w:cs="Arial" w:ascii="Arial" w:hAnsi="Arial"/>
                <w:b/>
                <w:color w:val="000000"/>
                <w:sz w:val="32"/>
                <w:szCs w:val="32"/>
              </w:rPr>
              <w:t>RESTRICTED REPORTING ORDER</w:t>
            </w:r>
          </w:p>
          <w:p>
            <w:pPr>
              <w:pStyle w:val="TextBody"/>
              <w:jc w:val="center"/>
              <w:rPr>
                <w:rFonts w:cs="Times New Roman"/>
                <w:b/>
                <w:b/>
                <w:sz w:val="24"/>
                <w:szCs w:val="24"/>
              </w:rPr>
            </w:pPr>
            <w:r>
              <w:rPr>
                <w:b/>
                <w:sz w:val="24"/>
                <w:szCs w:val="24"/>
              </w:rPr>
              <w:t>Employment Tribunals Rules of Procedure 2013</w:t>
            </w:r>
          </w:p>
          <w:p>
            <w:pPr>
              <w:pStyle w:val="TextBody"/>
              <w:jc w:val="center"/>
              <w:rPr>
                <w:b/>
                <w:b/>
                <w:sz w:val="24"/>
                <w:szCs w:val="24"/>
              </w:rPr>
            </w:pPr>
            <w:r>
              <w:rPr>
                <w:b/>
                <w:sz w:val="24"/>
                <w:szCs w:val="24"/>
              </w:rPr>
            </w:r>
          </w:p>
          <w:p>
            <w:pPr>
              <w:pStyle w:val="TextBody"/>
              <w:rPr>
                <w:sz w:val="24"/>
                <w:szCs w:val="24"/>
              </w:rPr>
            </w:pPr>
            <w:r>
              <w:rPr>
                <w:sz w:val="24"/>
                <w:szCs w:val="24"/>
              </w:rPr>
              <w:t xml:space="preserve">This case involves an allegation of sexual misconduct. Pursuant to section 11 of the Employment Tribunals Act 1996 and rules 50(1) and (3)(d) of the Employment Tribunals Rules of Procedure 2013, </w:t>
            </w:r>
            <w:r>
              <w:rPr>
                <w:b/>
                <w:sz w:val="24"/>
                <w:szCs w:val="24"/>
              </w:rPr>
              <w:t>THIS ORDER PROHIBITS</w:t>
            </w:r>
            <w:r>
              <w:rPr>
                <w:sz w:val="24"/>
                <w:szCs w:val="24"/>
              </w:rPr>
              <w:t xml:space="preserve"> the publication in Great Britain, in respect of the above proceedings, of identifying matter in a written publication available to the public, or its inclusion in a relevant programme for reception in Great Britain.  ‘Identifying matter’ in relation to a person means ‘any matter likely to lead members of the public to identify him as a person affected by, or as the person making, the allegation’. [In particular the following information must not be published………………]</w:t>
            </w:r>
          </w:p>
          <w:p>
            <w:pPr>
              <w:pStyle w:val="TextBody"/>
              <w:rPr>
                <w:sz w:val="24"/>
                <w:szCs w:val="24"/>
              </w:rPr>
            </w:pPr>
            <w:r>
              <w:rPr>
                <w:sz w:val="24"/>
                <w:szCs w:val="24"/>
              </w:rPr>
            </w:r>
          </w:p>
          <w:p>
            <w:pPr>
              <w:pStyle w:val="TextBody"/>
              <w:rPr>
                <w:b/>
                <w:b/>
                <w:sz w:val="24"/>
                <w:szCs w:val="24"/>
              </w:rPr>
            </w:pPr>
            <w:r>
              <w:rPr>
                <w:b/>
                <w:sz w:val="24"/>
                <w:szCs w:val="24"/>
              </w:rPr>
              <w:t>The following persons may not be so identified:</w:t>
            </w:r>
          </w:p>
          <w:p>
            <w:pPr>
              <w:pStyle w:val="TextBody"/>
              <w:rPr>
                <w:b/>
                <w:b/>
                <w:i/>
                <w:i/>
                <w:iCs/>
                <w:color w:val="FF0000"/>
                <w:sz w:val="24"/>
                <w:szCs w:val="24"/>
              </w:rPr>
            </w:pPr>
            <w:r>
              <w:rPr>
                <w:b/>
                <w:i/>
                <w:iCs/>
                <w:color w:val="FF0000"/>
                <w:sz w:val="24"/>
                <w:szCs w:val="24"/>
                <w:highlight w:val="yellow"/>
              </w:rPr>
              <w:t>[Enter details.]</w:t>
            </w:r>
          </w:p>
          <w:p>
            <w:pPr>
              <w:pStyle w:val="TextBody"/>
              <w:rPr>
                <w:rFonts w:cs="Times New Roman"/>
                <w:b/>
                <w:b/>
                <w:sz w:val="24"/>
                <w:szCs w:val="24"/>
              </w:rPr>
            </w:pPr>
            <w:r>
              <w:rPr>
                <w:rFonts w:cs="Times New Roman"/>
                <w:b/>
                <w:sz w:val="24"/>
                <w:szCs w:val="24"/>
              </w:rPr>
            </w:r>
          </w:p>
          <w:p>
            <w:pPr>
              <w:pStyle w:val="TextBody"/>
              <w:rPr>
                <w:b/>
                <w:b/>
                <w:sz w:val="24"/>
                <w:szCs w:val="24"/>
              </w:rPr>
            </w:pPr>
            <w:r>
              <w:rPr>
                <w:b/>
                <w:sz w:val="24"/>
                <w:szCs w:val="24"/>
              </w:rPr>
              <w:t xml:space="preserve">The Order remains in force until both liability and remedy have been determined in the proceedings unless revoked earlier. </w:t>
            </w:r>
          </w:p>
          <w:p>
            <w:pPr>
              <w:pStyle w:val="TextBody"/>
              <w:rPr>
                <w:b/>
                <w:b/>
                <w:sz w:val="24"/>
                <w:szCs w:val="24"/>
              </w:rPr>
            </w:pPr>
            <w:r>
              <w:rPr>
                <w:b/>
                <w:sz w:val="24"/>
                <w:szCs w:val="24"/>
              </w:rPr>
            </w:r>
          </w:p>
          <w:p>
            <w:pPr>
              <w:pStyle w:val="TextBody"/>
              <w:rPr>
                <w:b/>
                <w:b/>
                <w:sz w:val="24"/>
                <w:szCs w:val="24"/>
              </w:rPr>
            </w:pPr>
            <w:r>
              <w:rPr>
                <w:b/>
                <w:sz w:val="24"/>
                <w:szCs w:val="24"/>
              </w:rPr>
              <w:t xml:space="preserve">The publication of any identifying matter or its inclusion in a relevant </w:t>
            </w:r>
            <w:r>
              <w:rPr>
                <w:b/>
                <w:sz w:val="24"/>
                <w:szCs w:val="24"/>
                <w:lang w:val="en-GB"/>
              </w:rPr>
              <w:t>programme</w:t>
            </w:r>
            <w:r>
              <w:rPr>
                <w:b/>
                <w:sz w:val="24"/>
                <w:szCs w:val="24"/>
              </w:rPr>
              <w:t xml:space="preserve"> is a criminal offence. Any person guilty of such an offence shall be liable on summary conviction to a fine not exceeding level 5 on the standard scale.</w:t>
            </w:r>
          </w:p>
          <w:p>
            <w:pPr>
              <w:pStyle w:val="TextBody"/>
              <w:rPr>
                <w:b/>
                <w:b/>
                <w:sz w:val="24"/>
                <w:szCs w:val="24"/>
              </w:rPr>
            </w:pPr>
            <w:r>
              <w:rPr>
                <w:b/>
                <w:sz w:val="24"/>
                <w:szCs w:val="24"/>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b/>
                <w:sz w:val="22"/>
                <w:szCs w:val="22"/>
                <w:lang w:val="en-GB" w:eastAsia="en-US"/>
              </w:rPr>
              <w:t xml:space="preserve">                                                                                                          </w:t>
            </w:r>
            <w:r>
              <w:rPr>
                <w:rFonts w:cs="Arial" w:ascii="Arial" w:hAnsi="Arial"/>
                <w:b/>
                <w:sz w:val="22"/>
                <w:szCs w:val="22"/>
                <w:lang w:val="en-GB" w:eastAsia="en-US"/>
              </w:rPr>
              <w:t>Dated</w:t>
            </w:r>
            <w:r>
              <w:rPr>
                <w:rFonts w:cs="Arial" w:ascii="Arial" w:hAnsi="Arial"/>
                <w:sz w:val="22"/>
                <w:szCs w:val="22"/>
                <w:lang w:val="en-GB" w:eastAsia="en-US"/>
              </w:rPr>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_____________________</w:t>
              <w:tab/>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sz w:val="22"/>
                <w:szCs w:val="22"/>
                <w:lang w:val="en-GB" w:eastAsia="en-US"/>
              </w:rPr>
              <w:t xml:space="preserve">                                                                                                 </w:t>
            </w:r>
            <w:r>
              <w:rPr>
                <w:rFonts w:cs="Arial" w:ascii="Arial" w:hAnsi="Arial"/>
                <w:lang w:val="en-GB" w:eastAsia="en-US"/>
              </w:rPr>
              <w:t xml:space="preserve">Employment Judge </w:t>
            </w:r>
            <w:r>
              <w:rPr>
                <w:rFonts w:cs="Arial" w:ascii="Arial" w:hAnsi="Arial"/>
                <w:b/>
                <w:color w:val="FF0000"/>
                <w:highlight w:val="yellow"/>
                <w:lang w:val="en-GB" w:eastAsia="en-US"/>
              </w:rPr>
              <w:t>Judge’s Surname</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lang w:val="en-GB" w:eastAsia="en-US"/>
              </w:rPr>
            </w:pPr>
            <w:r>
              <w:rPr>
                <w:rFonts w:cs="Arial" w:ascii="Arial" w:hAnsi="Arial"/>
                <w:lang w:val="en-GB" w:eastAsia="en-US"/>
              </w:rPr>
              <w:t xml:space="preserve">                                                                                                           </w:t>
            </w:r>
            <w:r>
              <w:rPr>
                <w:rFonts w:cs="Arial" w:ascii="Arial" w:hAnsi="Arial"/>
                <w:lang w:val="en-GB" w:eastAsia="en-US"/>
              </w:rPr>
              <w:t>ORDER SENT TO THE PARTIES ON</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ab/>
              <w:tab/>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2"/>
                <w:szCs w:val="22"/>
                <w:lang w:val="en-GB" w:eastAsia="en-US"/>
              </w:rPr>
            </w:pPr>
            <w:r>
              <w:rPr>
                <w:rFonts w:cs="Arial" w:ascii="Arial" w:hAnsi="Arial"/>
                <w:sz w:val="22"/>
                <w:szCs w:val="22"/>
                <w:lang w:val="en-GB" w:eastAsia="en-US"/>
              </w:rPr>
              <w:tab/>
              <w:tab/>
              <w:tab/>
              <w:tab/>
              <w:t>……………………………….</w:t>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18"/>
                <w:szCs w:val="18"/>
                <w:lang w:val="en-GB" w:eastAsia="en-US"/>
              </w:rPr>
            </w:pPr>
            <w:r>
              <w:rPr>
                <w:rFonts w:cs="Arial" w:ascii="Arial" w:hAnsi="Arial"/>
                <w:sz w:val="22"/>
                <w:szCs w:val="22"/>
                <w:lang w:val="en-GB" w:eastAsia="en-US"/>
              </w:rPr>
              <w:tab/>
            </w:r>
            <w:r>
              <w:rPr>
                <w:rFonts w:cs="Arial" w:ascii="Arial" w:hAnsi="Arial"/>
                <w:sz w:val="18"/>
                <w:szCs w:val="18"/>
                <w:lang w:val="en-GB" w:eastAsia="en-US"/>
              </w:rPr>
              <w:t>FOR THE TRIBUNAL OFFICE</w:t>
            </w:r>
          </w:p>
          <w:p>
            <w:pPr>
              <w:pStyle w:val="Footer"/>
              <w:widowControl w:val="false"/>
              <w:tabs>
                <w:tab w:val="center" w:pos="4320" w:leader="none"/>
                <w:tab w:val="right" w:pos="8640" w:leader="none"/>
                <w:tab w:val="right" w:pos="9356" w:leader="none"/>
              </w:tabs>
              <w:ind w:right="-11" w:hanging="0"/>
              <w:jc w:val="both"/>
              <w:rPr/>
            </w:pPr>
            <w:r>
              <w:rPr>
                <w:rFonts w:cs="Arial" w:ascii="Arial" w:hAnsi="Arial"/>
                <w:b/>
                <w:bCs/>
                <w:color w:val="00A933"/>
                <w:sz w:val="22"/>
                <w:szCs w:val="22"/>
                <w:highlight w:val="yellow"/>
                <w:lang w:val="en-GB"/>
              </w:rPr>
              <w:t>&lt;&lt;else_t9_5&gt;&gt;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9.5 Restricted Reporting Order – disability– rule 50(3)(d)+ sec 12 ETA1996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10" name="Picture 35"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5" descr="Crest_EW_001_large"/>
                          <pic:cNvPicPr>
                            <a:picLocks noChangeAspect="1" noChangeArrowheads="1"/>
                          </pic:cNvPicPr>
                        </pic:nvPicPr>
                        <pic:blipFill>
                          <a:blip r:embed="rId13"/>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TextBody"/>
              <w:rPr/>
            </w:pPr>
            <w:r>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32"/>
                <w:szCs w:val="32"/>
              </w:rPr>
            </w:pPr>
            <w:r>
              <w:rPr>
                <w:rFonts w:cs="Arial" w:ascii="Arial" w:hAnsi="Arial"/>
                <w:b/>
                <w:color w:val="000000"/>
                <w:sz w:val="32"/>
                <w:szCs w:val="32"/>
              </w:rPr>
              <w:t>RESTRICTED REPORTING ORDER</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24"/>
                <w:szCs w:val="24"/>
              </w:rPr>
            </w:pPr>
            <w:r>
              <w:rPr>
                <w:rFonts w:cs="Arial" w:ascii="Arial" w:hAnsi="Arial"/>
                <w:b/>
                <w:color w:val="000000"/>
                <w:sz w:val="24"/>
                <w:szCs w:val="24"/>
              </w:rPr>
              <w:t>Employment Tribunals Rules of Procedure 2013</w:t>
            </w:r>
          </w:p>
          <w:p>
            <w:pPr>
              <w:pStyle w:val="TextBody"/>
              <w:jc w:val="center"/>
              <w:rPr>
                <w:rFonts w:cs="Times New Roman"/>
                <w:sz w:val="36"/>
              </w:rPr>
            </w:pPr>
            <w:r>
              <w:rPr>
                <w:rFonts w:cs="Times New Roman"/>
                <w:sz w:val="36"/>
              </w:rPr>
            </w:r>
          </w:p>
          <w:p>
            <w:pPr>
              <w:pStyle w:val="TextBody"/>
              <w:rPr>
                <w:szCs w:val="22"/>
              </w:rPr>
            </w:pPr>
            <w:r>
              <w:rPr>
                <w:szCs w:val="22"/>
              </w:rPr>
              <w:t xml:space="preserve">Pursuant to section 12 of the Employment Tribunals Act 1996 and rules 50(1) and (3)(d) of the Employment Tribunals Rules of Procedure 2013, </w:t>
            </w:r>
            <w:r>
              <w:rPr>
                <w:b/>
                <w:szCs w:val="22"/>
              </w:rPr>
              <w:t>THIS ORDER PROHIBITS</w:t>
            </w:r>
            <w:r>
              <w:rPr>
                <w:szCs w:val="22"/>
              </w:rPr>
              <w:t xml:space="preserve"> the publication in Great Britain, in respect of the above proceedings, of identifying matter in a written publication available to the public or its inclusion in a relevant programme for reception in Great Britain.  ‘Identifying matter’ in relation to a person means ‘any matter likely to lead members of the public to identify the complainant or such other persons (if any) as may be named in the Order’. [In particular the following information must not be published………………]</w:t>
            </w:r>
          </w:p>
          <w:p>
            <w:pPr>
              <w:pStyle w:val="TextBody"/>
              <w:rPr>
                <w:szCs w:val="22"/>
              </w:rPr>
            </w:pPr>
            <w:r>
              <w:rPr>
                <w:szCs w:val="22"/>
              </w:rPr>
            </w:r>
          </w:p>
          <w:p>
            <w:pPr>
              <w:pStyle w:val="TextBody"/>
              <w:rPr>
                <w:b/>
                <w:b/>
                <w:szCs w:val="22"/>
              </w:rPr>
            </w:pPr>
            <w:r>
              <w:rPr>
                <w:b/>
                <w:szCs w:val="22"/>
              </w:rPr>
              <w:t>The following persons may not be so identified:</w:t>
            </w:r>
          </w:p>
          <w:p>
            <w:pPr>
              <w:pStyle w:val="TextBody"/>
              <w:rPr>
                <w:b/>
                <w:b/>
                <w:color w:val="FF0000"/>
                <w:szCs w:val="22"/>
              </w:rPr>
            </w:pPr>
            <w:r>
              <w:rPr>
                <w:b/>
                <w:color w:val="FF0000"/>
                <w:szCs w:val="22"/>
              </w:rPr>
              <w:t>[Enter details]</w:t>
            </w:r>
          </w:p>
          <w:p>
            <w:pPr>
              <w:pStyle w:val="TextBody"/>
              <w:rPr>
                <w:b/>
                <w:b/>
                <w:szCs w:val="22"/>
              </w:rPr>
            </w:pPr>
            <w:r>
              <w:rPr>
                <w:b/>
                <w:szCs w:val="22"/>
              </w:rPr>
            </w:r>
          </w:p>
          <w:p>
            <w:pPr>
              <w:pStyle w:val="TextBody"/>
              <w:rPr>
                <w:b/>
                <w:b/>
                <w:szCs w:val="22"/>
              </w:rPr>
            </w:pPr>
            <w:r>
              <w:rPr>
                <w:b/>
                <w:szCs w:val="22"/>
              </w:rPr>
              <w:t xml:space="preserve">The Order remains in force until both liability and remedy have been determined in the proceedings unless revoked earlier. </w:t>
            </w:r>
          </w:p>
          <w:p>
            <w:pPr>
              <w:pStyle w:val="TextBody"/>
              <w:rPr>
                <w:b/>
                <w:b/>
                <w:szCs w:val="22"/>
              </w:rPr>
            </w:pPr>
            <w:r>
              <w:rPr>
                <w:b/>
                <w:szCs w:val="22"/>
              </w:rPr>
            </w:r>
          </w:p>
          <w:p>
            <w:pPr>
              <w:pStyle w:val="TextBody"/>
              <w:rPr>
                <w:b/>
                <w:b/>
                <w:szCs w:val="22"/>
              </w:rPr>
            </w:pPr>
            <w:r>
              <w:rPr>
                <w:b/>
                <w:szCs w:val="22"/>
              </w:rPr>
              <w:t xml:space="preserve">The publication of any identifying matter or its inclusion in a relevant </w:t>
            </w:r>
            <w:r>
              <w:rPr>
                <w:b/>
                <w:szCs w:val="22"/>
                <w:lang w:val="en-GB"/>
              </w:rPr>
              <w:t>programme</w:t>
            </w:r>
            <w:r>
              <w:rPr>
                <w:b/>
                <w:szCs w:val="22"/>
              </w:rPr>
              <w:t xml:space="preserve"> is a criminal offence. Any person guilty of such an offence shall be liable on summary conviction to a fine not exceeding level 5 on the standard scale</w:t>
            </w:r>
          </w:p>
          <w:p>
            <w:pPr>
              <w:pStyle w:val="TextBody"/>
              <w:rPr>
                <w:b/>
                <w:b/>
                <w:szCs w:val="22"/>
              </w:rPr>
            </w:pPr>
            <w:r>
              <w:rPr>
                <w:b/>
                <w:szCs w:val="22"/>
              </w:rPr>
            </w:r>
          </w:p>
          <w:tbl>
            <w:tblPr>
              <w:tblStyle w:val="TableGrid"/>
              <w:tblW w:w="8861" w:type="dxa"/>
              <w:jc w:val="left"/>
              <w:tblInd w:w="0" w:type="dxa"/>
              <w:tblCellMar>
                <w:top w:w="0" w:type="dxa"/>
                <w:left w:w="108" w:type="dxa"/>
                <w:bottom w:w="0" w:type="dxa"/>
                <w:right w:w="108" w:type="dxa"/>
              </w:tblCellMar>
              <w:tblLook w:val="01e0" w:noVBand="0" w:noHBand="0" w:lastColumn="1" w:firstColumn="1" w:lastRow="1" w:firstRow="1"/>
            </w:tblPr>
            <w:tblGrid>
              <w:gridCol w:w="4076"/>
              <w:gridCol w:w="4784"/>
            </w:tblGrid>
            <w:tr>
              <w:trPr/>
              <w:tc>
                <w:tcPr>
                  <w:tcW w:w="4076" w:type="dxa"/>
                  <w:tcBorders>
                    <w:top w:val="nil"/>
                    <w:left w:val="nil"/>
                    <w:bottom w:val="nil"/>
                    <w:right w:val="nil"/>
                    <w:insideH w:val="nil"/>
                    <w:insideV w:val="nil"/>
                  </w:tcBorders>
                  <w:shd w:fill="auto" w:val="clear"/>
                </w:tcPr>
                <w:p>
                  <w:pPr>
                    <w:pStyle w:val="TextBody"/>
                    <w:rPr>
                      <w:rFonts w:cs="Times New Roman"/>
                      <w:b/>
                      <w:b/>
                      <w:szCs w:val="20"/>
                      <w:lang w:eastAsia="en-GB" w:bidi="ar-SA"/>
                    </w:rPr>
                  </w:pPr>
                  <w:r>
                    <w:rPr>
                      <w:rFonts w:cs="Times New Roman"/>
                      <w:b/>
                      <w:szCs w:val="20"/>
                      <w:lang w:eastAsia="en-GB" w:bidi="ar-SA"/>
                    </w:rPr>
                  </w:r>
                </w:p>
              </w:tc>
              <w:tc>
                <w:tcPr>
                  <w:tcW w:w="4784" w:type="dxa"/>
                  <w:tcBorders>
                    <w:top w:val="nil"/>
                    <w:left w:val="nil"/>
                    <w:bottom w:val="nil"/>
                    <w:right w:val="nil"/>
                    <w:insideH w:val="nil"/>
                    <w:insideV w:val="nil"/>
                  </w:tcBorders>
                  <w:shd w:fill="auto" w:val="clear"/>
                </w:tcPr>
                <w:p>
                  <w:pPr>
                    <w:pStyle w:val="Normal"/>
                    <w:tabs>
                      <w:tab w:val="clear" w:pos="720"/>
                      <w:tab w:val="left" w:pos="4395" w:leader="none"/>
                      <w:tab w:val="left" w:pos="5529" w:leader="none"/>
                    </w:tabs>
                    <w:ind w:right="826" w:hanging="0"/>
                    <w:rPr>
                      <w:rFonts w:ascii="Arial" w:hAnsi="Arial" w:cs="Arial"/>
                      <w:b/>
                      <w:b/>
                      <w:sz w:val="22"/>
                      <w:szCs w:val="22"/>
                    </w:rPr>
                  </w:pPr>
                  <w:r>
                    <w:rPr>
                      <w:rFonts w:cs="Arial" w:ascii="Arial" w:hAnsi="Arial"/>
                      <w:b/>
                      <w:sz w:val="22"/>
                      <w:szCs w:val="22"/>
                      <w:lang w:eastAsia="en-GB" w:bidi="ar-SA"/>
                    </w:rPr>
                    <w:t>Dated:</w:t>
                  </w:r>
                </w:p>
                <w:p>
                  <w:pPr>
                    <w:pStyle w:val="Normal"/>
                    <w:tabs>
                      <w:tab w:val="clear" w:pos="720"/>
                      <w:tab w:val="left" w:pos="4395" w:leader="none"/>
                      <w:tab w:val="left" w:pos="5529" w:leader="none"/>
                    </w:tabs>
                    <w:ind w:right="826" w:hanging="0"/>
                    <w:rPr>
                      <w:rFonts w:ascii="Arial" w:hAnsi="Arial" w:cs="Arial"/>
                      <w:b/>
                      <w:b/>
                      <w:sz w:val="22"/>
                      <w:szCs w:val="22"/>
                      <w:lang w:eastAsia="en-GB" w:bidi="ar-SA"/>
                    </w:rPr>
                  </w:pPr>
                  <w:r>
                    <w:rPr>
                      <w:rFonts w:cs="Arial" w:ascii="Arial" w:hAnsi="Arial"/>
                      <w:b/>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___________________________</w:t>
                  </w:r>
                </w:p>
                <w:p>
                  <w:pPr>
                    <w:pStyle w:val="Normal"/>
                    <w:tabs>
                      <w:tab w:val="clear" w:pos="720"/>
                      <w:tab w:val="left" w:pos="4395" w:leader="none"/>
                      <w:tab w:val="left" w:pos="5529" w:leader="none"/>
                    </w:tabs>
                    <w:ind w:right="826" w:hanging="0"/>
                    <w:rPr>
                      <w:lang w:eastAsia="en-GB" w:bidi="ar-SA"/>
                    </w:rPr>
                  </w:pPr>
                  <w:r>
                    <w:rPr>
                      <w:rFonts w:cs="Arial" w:ascii="Arial" w:hAnsi="Arial"/>
                      <w:sz w:val="22"/>
                      <w:szCs w:val="22"/>
                      <w:lang w:eastAsia="en-GB" w:bidi="ar-SA"/>
                    </w:rPr>
                    <w:t xml:space="preserve">Employment Judge </w:t>
                  </w:r>
                  <w:r>
                    <w:rPr>
                      <w:rFonts w:cs="Arial" w:ascii="Arial" w:hAnsi="Arial"/>
                      <w:b/>
                      <w:color w:val="FF0000"/>
                      <w:sz w:val="18"/>
                      <w:szCs w:val="18"/>
                      <w:highlight w:val="yellow"/>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ORDER SENT TO THE PARTIES ON</w:t>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w:t>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w:t>
                  </w:r>
                </w:p>
                <w:p>
                  <w:pPr>
                    <w:pStyle w:val="TextBody"/>
                    <w:rPr>
                      <w:rFonts w:cs="Times New Roman"/>
                      <w:b/>
                      <w:b/>
                      <w:szCs w:val="22"/>
                    </w:rPr>
                  </w:pPr>
                  <w:r>
                    <w:rPr>
                      <w:szCs w:val="22"/>
                      <w:lang w:eastAsia="en-GB" w:bidi="ar-SA"/>
                    </w:rPr>
                    <w:t>FOR THE TRIBUNAL OFFICE</w:t>
                  </w:r>
                </w:p>
              </w:tc>
            </w:tr>
          </w:tbl>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&lt;&lt;else_t9_6A&gt;&gt;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9.6A  RRO – sexual misconduct– indefinite duration/wider scope – interests of justice - rules 50(1) &amp; 29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11" name="Picture 36"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6" descr="Crest_EW_001_large"/>
                          <pic:cNvPicPr>
                            <a:picLocks noChangeAspect="1" noChangeArrowheads="1"/>
                          </pic:cNvPicPr>
                        </pic:nvPicPr>
                        <pic:blipFill>
                          <a:blip r:embed="rId14"/>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32"/>
                <w:szCs w:val="32"/>
              </w:rPr>
            </w:pPr>
            <w:r>
              <w:rPr>
                <w:rFonts w:cs="Arial" w:ascii="Arial" w:hAnsi="Arial"/>
                <w:b/>
                <w:color w:val="000000"/>
                <w:sz w:val="32"/>
                <w:szCs w:val="32"/>
              </w:rPr>
              <w:t>RESTRICTED REPORTING ORDER</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24"/>
                <w:szCs w:val="24"/>
              </w:rPr>
            </w:pPr>
            <w:r>
              <w:rPr>
                <w:rFonts w:cs="Arial" w:ascii="Arial" w:hAnsi="Arial"/>
                <w:b/>
                <w:color w:val="000000"/>
                <w:sz w:val="24"/>
                <w:szCs w:val="24"/>
              </w:rPr>
              <w:t>Employment Tribunals Rules of Procedure 2013</w:t>
            </w:r>
          </w:p>
          <w:p>
            <w:pPr>
              <w:pStyle w:val="TextBody"/>
              <w:rPr>
                <w:rFonts w:cs="Times New Roman"/>
                <w:sz w:val="24"/>
                <w:szCs w:val="24"/>
              </w:rPr>
            </w:pPr>
            <w:r>
              <w:rPr>
                <w:rFonts w:cs="Times New Roman"/>
                <w:sz w:val="24"/>
                <w:szCs w:val="24"/>
              </w:rPr>
            </w:r>
          </w:p>
          <w:p>
            <w:pPr>
              <w:pStyle w:val="TextBody"/>
              <w:rPr>
                <w:szCs w:val="22"/>
              </w:rPr>
            </w:pPr>
            <w:r>
              <w:rPr>
                <w:szCs w:val="22"/>
              </w:rPr>
              <w:t xml:space="preserve">This case involves an allegation of sexual misconduct. Pursuant to section 11 of the Employment Tribunals Act 1996 and rules 50(1) and 29 of the Employment Tribunals Rules of Procedure 2013, it being in the interests of justice to do so, </w:t>
            </w:r>
            <w:r>
              <w:rPr>
                <w:b/>
                <w:szCs w:val="22"/>
              </w:rPr>
              <w:t xml:space="preserve">THIS ORDER PROHIBITS </w:t>
            </w:r>
            <w:r>
              <w:rPr>
                <w:szCs w:val="22"/>
              </w:rPr>
              <w:t xml:space="preserve">the publication in Great Britain, in respect of the above proceedings, of identifying matter in a written publication available to the public or its inclusion in a relevant programme for reception in </w:t>
            </w:r>
          </w:p>
          <w:p>
            <w:pPr>
              <w:pStyle w:val="TextBody"/>
              <w:rPr>
                <w:szCs w:val="22"/>
              </w:rPr>
            </w:pPr>
            <w:r>
              <w:rPr>
                <w:szCs w:val="22"/>
              </w:rPr>
            </w:r>
          </w:p>
          <w:p>
            <w:pPr>
              <w:pStyle w:val="TextBody"/>
              <w:rPr>
                <w:szCs w:val="22"/>
              </w:rPr>
            </w:pPr>
            <w:r>
              <w:rPr>
                <w:b/>
                <w:szCs w:val="22"/>
              </w:rPr>
              <w:t xml:space="preserve">NOTE: this option applies where the protection afforded by sec 11 is sufficient other than in respect of the length of the prohibition. </w:t>
            </w:r>
            <w:r>
              <w:rPr>
                <w:szCs w:val="22"/>
              </w:rPr>
              <w:t>[‘Identifying matter’ in relation to a person means ‘any matter likely to lead members of the public to identify him as a person affected by, or as the person making, the allegation’] [In particular the following information must not be published ………….]</w:t>
            </w:r>
          </w:p>
          <w:p>
            <w:pPr>
              <w:pStyle w:val="TextBody"/>
              <w:rPr>
                <w:szCs w:val="22"/>
              </w:rPr>
            </w:pPr>
            <w:r>
              <w:rPr>
                <w:szCs w:val="22"/>
              </w:rPr>
            </w:r>
          </w:p>
          <w:p>
            <w:pPr>
              <w:pStyle w:val="TextBody"/>
              <w:rPr>
                <w:szCs w:val="22"/>
              </w:rPr>
            </w:pPr>
            <w:r>
              <w:rPr>
                <w:b/>
                <w:szCs w:val="22"/>
              </w:rPr>
              <w:t>NOTE: this option applies where the scope of sec 11 is too narrow to give the appropriate protection. [</w:t>
            </w:r>
            <w:r>
              <w:rPr>
                <w:szCs w:val="22"/>
              </w:rPr>
              <w:t>Great Britain in relation to any person specified in this order any matter likely to lead members of the public to identify him as being a party to or otherwise involved with these proceedings.]  [In particular the following information must not be published ………….]</w:t>
            </w:r>
          </w:p>
          <w:p>
            <w:pPr>
              <w:pStyle w:val="TextBody"/>
              <w:rPr>
                <w:szCs w:val="22"/>
              </w:rPr>
            </w:pPr>
            <w:r>
              <w:rPr>
                <w:szCs w:val="22"/>
              </w:rPr>
            </w:r>
          </w:p>
          <w:p>
            <w:pPr>
              <w:pStyle w:val="TextBody"/>
              <w:rPr>
                <w:b/>
                <w:b/>
                <w:szCs w:val="22"/>
              </w:rPr>
            </w:pPr>
            <w:r>
              <w:rPr>
                <w:b/>
                <w:szCs w:val="22"/>
              </w:rPr>
              <w:t>The following persons may not be so identified:</w:t>
            </w:r>
          </w:p>
          <w:p>
            <w:pPr>
              <w:pStyle w:val="TextBody"/>
              <w:rPr>
                <w:szCs w:val="22"/>
              </w:rPr>
            </w:pPr>
            <w:r>
              <w:rPr>
                <w:szCs w:val="22"/>
              </w:rPr>
            </w:r>
          </w:p>
          <w:p>
            <w:pPr>
              <w:pStyle w:val="TextBody"/>
              <w:rPr>
                <w:b/>
                <w:b/>
                <w:i/>
                <w:i/>
                <w:iCs/>
                <w:color w:val="FF0000"/>
                <w:szCs w:val="22"/>
              </w:rPr>
            </w:pPr>
            <w:r>
              <w:rPr>
                <w:b/>
                <w:i/>
                <w:iCs/>
                <w:color w:val="FF0000"/>
                <w:szCs w:val="22"/>
                <w:highlight w:val="yellow"/>
              </w:rPr>
              <w:t>[Enter details.]</w:t>
            </w:r>
          </w:p>
          <w:p>
            <w:pPr>
              <w:pStyle w:val="TextBody"/>
              <w:rPr>
                <w:rFonts w:cs="Times New Roman"/>
                <w:b/>
                <w:b/>
                <w:szCs w:val="22"/>
              </w:rPr>
            </w:pPr>
            <w:r>
              <w:rPr>
                <w:rFonts w:cs="Times New Roman"/>
                <w:b/>
                <w:szCs w:val="22"/>
              </w:rPr>
            </w:r>
          </w:p>
          <w:p>
            <w:pPr>
              <w:pStyle w:val="TextBody"/>
              <w:rPr>
                <w:b/>
                <w:b/>
                <w:szCs w:val="22"/>
              </w:rPr>
            </w:pPr>
            <w:r>
              <w:rPr>
                <w:b/>
                <w:szCs w:val="22"/>
              </w:rPr>
              <w:t xml:space="preserve">The Order remains in force [indefinitely] [until </w:t>
            </w:r>
            <w:r>
              <w:rPr>
                <w:b/>
                <w:color w:val="FF0000"/>
                <w:szCs w:val="22"/>
                <w:highlight w:val="yellow"/>
              </w:rPr>
              <w:t>[insert date]…]</w:t>
            </w:r>
            <w:r>
              <w:rPr>
                <w:b/>
                <w:szCs w:val="22"/>
              </w:rPr>
              <w:t xml:space="preserve"> unless revoked earlier. </w:t>
            </w:r>
          </w:p>
          <w:p>
            <w:pPr>
              <w:pStyle w:val="TextBody"/>
              <w:rPr>
                <w:b/>
                <w:b/>
                <w:szCs w:val="22"/>
              </w:rPr>
            </w:pPr>
            <w:r>
              <w:rPr>
                <w:b/>
                <w:szCs w:val="22"/>
              </w:rPr>
            </w:r>
          </w:p>
          <w:p>
            <w:pPr>
              <w:pStyle w:val="TextBody"/>
              <w:rPr>
                <w:b/>
                <w:b/>
                <w:szCs w:val="22"/>
              </w:rPr>
            </w:pPr>
            <w:r>
              <w:rPr>
                <w:b/>
                <w:szCs w:val="22"/>
              </w:rPr>
              <w:t xml:space="preserve">The publication of any identifying matter or its inclusion in a relevant </w:t>
            </w:r>
            <w:r>
              <w:rPr>
                <w:b/>
                <w:szCs w:val="22"/>
                <w:lang w:val="en-GB"/>
              </w:rPr>
              <w:t>programme</w:t>
            </w:r>
            <w:r>
              <w:rPr>
                <w:b/>
                <w:szCs w:val="22"/>
              </w:rPr>
              <w:t xml:space="preserve"> is a criminal offence. Any person guilty of such an offence shall be liable on summary conviction to a fine not exceeding level 5 on the standard scale.</w:t>
            </w:r>
          </w:p>
          <w:p>
            <w:pPr>
              <w:pStyle w:val="TextBody"/>
              <w:rPr>
                <w:szCs w:val="22"/>
              </w:rPr>
            </w:pPr>
            <w:r>
              <w:rPr>
                <w:szCs w:val="22"/>
              </w:rPr>
            </w:r>
          </w:p>
          <w:p>
            <w:pPr>
              <w:pStyle w:val="TextBody"/>
              <w:rPr>
                <w:szCs w:val="22"/>
              </w:rPr>
            </w:pPr>
            <w:r>
              <w:rPr>
                <w:szCs w:val="22"/>
              </w:rPr>
            </w:r>
          </w:p>
          <w:p>
            <w:pPr>
              <w:pStyle w:val="TextBody"/>
              <w:rPr>
                <w:szCs w:val="22"/>
              </w:rPr>
            </w:pPr>
            <w:r>
              <w:rPr>
                <w:szCs w:val="22"/>
              </w:rPr>
              <w:t xml:space="preserve"> </w:t>
            </w:r>
          </w:p>
          <w:p>
            <w:pPr>
              <w:pStyle w:val="TextBody"/>
              <w:rPr>
                <w:szCs w:val="22"/>
              </w:rPr>
            </w:pPr>
            <w:r>
              <w:rPr>
                <w:szCs w:val="22"/>
              </w:rPr>
            </w:r>
          </w:p>
          <w:tbl>
            <w:tblPr>
              <w:tblStyle w:val="TableGrid"/>
              <w:tblW w:w="8863" w:type="dxa"/>
              <w:jc w:val="left"/>
              <w:tblInd w:w="0" w:type="dxa"/>
              <w:tblCellMar>
                <w:top w:w="0" w:type="dxa"/>
                <w:left w:w="108" w:type="dxa"/>
                <w:bottom w:w="0" w:type="dxa"/>
                <w:right w:w="108" w:type="dxa"/>
              </w:tblCellMar>
              <w:tblLook w:val="01e0" w:noVBand="0" w:noHBand="0" w:lastColumn="1" w:firstColumn="1" w:lastRow="1" w:firstRow="1"/>
            </w:tblPr>
            <w:tblGrid>
              <w:gridCol w:w="3509"/>
              <w:gridCol w:w="5353"/>
            </w:tblGrid>
            <w:tr>
              <w:trPr/>
              <w:tc>
                <w:tcPr>
                  <w:tcW w:w="3509" w:type="dxa"/>
                  <w:tcBorders>
                    <w:top w:val="nil"/>
                    <w:left w:val="nil"/>
                    <w:bottom w:val="nil"/>
                    <w:right w:val="nil"/>
                    <w:insideH w:val="nil"/>
                    <w:insideV w:val="nil"/>
                  </w:tcBorders>
                  <w:shd w:fill="auto" w:val="clear"/>
                </w:tcPr>
                <w:p>
                  <w:pPr>
                    <w:pStyle w:val="TextBody"/>
                    <w:rPr>
                      <w:rFonts w:cs="Times New Roman"/>
                      <w:szCs w:val="20"/>
                      <w:lang w:eastAsia="en-GB" w:bidi="ar-SA"/>
                    </w:rPr>
                  </w:pPr>
                  <w:r>
                    <w:rPr>
                      <w:rFonts w:cs="Times New Roman"/>
                      <w:szCs w:val="20"/>
                      <w:lang w:eastAsia="en-GB" w:bidi="ar-SA"/>
                    </w:rPr>
                  </w:r>
                </w:p>
              </w:tc>
              <w:tc>
                <w:tcPr>
                  <w:tcW w:w="5353" w:type="dxa"/>
                  <w:tcBorders>
                    <w:top w:val="nil"/>
                    <w:left w:val="nil"/>
                    <w:bottom w:val="nil"/>
                    <w:right w:val="nil"/>
                    <w:insideH w:val="nil"/>
                    <w:insideV w:val="nil"/>
                  </w:tcBorders>
                  <w:shd w:fill="auto" w:val="clear"/>
                </w:tcPr>
                <w:p>
                  <w:pPr>
                    <w:pStyle w:val="Normal"/>
                    <w:tabs>
                      <w:tab w:val="clear" w:pos="720"/>
                      <w:tab w:val="left" w:pos="4395" w:leader="none"/>
                      <w:tab w:val="left" w:pos="5529" w:leader="none"/>
                    </w:tabs>
                    <w:ind w:right="826" w:hanging="0"/>
                    <w:rPr>
                      <w:rFonts w:ascii="Arial" w:hAnsi="Arial" w:cs="Arial"/>
                      <w:b/>
                      <w:b/>
                      <w:sz w:val="22"/>
                      <w:szCs w:val="22"/>
                    </w:rPr>
                  </w:pPr>
                  <w:r>
                    <w:rPr>
                      <w:rFonts w:cs="Arial" w:ascii="Arial" w:hAnsi="Arial"/>
                      <w:b/>
                      <w:sz w:val="22"/>
                      <w:szCs w:val="22"/>
                      <w:lang w:eastAsia="en-GB" w:bidi="ar-SA"/>
                    </w:rPr>
                    <w:t>Dated:</w:t>
                  </w:r>
                </w:p>
                <w:p>
                  <w:pPr>
                    <w:pStyle w:val="Normal"/>
                    <w:tabs>
                      <w:tab w:val="clear" w:pos="720"/>
                      <w:tab w:val="left" w:pos="4395" w:leader="none"/>
                      <w:tab w:val="left" w:pos="5529" w:leader="none"/>
                    </w:tabs>
                    <w:ind w:right="826" w:hanging="0"/>
                    <w:rPr>
                      <w:rFonts w:ascii="Arial" w:hAnsi="Arial" w:cs="Arial"/>
                      <w:b/>
                      <w:b/>
                      <w:sz w:val="22"/>
                      <w:szCs w:val="22"/>
                      <w:lang w:eastAsia="en-GB" w:bidi="ar-SA"/>
                    </w:rPr>
                  </w:pPr>
                  <w:r>
                    <w:rPr>
                      <w:rFonts w:cs="Arial" w:ascii="Arial" w:hAnsi="Arial"/>
                      <w:b/>
                      <w:sz w:val="22"/>
                      <w:szCs w:val="22"/>
                      <w:lang w:eastAsia="en-GB" w:bidi="ar-SA"/>
                    </w:rPr>
                  </w:r>
                </w:p>
                <w:p>
                  <w:pPr>
                    <w:pStyle w:val="Normal"/>
                    <w:tabs>
                      <w:tab w:val="clear" w:pos="720"/>
                      <w:tab w:val="left" w:pos="4395" w:leader="none"/>
                      <w:tab w:val="left" w:pos="5529" w:leader="none"/>
                    </w:tabs>
                    <w:ind w:right="826" w:hanging="0"/>
                    <w:rPr>
                      <w:rFonts w:ascii="Arial" w:hAnsi="Arial" w:cs="Arial"/>
                      <w:b/>
                      <w:b/>
                      <w:sz w:val="22"/>
                      <w:szCs w:val="22"/>
                      <w:lang w:eastAsia="en-GB" w:bidi="ar-SA"/>
                    </w:rPr>
                  </w:pPr>
                  <w:r>
                    <w:rPr>
                      <w:rFonts w:cs="Arial" w:ascii="Arial" w:hAnsi="Arial"/>
                      <w:b/>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__________________________________</w:t>
                  </w:r>
                </w:p>
                <w:p>
                  <w:pPr>
                    <w:pStyle w:val="Normal"/>
                    <w:tabs>
                      <w:tab w:val="clear" w:pos="720"/>
                      <w:tab w:val="left" w:pos="4395" w:leader="none"/>
                      <w:tab w:val="left" w:pos="5529" w:leader="none"/>
                    </w:tabs>
                    <w:ind w:right="826" w:hanging="0"/>
                    <w:rPr>
                      <w:lang w:eastAsia="en-GB" w:bidi="ar-SA"/>
                    </w:rPr>
                  </w:pPr>
                  <w:r>
                    <w:rPr>
                      <w:rFonts w:cs="Arial" w:ascii="Arial" w:hAnsi="Arial"/>
                      <w:sz w:val="22"/>
                      <w:szCs w:val="22"/>
                      <w:lang w:eastAsia="en-GB" w:bidi="ar-SA"/>
                    </w:rPr>
                    <w:t xml:space="preserve">Employment Judge </w:t>
                  </w:r>
                  <w:r>
                    <w:rPr>
                      <w:rFonts w:cs="Arial" w:ascii="Arial" w:hAnsi="Arial"/>
                      <w:b/>
                      <w:color w:val="FF0000"/>
                      <w:sz w:val="22"/>
                      <w:szCs w:val="22"/>
                      <w:highlight w:val="yellow"/>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ORDER SENT TO THE PARTIES ON</w:t>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w:t>
                  </w:r>
                  <w:r>
                    <w:rPr>
                      <w:rFonts w:cs="Arial" w:ascii="Arial" w:hAnsi="Arial"/>
                      <w:sz w:val="22"/>
                      <w:szCs w:val="22"/>
                      <w:lang w:eastAsia="en-GB" w:bidi="ar-SA"/>
                    </w:rPr>
                    <w:t>.…………………</w:t>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w:t>
                  </w:r>
                  <w:r>
                    <w:rPr>
                      <w:rFonts w:cs="Arial" w:ascii="Arial" w:hAnsi="Arial"/>
                      <w:sz w:val="22"/>
                      <w:szCs w:val="22"/>
                      <w:lang w:eastAsia="en-GB" w:bidi="ar-SA"/>
                    </w:rPr>
                    <w:t>.…………………</w:t>
                  </w:r>
                </w:p>
                <w:p>
                  <w:pPr>
                    <w:pStyle w:val="TextBody"/>
                    <w:rPr>
                      <w:rFonts w:cs="Times New Roman"/>
                      <w:szCs w:val="22"/>
                    </w:rPr>
                  </w:pPr>
                  <w:r>
                    <w:rPr>
                      <w:szCs w:val="22"/>
                      <w:lang w:eastAsia="en-GB" w:bidi="ar-SA"/>
                    </w:rPr>
                    <w:t>FOR THE TRIBUNAL OFFICE</w:t>
                  </w:r>
                </w:p>
              </w:tc>
            </w:tr>
          </w:tbl>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&lt;&lt;else_t9_6B&gt;&gt;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9.6B RRO – sexual misconduct– indefinite duration/wider scope – other specified provisions - rules 50(1) &amp; 29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12" name="Picture 37"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7" descr="Crest_EW_001_large"/>
                          <pic:cNvPicPr>
                            <a:picLocks noChangeAspect="1" noChangeArrowheads="1"/>
                          </pic:cNvPicPr>
                        </pic:nvPicPr>
                        <pic:blipFill>
                          <a:blip r:embed="rId15"/>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32"/>
                <w:szCs w:val="32"/>
              </w:rPr>
            </w:pPr>
            <w:r>
              <w:rPr>
                <w:rFonts w:cs="Arial" w:ascii="Arial" w:hAnsi="Arial"/>
                <w:b/>
                <w:color w:val="000000"/>
                <w:sz w:val="32"/>
                <w:szCs w:val="32"/>
              </w:rPr>
              <w:t>RESTRICTED REPORTING ORDER</w:t>
            </w:r>
          </w:p>
          <w:p>
            <w:pPr>
              <w:pStyle w:val="TextBody"/>
              <w:jc w:val="center"/>
              <w:rPr>
                <w:rFonts w:cs="Times New Roman"/>
                <w:b/>
                <w:b/>
                <w:sz w:val="24"/>
                <w:szCs w:val="24"/>
              </w:rPr>
            </w:pPr>
            <w:r>
              <w:rPr>
                <w:b/>
                <w:sz w:val="24"/>
                <w:szCs w:val="24"/>
              </w:rPr>
              <w:t>Employment Tribunals Rules of Procedure 2013</w:t>
            </w:r>
          </w:p>
          <w:p>
            <w:pPr>
              <w:pStyle w:val="TextBody"/>
              <w:jc w:val="center"/>
              <w:rPr>
                <w:b/>
                <w:b/>
                <w:sz w:val="24"/>
                <w:szCs w:val="24"/>
              </w:rPr>
            </w:pPr>
            <w:r>
              <w:rPr>
                <w:b/>
                <w:sz w:val="24"/>
                <w:szCs w:val="24"/>
              </w:rPr>
            </w:r>
          </w:p>
          <w:p>
            <w:pPr>
              <w:pStyle w:val="TextBody"/>
              <w:rPr>
                <w:szCs w:val="22"/>
              </w:rPr>
            </w:pPr>
            <w:r>
              <w:rPr>
                <w:szCs w:val="22"/>
              </w:rPr>
              <w:t>This case involves an allegation of sexual misconduct. Pursuant to section 11 of the Employment Tribunals Act 1996, rules 50(1) and 29 of the Employment Tribunals Rules of Procedure 2013 and [Art 8 of the European Convention on Human Rights] [Art 17.1 of Directive 2006/54/EC]  [{</w:t>
            </w:r>
            <w:r>
              <w:rPr>
                <w:i/>
                <w:szCs w:val="22"/>
              </w:rPr>
              <w:t>other provision to be specified by the judge making the order}</w:t>
            </w:r>
            <w:r>
              <w:rPr>
                <w:szCs w:val="22"/>
              </w:rPr>
              <w:t xml:space="preserve">] </w:t>
            </w:r>
            <w:r>
              <w:rPr>
                <w:b/>
                <w:szCs w:val="22"/>
              </w:rPr>
              <w:t xml:space="preserve">THIS ORDER PROHIBITS </w:t>
            </w:r>
            <w:r>
              <w:rPr>
                <w:szCs w:val="22"/>
              </w:rPr>
              <w:t xml:space="preserve">the publication in Great Britain, in respect of the above proceedings, of identifying matter in a written publication available to the public or its inclusion in a relevant programme for reception in </w:t>
            </w:r>
          </w:p>
          <w:p>
            <w:pPr>
              <w:pStyle w:val="TextBody"/>
              <w:rPr>
                <w:szCs w:val="22"/>
              </w:rPr>
            </w:pPr>
            <w:r>
              <w:rPr>
                <w:szCs w:val="22"/>
              </w:rPr>
            </w:r>
          </w:p>
          <w:p>
            <w:pPr>
              <w:pStyle w:val="TextBody"/>
              <w:rPr>
                <w:szCs w:val="22"/>
              </w:rPr>
            </w:pPr>
            <w:r>
              <w:rPr>
                <w:b/>
                <w:szCs w:val="22"/>
              </w:rPr>
              <w:t>NOTE: this option applies where the protection afforded by sec 11 is sufficient other than in respect of the length of the prohibition</w:t>
            </w:r>
            <w:r>
              <w:rPr>
                <w:szCs w:val="22"/>
              </w:rPr>
              <w:t>. [‘Identifying matter’ in relation to a person means ‘any matter likely to lead members of the public to identify him as a person affected by, or as the person making, the allegation’] [In particular the following information must not be published ………….]</w:t>
            </w:r>
          </w:p>
          <w:p>
            <w:pPr>
              <w:pStyle w:val="TextBody"/>
              <w:rPr>
                <w:szCs w:val="22"/>
              </w:rPr>
            </w:pPr>
            <w:r>
              <w:rPr>
                <w:szCs w:val="22"/>
              </w:rPr>
            </w:r>
          </w:p>
          <w:p>
            <w:pPr>
              <w:pStyle w:val="TextBody"/>
              <w:rPr>
                <w:szCs w:val="22"/>
              </w:rPr>
            </w:pPr>
            <w:r>
              <w:rPr>
                <w:b/>
                <w:szCs w:val="22"/>
              </w:rPr>
              <w:t xml:space="preserve">NOTE: this option applies where the scope of sec 11 is too narrow to give the appropriate protection. </w:t>
            </w:r>
            <w:r>
              <w:rPr>
                <w:szCs w:val="22"/>
              </w:rPr>
              <w:t>[Great Britain in relation to any person specified in this order any matter likely to lead members of the public to identify him as being a party to or otherwise involved with these proceedings.]  [In particular the following information must not be published ………….]</w:t>
            </w:r>
          </w:p>
          <w:p>
            <w:pPr>
              <w:pStyle w:val="TextBody"/>
              <w:rPr>
                <w:szCs w:val="22"/>
              </w:rPr>
            </w:pPr>
            <w:r>
              <w:rPr>
                <w:szCs w:val="22"/>
              </w:rPr>
            </w:r>
          </w:p>
          <w:p>
            <w:pPr>
              <w:pStyle w:val="TextBody"/>
              <w:rPr>
                <w:b/>
                <w:b/>
                <w:szCs w:val="22"/>
              </w:rPr>
            </w:pPr>
            <w:r>
              <w:rPr>
                <w:b/>
                <w:szCs w:val="22"/>
              </w:rPr>
              <w:t>The following persons may not be so identified:</w:t>
            </w:r>
          </w:p>
          <w:p>
            <w:pPr>
              <w:pStyle w:val="TextBody"/>
              <w:rPr>
                <w:b/>
                <w:b/>
                <w:szCs w:val="22"/>
              </w:rPr>
            </w:pPr>
            <w:r>
              <w:rPr>
                <w:b/>
                <w:szCs w:val="22"/>
              </w:rPr>
            </w:r>
          </w:p>
          <w:p>
            <w:pPr>
              <w:pStyle w:val="TextBody"/>
              <w:rPr>
                <w:b/>
                <w:b/>
                <w:i/>
                <w:i/>
                <w:iCs/>
                <w:color w:val="FF0000"/>
                <w:szCs w:val="22"/>
              </w:rPr>
            </w:pPr>
            <w:r>
              <w:rPr>
                <w:b/>
                <w:i/>
                <w:iCs/>
                <w:color w:val="FF0000"/>
                <w:szCs w:val="22"/>
                <w:highlight w:val="yellow"/>
              </w:rPr>
              <w:t>[Enter details]</w:t>
            </w:r>
          </w:p>
          <w:p>
            <w:pPr>
              <w:pStyle w:val="TextBody"/>
              <w:rPr>
                <w:rFonts w:cs="Times New Roman"/>
                <w:b/>
                <w:b/>
                <w:szCs w:val="22"/>
              </w:rPr>
            </w:pPr>
            <w:r>
              <w:rPr>
                <w:rFonts w:cs="Times New Roman"/>
                <w:b/>
                <w:szCs w:val="22"/>
              </w:rPr>
            </w:r>
          </w:p>
          <w:p>
            <w:pPr>
              <w:pStyle w:val="TextBody"/>
              <w:rPr>
                <w:b/>
                <w:b/>
                <w:szCs w:val="22"/>
              </w:rPr>
            </w:pPr>
            <w:r>
              <w:rPr>
                <w:b/>
                <w:szCs w:val="22"/>
              </w:rPr>
            </w:r>
          </w:p>
          <w:p>
            <w:pPr>
              <w:pStyle w:val="TextBody"/>
              <w:rPr>
                <w:b/>
                <w:b/>
                <w:szCs w:val="22"/>
              </w:rPr>
            </w:pPr>
            <w:r>
              <w:rPr>
                <w:b/>
                <w:szCs w:val="22"/>
              </w:rPr>
              <w:t>The Order remains in force [indefinitely] [until…</w:t>
            </w:r>
            <w:r>
              <w:rPr>
                <w:b/>
                <w:color w:val="FF0000"/>
                <w:szCs w:val="22"/>
                <w:highlight w:val="yellow"/>
              </w:rPr>
              <w:t>[insert date]</w:t>
            </w:r>
            <w:r>
              <w:rPr>
                <w:b/>
                <w:szCs w:val="22"/>
              </w:rPr>
              <w:t xml:space="preserve">…] unless revoked earlier. </w:t>
            </w:r>
          </w:p>
          <w:p>
            <w:pPr>
              <w:pStyle w:val="TextBody"/>
              <w:rPr>
                <w:b/>
                <w:b/>
                <w:szCs w:val="22"/>
              </w:rPr>
            </w:pPr>
            <w:r>
              <w:rPr>
                <w:b/>
                <w:szCs w:val="22"/>
              </w:rPr>
            </w:r>
          </w:p>
          <w:p>
            <w:pPr>
              <w:pStyle w:val="TextBody"/>
              <w:rPr>
                <w:b/>
                <w:b/>
                <w:szCs w:val="22"/>
              </w:rPr>
            </w:pPr>
            <w:r>
              <w:rPr>
                <w:b/>
                <w:szCs w:val="22"/>
              </w:rPr>
              <w:t xml:space="preserve">The publication of any identifying matter or its inclusion in a relevant </w:t>
            </w:r>
            <w:r>
              <w:rPr>
                <w:b/>
                <w:szCs w:val="22"/>
                <w:lang w:val="en-GB"/>
              </w:rPr>
              <w:t>programme</w:t>
            </w:r>
            <w:r>
              <w:rPr>
                <w:b/>
                <w:szCs w:val="22"/>
              </w:rPr>
              <w:t xml:space="preserve"> is a criminal offence. Any person guilty of such an offence shall be liable on summary conviction to a fine not exceeding level 5 on the standard scale</w:t>
            </w:r>
          </w:p>
          <w:p>
            <w:pPr>
              <w:pStyle w:val="TextBody"/>
              <w:rPr>
                <w:b/>
                <w:b/>
                <w:szCs w:val="22"/>
              </w:rPr>
            </w:pPr>
            <w:r>
              <w:rPr>
                <w:b/>
                <w:szCs w:val="22"/>
              </w:rPr>
            </w:r>
          </w:p>
          <w:p>
            <w:pPr>
              <w:pStyle w:val="TextBody"/>
              <w:rPr>
                <w:b/>
                <w:b/>
                <w:szCs w:val="22"/>
              </w:rPr>
            </w:pPr>
            <w:r>
              <w:rPr>
                <w:b/>
                <w:szCs w:val="22"/>
              </w:rPr>
            </w:r>
          </w:p>
          <w:p>
            <w:pPr>
              <w:pStyle w:val="TextBody"/>
              <w:rPr>
                <w:b/>
                <w:b/>
                <w:szCs w:val="22"/>
              </w:rPr>
            </w:pPr>
            <w:r>
              <w:rPr>
                <w:b/>
                <w:szCs w:val="22"/>
              </w:rPr>
            </w:r>
          </w:p>
          <w:p>
            <w:pPr>
              <w:pStyle w:val="TextBody"/>
              <w:rPr>
                <w:b/>
                <w:b/>
                <w:szCs w:val="22"/>
              </w:rPr>
            </w:pPr>
            <w:r>
              <w:rPr>
                <w:b/>
                <w:szCs w:val="22"/>
              </w:rPr>
            </w:r>
          </w:p>
          <w:p>
            <w:pPr>
              <w:pStyle w:val="TextBody"/>
              <w:rPr>
                <w:b/>
                <w:b/>
                <w:szCs w:val="22"/>
              </w:rPr>
            </w:pPr>
            <w:r>
              <w:rPr>
                <w:b/>
                <w:szCs w:val="22"/>
              </w:rPr>
            </w:r>
          </w:p>
          <w:p>
            <w:pPr>
              <w:pStyle w:val="TextBody"/>
              <w:rPr>
                <w:b/>
                <w:b/>
                <w:szCs w:val="22"/>
              </w:rPr>
            </w:pPr>
            <w:r>
              <w:rPr>
                <w:b/>
                <w:szCs w:val="22"/>
              </w:rPr>
            </w:r>
          </w:p>
          <w:p>
            <w:pPr>
              <w:pStyle w:val="TextBody"/>
              <w:rPr>
                <w:b/>
                <w:b/>
                <w:szCs w:val="22"/>
              </w:rPr>
            </w:pPr>
            <w:r>
              <w:rPr>
                <w:b/>
                <w:szCs w:val="22"/>
              </w:rPr>
            </w:r>
          </w:p>
          <w:p>
            <w:pPr>
              <w:pStyle w:val="TextBody"/>
              <w:rPr>
                <w:b/>
                <w:b/>
                <w:szCs w:val="22"/>
              </w:rPr>
            </w:pPr>
            <w:r>
              <w:rPr>
                <w:b/>
                <w:szCs w:val="22"/>
              </w:rPr>
            </w:r>
          </w:p>
          <w:tbl>
            <w:tblPr>
              <w:tblStyle w:val="TableGrid"/>
              <w:tblW w:w="8863" w:type="dxa"/>
              <w:jc w:val="left"/>
              <w:tblInd w:w="0" w:type="dxa"/>
              <w:tblCellMar>
                <w:top w:w="0" w:type="dxa"/>
                <w:left w:w="108" w:type="dxa"/>
                <w:bottom w:w="0" w:type="dxa"/>
                <w:right w:w="108" w:type="dxa"/>
              </w:tblCellMar>
              <w:tblLook w:val="01e0" w:noVBand="0" w:noHBand="0" w:lastColumn="1" w:firstColumn="1" w:lastRow="1" w:firstRow="1"/>
            </w:tblPr>
            <w:tblGrid>
              <w:gridCol w:w="3936"/>
              <w:gridCol w:w="4926"/>
            </w:tblGrid>
            <w:tr>
              <w:trPr/>
              <w:tc>
                <w:tcPr>
                  <w:tcW w:w="3936" w:type="dxa"/>
                  <w:tcBorders>
                    <w:top w:val="nil"/>
                    <w:left w:val="nil"/>
                    <w:bottom w:val="nil"/>
                    <w:right w:val="nil"/>
                    <w:insideH w:val="nil"/>
                    <w:insideV w:val="nil"/>
                  </w:tcBorders>
                  <w:shd w:fill="auto" w:val="clear"/>
                </w:tcPr>
                <w:p>
                  <w:pPr>
                    <w:pStyle w:val="TextBody"/>
                    <w:rPr>
                      <w:rFonts w:cs="Times New Roman"/>
                      <w:b/>
                      <w:b/>
                      <w:szCs w:val="20"/>
                      <w:lang w:eastAsia="en-GB" w:bidi="ar-SA"/>
                    </w:rPr>
                  </w:pPr>
                  <w:r>
                    <w:rPr>
                      <w:rFonts w:cs="Times New Roman"/>
                      <w:b/>
                      <w:szCs w:val="20"/>
                      <w:lang w:eastAsia="en-GB" w:bidi="ar-SA"/>
                    </w:rPr>
                  </w:r>
                </w:p>
              </w:tc>
              <w:tc>
                <w:tcPr>
                  <w:tcW w:w="4926" w:type="dxa"/>
                  <w:tcBorders>
                    <w:top w:val="nil"/>
                    <w:left w:val="nil"/>
                    <w:bottom w:val="nil"/>
                    <w:right w:val="nil"/>
                    <w:insideH w:val="nil"/>
                    <w:insideV w:val="nil"/>
                  </w:tcBorders>
                  <w:shd w:fill="auto" w:val="clear"/>
                </w:tcPr>
                <w:p>
                  <w:pPr>
                    <w:pStyle w:val="Normal"/>
                    <w:tabs>
                      <w:tab w:val="clear" w:pos="720"/>
                      <w:tab w:val="left" w:pos="4395" w:leader="none"/>
                      <w:tab w:val="left" w:pos="5529" w:leader="none"/>
                    </w:tabs>
                    <w:ind w:right="826" w:hanging="0"/>
                    <w:rPr>
                      <w:rFonts w:cs="Arial"/>
                      <w:b/>
                      <w:b/>
                      <w:sz w:val="22"/>
                      <w:szCs w:val="22"/>
                    </w:rPr>
                  </w:pPr>
                  <w:r>
                    <w:rPr>
                      <w:rFonts w:cs="Arial" w:ascii="Arial" w:hAnsi="Arial"/>
                      <w:b/>
                      <w:sz w:val="22"/>
                      <w:szCs w:val="22"/>
                      <w:lang w:eastAsia="en-GB" w:bidi="ar-SA"/>
                    </w:rPr>
                    <w:t>Dated:</w:t>
                  </w:r>
                </w:p>
                <w:p>
                  <w:pPr>
                    <w:pStyle w:val="Normal"/>
                    <w:tabs>
                      <w:tab w:val="clear" w:pos="720"/>
                      <w:tab w:val="left" w:pos="4395" w:leader="none"/>
                      <w:tab w:val="left" w:pos="5529" w:leader="none"/>
                    </w:tabs>
                    <w:ind w:right="826" w:hanging="0"/>
                    <w:rPr>
                      <w:rFonts w:ascii="Arial" w:hAnsi="Arial" w:cs="Arial"/>
                      <w:b/>
                      <w:b/>
                      <w:sz w:val="22"/>
                      <w:szCs w:val="22"/>
                      <w:lang w:eastAsia="en-GB" w:bidi="ar-SA"/>
                    </w:rPr>
                  </w:pPr>
                  <w:r>
                    <w:rPr>
                      <w:rFonts w:cs="Arial" w:ascii="Arial" w:hAnsi="Arial"/>
                      <w:b/>
                      <w:sz w:val="22"/>
                      <w:szCs w:val="22"/>
                      <w:lang w:eastAsia="en-GB" w:bidi="ar-SA"/>
                    </w:rPr>
                  </w:r>
                </w:p>
                <w:p>
                  <w:pPr>
                    <w:pStyle w:val="Normal"/>
                    <w:tabs>
                      <w:tab w:val="clear" w:pos="720"/>
                      <w:tab w:val="left" w:pos="4395" w:leader="none"/>
                      <w:tab w:val="left" w:pos="5529" w:leader="none"/>
                    </w:tabs>
                    <w:ind w:right="826" w:hanging="0"/>
                    <w:rPr>
                      <w:rFonts w:ascii="Arial" w:hAnsi="Arial" w:cs="Arial"/>
                      <w:b/>
                      <w:b/>
                      <w:sz w:val="22"/>
                      <w:szCs w:val="22"/>
                      <w:lang w:eastAsia="en-GB" w:bidi="ar-SA"/>
                    </w:rPr>
                  </w:pPr>
                  <w:r>
                    <w:rPr>
                      <w:rFonts w:cs="Arial" w:ascii="Arial" w:hAnsi="Arial"/>
                      <w:b/>
                      <w:sz w:val="22"/>
                      <w:szCs w:val="22"/>
                      <w:lang w:eastAsia="en-GB" w:bidi="ar-SA"/>
                    </w:rPr>
                  </w:r>
                </w:p>
                <w:p>
                  <w:pPr>
                    <w:pStyle w:val="Normal"/>
                    <w:tabs>
                      <w:tab w:val="clear" w:pos="720"/>
                      <w:tab w:val="left" w:pos="4395" w:leader="none"/>
                      <w:tab w:val="left" w:pos="5529" w:leader="none"/>
                    </w:tabs>
                    <w:ind w:right="826" w:hanging="0"/>
                    <w:rPr>
                      <w:rFonts w:ascii="Arial" w:hAnsi="Arial" w:cs="Arial"/>
                      <w:b/>
                      <w:b/>
                      <w:sz w:val="22"/>
                      <w:szCs w:val="22"/>
                      <w:lang w:eastAsia="en-GB" w:bidi="ar-SA"/>
                    </w:rPr>
                  </w:pPr>
                  <w:r>
                    <w:rPr>
                      <w:rFonts w:cs="Arial" w:ascii="Arial" w:hAnsi="Arial"/>
                      <w:b/>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______________________________</w:t>
                  </w:r>
                </w:p>
                <w:p>
                  <w:pPr>
                    <w:pStyle w:val="Normal"/>
                    <w:tabs>
                      <w:tab w:val="clear" w:pos="720"/>
                      <w:tab w:val="left" w:pos="4395" w:leader="none"/>
                      <w:tab w:val="left" w:pos="5529" w:leader="none"/>
                    </w:tabs>
                    <w:ind w:right="826" w:hanging="0"/>
                    <w:rPr>
                      <w:lang w:eastAsia="en-GB" w:bidi="ar-SA"/>
                    </w:rPr>
                  </w:pPr>
                  <w:r>
                    <w:rPr>
                      <w:rFonts w:cs="Arial" w:ascii="Arial" w:hAnsi="Arial"/>
                      <w:sz w:val="22"/>
                      <w:szCs w:val="22"/>
                      <w:lang w:eastAsia="en-GB" w:bidi="ar-SA"/>
                    </w:rPr>
                    <w:t xml:space="preserve">Employment Judge </w:t>
                  </w:r>
                  <w:r>
                    <w:rPr>
                      <w:rFonts w:cs="Arial" w:ascii="Arial" w:hAnsi="Arial"/>
                      <w:b/>
                      <w:color w:val="FF0000"/>
                      <w:sz w:val="22"/>
                      <w:szCs w:val="22"/>
                      <w:highlight w:val="yellow"/>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ORDER SENT TO THE PARTIES ON</w:t>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w:t>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w:t>
                  </w:r>
                  <w:r>
                    <w:rPr>
                      <w:rFonts w:cs="Arial" w:ascii="Arial" w:hAnsi="Arial"/>
                      <w:sz w:val="22"/>
                      <w:szCs w:val="22"/>
                      <w:lang w:eastAsia="en-GB" w:bidi="ar-SA"/>
                    </w:rPr>
                    <w:t>.………</w:t>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FOR THE TRIBUNAL OFFICE</w:t>
                  </w:r>
                </w:p>
                <w:p>
                  <w:pPr>
                    <w:pStyle w:val="TextBody"/>
                    <w:rPr>
                      <w:b/>
                      <w:b/>
                      <w:szCs w:val="22"/>
                      <w:lang w:eastAsia="en-GB" w:bidi="ar-SA"/>
                    </w:rPr>
                  </w:pPr>
                  <w:r>
                    <w:rPr>
                      <w:b/>
                      <w:szCs w:val="22"/>
                      <w:lang w:eastAsia="en-GB" w:bidi="ar-SA"/>
                    </w:rPr>
                  </w:r>
                </w:p>
              </w:tc>
            </w:tr>
          </w:tbl>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&lt;&lt;else_t9_7A&gt;&gt;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9.7A RRO – disability– indefinite duration – interests of justice - rules 50(1) &amp; 29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13" name="Picture 38"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8" descr="Crest_EW_001_large"/>
                          <pic:cNvPicPr>
                            <a:picLocks noChangeAspect="1" noChangeArrowheads="1"/>
                          </pic:cNvPicPr>
                        </pic:nvPicPr>
                        <pic:blipFill>
                          <a:blip r:embed="rId16"/>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32"/>
                <w:szCs w:val="32"/>
              </w:rPr>
            </w:pPr>
            <w:r>
              <w:rPr>
                <w:rFonts w:cs="Arial" w:ascii="Arial" w:hAnsi="Arial"/>
                <w:b/>
                <w:color w:val="000000"/>
                <w:sz w:val="32"/>
                <w:szCs w:val="32"/>
              </w:rPr>
              <w:t>RESTRICTED REPORTING ORDER</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24"/>
                <w:szCs w:val="24"/>
              </w:rPr>
            </w:pPr>
            <w:r>
              <w:rPr>
                <w:rFonts w:cs="Arial" w:ascii="Arial" w:hAnsi="Arial"/>
                <w:b/>
                <w:color w:val="000000"/>
                <w:sz w:val="24"/>
                <w:szCs w:val="24"/>
              </w:rPr>
              <w:t>Employment Tribunals Rules of Procedure 2013</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24"/>
                <w:szCs w:val="24"/>
              </w:rPr>
            </w:pPr>
            <w:r>
              <w:rPr>
                <w:rFonts w:cs="Arial" w:ascii="Arial" w:hAnsi="Arial"/>
                <w:b/>
                <w:color w:val="000000"/>
                <w:sz w:val="24"/>
                <w:szCs w:val="24"/>
              </w:rPr>
            </w:r>
          </w:p>
          <w:p>
            <w:pPr>
              <w:pStyle w:val="TextBody"/>
              <w:rPr>
                <w:rFonts w:cs="Times New Roman"/>
                <w:sz w:val="24"/>
                <w:szCs w:val="24"/>
              </w:rPr>
            </w:pPr>
            <w:r>
              <w:rPr>
                <w:sz w:val="24"/>
                <w:szCs w:val="24"/>
              </w:rPr>
              <w:t xml:space="preserve">Pursuant to section 12 of the Employment Tribunals Act 1996 and rules 50(1) and 29 of the Employment Tribunals Rules of Procedure 2013 it being in the interest of justice to do so </w:t>
            </w:r>
            <w:r>
              <w:rPr>
                <w:b/>
                <w:sz w:val="24"/>
                <w:szCs w:val="24"/>
              </w:rPr>
              <w:t>THIS ORDER PROHIBITS</w:t>
            </w:r>
            <w:r>
              <w:rPr>
                <w:sz w:val="24"/>
                <w:szCs w:val="24"/>
              </w:rPr>
              <w:t xml:space="preserve"> the publication in Great Britain, in respect of the above proceedings, of identifying matter in a written publication available to the public or its inclusion in a relevant </w:t>
            </w:r>
            <w:r>
              <w:rPr>
                <w:sz w:val="24"/>
                <w:szCs w:val="24"/>
                <w:lang w:val="en-GB"/>
              </w:rPr>
              <w:t>programme</w:t>
            </w:r>
            <w:r>
              <w:rPr>
                <w:sz w:val="24"/>
                <w:szCs w:val="24"/>
              </w:rPr>
              <w:t xml:space="preserve"> for reception in Great Britain.  ‘Identifying matter’ in relation to a person means ‘any matter likely to lead members of the public to identify the complainant or such other persons (if any) as may be named in the Order’.  [In particular the following information must not be published ………….]</w:t>
            </w:r>
          </w:p>
          <w:p>
            <w:pPr>
              <w:pStyle w:val="TextBody"/>
              <w:rPr>
                <w:sz w:val="24"/>
                <w:szCs w:val="24"/>
              </w:rPr>
            </w:pPr>
            <w:r>
              <w:rPr>
                <w:sz w:val="24"/>
                <w:szCs w:val="24"/>
              </w:rPr>
            </w:r>
          </w:p>
          <w:p>
            <w:pPr>
              <w:pStyle w:val="TextBody"/>
              <w:rPr>
                <w:b/>
                <w:b/>
                <w:sz w:val="24"/>
                <w:szCs w:val="24"/>
              </w:rPr>
            </w:pPr>
            <w:r>
              <w:rPr>
                <w:b/>
                <w:sz w:val="24"/>
                <w:szCs w:val="24"/>
              </w:rPr>
              <w:t>The following persons may not be so identified:</w:t>
            </w:r>
          </w:p>
          <w:p>
            <w:pPr>
              <w:pStyle w:val="TextBody"/>
              <w:rPr>
                <w:sz w:val="24"/>
                <w:szCs w:val="24"/>
              </w:rPr>
            </w:pPr>
            <w:r>
              <w:rPr>
                <w:sz w:val="24"/>
                <w:szCs w:val="24"/>
              </w:rPr>
            </w:r>
          </w:p>
          <w:p>
            <w:pPr>
              <w:pStyle w:val="TextBody"/>
              <w:rPr>
                <w:b/>
                <w:b/>
                <w:i/>
                <w:i/>
                <w:iCs/>
                <w:color w:val="FF0000"/>
                <w:sz w:val="24"/>
                <w:szCs w:val="24"/>
              </w:rPr>
            </w:pPr>
            <w:r>
              <w:rPr>
                <w:b/>
                <w:i/>
                <w:iCs/>
                <w:color w:val="FF0000"/>
                <w:sz w:val="24"/>
                <w:szCs w:val="24"/>
                <w:highlight w:val="yellow"/>
              </w:rPr>
              <w:t>[Enter details]</w:t>
            </w:r>
          </w:p>
          <w:p>
            <w:pPr>
              <w:pStyle w:val="TextBody"/>
              <w:rPr>
                <w:rFonts w:cs="Times New Roman"/>
                <w:b/>
                <w:b/>
                <w:sz w:val="24"/>
                <w:szCs w:val="24"/>
              </w:rPr>
            </w:pPr>
            <w:r>
              <w:rPr>
                <w:rFonts w:cs="Times New Roman"/>
                <w:b/>
                <w:sz w:val="24"/>
                <w:szCs w:val="24"/>
              </w:rPr>
            </w:r>
          </w:p>
          <w:p>
            <w:pPr>
              <w:pStyle w:val="TextBody"/>
              <w:rPr>
                <w:b/>
                <w:b/>
                <w:sz w:val="24"/>
                <w:szCs w:val="24"/>
              </w:rPr>
            </w:pPr>
            <w:r>
              <w:rPr>
                <w:b/>
                <w:sz w:val="24"/>
                <w:szCs w:val="24"/>
              </w:rPr>
              <w:t>The Order remains in force [indefinitely] [until…</w:t>
            </w:r>
            <w:r>
              <w:rPr>
                <w:b/>
                <w:color w:val="FF0000"/>
                <w:szCs w:val="22"/>
                <w:highlight w:val="yellow"/>
              </w:rPr>
              <w:t>[insert date]</w:t>
            </w:r>
            <w:r>
              <w:rPr>
                <w:b/>
                <w:szCs w:val="22"/>
              </w:rPr>
              <w:t>…]</w:t>
            </w:r>
            <w:r>
              <w:rPr>
                <w:b/>
                <w:sz w:val="24"/>
                <w:szCs w:val="24"/>
              </w:rPr>
              <w:t xml:space="preserve"> unless revoked earlier. </w:t>
            </w:r>
          </w:p>
          <w:p>
            <w:pPr>
              <w:pStyle w:val="TextBody"/>
              <w:rPr>
                <w:b/>
                <w:b/>
                <w:sz w:val="24"/>
                <w:szCs w:val="24"/>
              </w:rPr>
            </w:pPr>
            <w:r>
              <w:rPr>
                <w:b/>
                <w:sz w:val="24"/>
                <w:szCs w:val="24"/>
              </w:rPr>
            </w:r>
          </w:p>
          <w:p>
            <w:pPr>
              <w:pStyle w:val="TextBody"/>
              <w:rPr>
                <w:b/>
                <w:b/>
                <w:sz w:val="24"/>
                <w:szCs w:val="24"/>
              </w:rPr>
            </w:pPr>
            <w:r>
              <w:rPr>
                <w:b/>
                <w:sz w:val="24"/>
                <w:szCs w:val="24"/>
              </w:rPr>
              <w:t xml:space="preserve">The publication of any identifying matter or its inclusion in a relevant </w:t>
            </w:r>
            <w:r>
              <w:rPr>
                <w:b/>
                <w:sz w:val="24"/>
                <w:szCs w:val="24"/>
                <w:lang w:val="en-GB"/>
              </w:rPr>
              <w:t>programme</w:t>
            </w:r>
            <w:r>
              <w:rPr>
                <w:b/>
                <w:sz w:val="24"/>
                <w:szCs w:val="24"/>
              </w:rPr>
              <w:t xml:space="preserve"> is a criminal offence. Any person guilty of such an offence shall be liable on summary conviction to a fine not exceeding level 5 on the standard scale</w:t>
            </w:r>
          </w:p>
          <w:p>
            <w:pPr>
              <w:pStyle w:val="TextBody"/>
              <w:rPr/>
            </w:pPr>
            <w:r>
              <w:rPr/>
            </w:r>
          </w:p>
          <w:p>
            <w:pPr>
              <w:pStyle w:val="Normal"/>
              <w:tabs>
                <w:tab w:val="clear" w:pos="720"/>
                <w:tab w:val="left" w:pos="4395" w:leader="none"/>
                <w:tab w:val="left" w:pos="5529" w:leader="none"/>
              </w:tabs>
              <w:ind w:left="714" w:right="826" w:firstLine="42"/>
              <w:rPr>
                <w:rFonts w:ascii="Arial" w:hAnsi="Arial" w:cs="Arial"/>
                <w:b/>
                <w:b/>
                <w:sz w:val="24"/>
                <w:szCs w:val="24"/>
              </w:rPr>
            </w:pPr>
            <w:r>
              <w:rPr>
                <w:sz w:val="24"/>
                <w:szCs w:val="24"/>
              </w:rPr>
              <w:tab/>
              <w:tab/>
              <w:tab/>
              <w:tab/>
              <w:tab/>
              <w:tab/>
            </w:r>
            <w:r>
              <w:rPr>
                <w:rFonts w:cs="Arial" w:ascii="Arial" w:hAnsi="Arial"/>
                <w:b/>
                <w:sz w:val="24"/>
                <w:szCs w:val="24"/>
              </w:rPr>
              <w:t>Dated:</w:t>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tab/>
              <w:t>_____________________</w:t>
            </w:r>
          </w:p>
          <w:p>
            <w:pPr>
              <w:pStyle w:val="Normal"/>
              <w:tabs>
                <w:tab w:val="clear" w:pos="720"/>
                <w:tab w:val="left" w:pos="4395" w:leader="none"/>
                <w:tab w:val="left" w:pos="5529" w:leader="none"/>
              </w:tabs>
              <w:ind w:left="714" w:right="826" w:firstLine="42"/>
              <w:rPr/>
            </w:pPr>
            <w:r>
              <w:rPr>
                <w:rFonts w:cs="Arial" w:ascii="Arial" w:hAnsi="Arial"/>
                <w:sz w:val="24"/>
                <w:szCs w:val="24"/>
              </w:rPr>
              <w:tab/>
              <w:t xml:space="preserve">Employment Judge </w:t>
            </w:r>
            <w:r>
              <w:rPr>
                <w:rFonts w:cs="Arial" w:ascii="Arial" w:hAnsi="Arial"/>
                <w:b/>
                <w:sz w:val="18"/>
                <w:szCs w:val="18"/>
              </w:rPr>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r>
          </w:p>
          <w:p>
            <w:pPr>
              <w:pStyle w:val="Normal"/>
              <w:tabs>
                <w:tab w:val="clear" w:pos="720"/>
                <w:tab w:val="left" w:pos="4395" w:leader="none"/>
                <w:tab w:val="left" w:pos="5529" w:leader="none"/>
              </w:tabs>
              <w:ind w:left="714" w:right="826" w:firstLine="42"/>
              <w:rPr>
                <w:rFonts w:ascii="Arial" w:hAnsi="Arial" w:cs="Arial"/>
                <w:sz w:val="18"/>
                <w:szCs w:val="18"/>
              </w:rPr>
            </w:pPr>
            <w:r>
              <w:rPr>
                <w:rFonts w:cs="Arial" w:ascii="Arial" w:hAnsi="Arial"/>
                <w:sz w:val="24"/>
                <w:szCs w:val="24"/>
              </w:rPr>
              <w:tab/>
            </w:r>
            <w:r>
              <w:rPr>
                <w:rFonts w:cs="Arial" w:ascii="Arial" w:hAnsi="Arial"/>
                <w:sz w:val="18"/>
                <w:szCs w:val="18"/>
              </w:rPr>
              <w:t>ORDER SENT TO THE PARTIES ON</w:t>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tab/>
              <w:t>………………………............</w:t>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tab/>
              <w:tab/>
              <w:tab/>
              <w:tab/>
              <w:t>……………………………….</w:t>
            </w:r>
          </w:p>
          <w:p>
            <w:pPr>
              <w:pStyle w:val="Normal"/>
              <w:tabs>
                <w:tab w:val="clear" w:pos="720"/>
                <w:tab w:val="left" w:pos="4395" w:leader="none"/>
                <w:tab w:val="left" w:pos="5529" w:leader="none"/>
              </w:tabs>
              <w:ind w:left="714" w:right="826" w:firstLine="42"/>
              <w:rPr>
                <w:rFonts w:ascii="Arial" w:hAnsi="Arial" w:cs="Arial"/>
                <w:sz w:val="18"/>
                <w:szCs w:val="18"/>
              </w:rPr>
            </w:pPr>
            <w:r>
              <w:rPr>
                <w:rFonts w:cs="Arial" w:ascii="Arial" w:hAnsi="Arial"/>
                <w:sz w:val="24"/>
                <w:szCs w:val="24"/>
              </w:rPr>
              <w:tab/>
            </w:r>
            <w:r>
              <w:rPr>
                <w:rFonts w:cs="Arial" w:ascii="Arial" w:hAnsi="Arial"/>
                <w:sz w:val="18"/>
                <w:szCs w:val="18"/>
              </w:rPr>
              <w:t>FOR THE TRIBUNAL OFFICE</w:t>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&lt;&lt;else_t9_7B&gt;&gt;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9.7B RRO – disability– indefinite duration –other specified provision - rules 50(1) &amp; 29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14" name="Picture 39"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 descr="Crest_EW_001_large"/>
                          <pic:cNvPicPr>
                            <a:picLocks noChangeAspect="1" noChangeArrowheads="1"/>
                          </pic:cNvPicPr>
                        </pic:nvPicPr>
                        <pic:blipFill>
                          <a:blip r:embed="rId17"/>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Normal"/>
              <w:tabs>
                <w:tab w:val="clear" w:pos="720"/>
                <w:tab w:val="left" w:pos="4395" w:leader="none"/>
                <w:tab w:val="left" w:pos="5529" w:leader="none"/>
              </w:tabs>
              <w:ind w:right="826" w:hanging="0"/>
              <w:rPr>
                <w:rFonts w:ascii="Arial" w:hAnsi="Arial" w:cs="Arial"/>
                <w:sz w:val="18"/>
                <w:szCs w:val="18"/>
              </w:rPr>
            </w:pPr>
            <w:r>
              <w:rPr>
                <w:rFonts w:cs="Arial" w:ascii="Arial" w:hAnsi="Arial"/>
                <w:sz w:val="18"/>
                <w:szCs w:val="18"/>
              </w:rPr>
            </w:r>
          </w:p>
          <w:p>
            <w:pPr>
              <w:pStyle w:val="Normal"/>
              <w:tabs>
                <w:tab w:val="clear" w:pos="720"/>
                <w:tab w:val="left" w:pos="4395" w:leader="none"/>
                <w:tab w:val="left" w:pos="5529" w:leader="none"/>
              </w:tabs>
              <w:ind w:right="826" w:hanging="0"/>
              <w:rPr>
                <w:rFonts w:ascii="Arial" w:hAnsi="Arial" w:cs="Arial"/>
                <w:sz w:val="18"/>
                <w:szCs w:val="18"/>
              </w:rPr>
            </w:pPr>
            <w:r>
              <w:rPr>
                <w:rFonts w:cs="Arial" w:ascii="Arial" w:hAnsi="Arial"/>
                <w:sz w:val="18"/>
                <w:szCs w:val="18"/>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32"/>
                <w:szCs w:val="32"/>
              </w:rPr>
            </w:pPr>
            <w:r>
              <w:rPr>
                <w:rFonts w:cs="Arial" w:ascii="Arial" w:hAnsi="Arial"/>
                <w:b/>
                <w:color w:val="000000"/>
                <w:sz w:val="32"/>
                <w:szCs w:val="32"/>
              </w:rPr>
              <w:t>RESTRICTED REPORTING ORDER</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24"/>
                <w:szCs w:val="24"/>
              </w:rPr>
            </w:pPr>
            <w:r>
              <w:rPr>
                <w:rFonts w:cs="Arial" w:ascii="Arial" w:hAnsi="Arial"/>
                <w:b/>
                <w:color w:val="000000"/>
                <w:sz w:val="24"/>
                <w:szCs w:val="24"/>
              </w:rPr>
              <w:t>Employment Tribunals Rules of Procedure 2013</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24"/>
                <w:szCs w:val="24"/>
              </w:rPr>
            </w:pPr>
            <w:r>
              <w:rPr>
                <w:rFonts w:cs="Arial" w:ascii="Arial" w:hAnsi="Arial"/>
                <w:b/>
                <w:color w:val="000000"/>
                <w:sz w:val="24"/>
                <w:szCs w:val="24"/>
              </w:rPr>
            </w:r>
          </w:p>
          <w:p>
            <w:pPr>
              <w:pStyle w:val="TextBody"/>
              <w:rPr>
                <w:rFonts w:cs="Times New Roman"/>
                <w:szCs w:val="22"/>
              </w:rPr>
            </w:pPr>
            <w:r>
              <w:rPr>
                <w:szCs w:val="22"/>
              </w:rPr>
              <w:t>Pursuant to section 12 of the Employment Tribunals Act 1996 and rules 50(1) and 29 of the Employment Tribunals Rules of Procedure 2013 and [Art 8 of the European Convention on Human Rights]  [Art 17.1 of Directive 2006/54/EC]  [</w:t>
            </w:r>
            <w:r>
              <w:rPr>
                <w:i/>
                <w:szCs w:val="22"/>
              </w:rPr>
              <w:t>{other provision to be specified by the judge making the Order}</w:t>
            </w:r>
            <w:r>
              <w:rPr>
                <w:szCs w:val="22"/>
              </w:rPr>
              <w:t xml:space="preserve">] </w:t>
            </w:r>
            <w:r>
              <w:rPr>
                <w:b/>
                <w:szCs w:val="22"/>
              </w:rPr>
              <w:t>THIS ORDER PROHIBITS</w:t>
            </w:r>
            <w:r>
              <w:rPr>
                <w:szCs w:val="22"/>
              </w:rPr>
              <w:t xml:space="preserve"> the publication in Great Britain, in respect of the above proceedings, of identifying matter in a written publication available to the public or its inclusion in a relevant </w:t>
            </w:r>
            <w:r>
              <w:rPr>
                <w:szCs w:val="22"/>
                <w:lang w:val="en-GB"/>
              </w:rPr>
              <w:t>programme</w:t>
            </w:r>
            <w:r>
              <w:rPr>
                <w:szCs w:val="22"/>
              </w:rPr>
              <w:t xml:space="preserve"> for reception in Great Britain.  ‘Identifying matter’ in relation to a person means ‘any matter likely to lead members of the public to identify the complainant or such other persons (if any) as may be named in the Order’.  [In particular the following information must not be published ………….]</w:t>
            </w:r>
          </w:p>
          <w:p>
            <w:pPr>
              <w:pStyle w:val="TextBody"/>
              <w:rPr>
                <w:szCs w:val="22"/>
              </w:rPr>
            </w:pPr>
            <w:r>
              <w:rPr>
                <w:szCs w:val="22"/>
              </w:rPr>
            </w:r>
          </w:p>
          <w:p>
            <w:pPr>
              <w:pStyle w:val="TextBody"/>
              <w:rPr>
                <w:b/>
                <w:b/>
                <w:szCs w:val="22"/>
              </w:rPr>
            </w:pPr>
            <w:r>
              <w:rPr>
                <w:b/>
                <w:szCs w:val="22"/>
              </w:rPr>
              <w:t>The following persons may not be so identified:</w:t>
            </w:r>
          </w:p>
          <w:p>
            <w:pPr>
              <w:pStyle w:val="TextBody"/>
              <w:rPr>
                <w:b/>
                <w:b/>
                <w:szCs w:val="22"/>
              </w:rPr>
            </w:pPr>
            <w:r>
              <w:rPr>
                <w:b/>
                <w:szCs w:val="22"/>
              </w:rPr>
            </w:r>
          </w:p>
          <w:p>
            <w:pPr>
              <w:pStyle w:val="TextBody"/>
              <w:rPr>
                <w:b/>
                <w:b/>
                <w:i/>
                <w:i/>
                <w:iCs/>
                <w:color w:val="FF0000"/>
                <w:szCs w:val="22"/>
              </w:rPr>
            </w:pPr>
            <w:r>
              <w:rPr>
                <w:b/>
                <w:i/>
                <w:iCs/>
                <w:color w:val="FF0000"/>
                <w:szCs w:val="22"/>
                <w:highlight w:val="yellow"/>
              </w:rPr>
              <w:t>[Enter details]</w:t>
            </w:r>
          </w:p>
          <w:p>
            <w:pPr>
              <w:pStyle w:val="TextBody"/>
              <w:rPr>
                <w:rFonts w:cs="Times New Roman"/>
                <w:b/>
                <w:b/>
                <w:szCs w:val="22"/>
              </w:rPr>
            </w:pPr>
            <w:r>
              <w:rPr>
                <w:rFonts w:cs="Times New Roman"/>
                <w:b/>
                <w:szCs w:val="22"/>
              </w:rPr>
            </w:r>
          </w:p>
          <w:p>
            <w:pPr>
              <w:pStyle w:val="TextBody"/>
              <w:rPr>
                <w:b/>
                <w:b/>
                <w:szCs w:val="22"/>
              </w:rPr>
            </w:pPr>
            <w:r>
              <w:rPr>
                <w:b/>
                <w:szCs w:val="22"/>
              </w:rPr>
              <w:t>The Order remains in force [indefinitely] [until…</w:t>
            </w:r>
            <w:r>
              <w:rPr>
                <w:b/>
                <w:color w:val="FF0000"/>
                <w:szCs w:val="22"/>
                <w:highlight w:val="yellow"/>
              </w:rPr>
              <w:t>[insert date]</w:t>
            </w:r>
            <w:r>
              <w:rPr>
                <w:b/>
                <w:szCs w:val="22"/>
              </w:rPr>
              <w:t xml:space="preserve">…] unless revoked earlier. </w:t>
            </w:r>
          </w:p>
          <w:p>
            <w:pPr>
              <w:pStyle w:val="TextBody"/>
              <w:rPr>
                <w:b/>
                <w:b/>
                <w:szCs w:val="22"/>
              </w:rPr>
            </w:pPr>
            <w:r>
              <w:rPr>
                <w:b/>
                <w:szCs w:val="22"/>
              </w:rPr>
            </w:r>
          </w:p>
          <w:p>
            <w:pPr>
              <w:pStyle w:val="TextBody"/>
              <w:rPr>
                <w:b/>
                <w:b/>
                <w:szCs w:val="22"/>
              </w:rPr>
            </w:pPr>
            <w:r>
              <w:rPr>
                <w:b/>
                <w:szCs w:val="22"/>
              </w:rPr>
              <w:t xml:space="preserve">The publication of any identifying matter or its inclusion in a relevant </w:t>
            </w:r>
            <w:r>
              <w:rPr>
                <w:b/>
                <w:szCs w:val="22"/>
                <w:lang w:val="en-GB"/>
              </w:rPr>
              <w:t>programme</w:t>
            </w:r>
            <w:r>
              <w:rPr>
                <w:b/>
                <w:szCs w:val="22"/>
              </w:rPr>
              <w:t xml:space="preserve"> is a criminal offence. Any person guilty of such an offence shall be liable on summary conviction to a fine not exceeding level 5 on the standard scale</w:t>
            </w:r>
          </w:p>
          <w:p>
            <w:pPr>
              <w:pStyle w:val="TextBody"/>
              <w:rPr>
                <w:szCs w:val="22"/>
              </w:rPr>
            </w:pPr>
            <w:r>
              <w:rPr>
                <w:szCs w:val="22"/>
              </w:rPr>
            </w:r>
          </w:p>
          <w:tbl>
            <w:tblPr>
              <w:tblStyle w:val="TableGrid"/>
              <w:tblW w:w="8938" w:type="dxa"/>
              <w:jc w:val="left"/>
              <w:tblInd w:w="0" w:type="dxa"/>
              <w:tblCellMar>
                <w:top w:w="0" w:type="dxa"/>
                <w:left w:w="108" w:type="dxa"/>
                <w:bottom w:w="0" w:type="dxa"/>
                <w:right w:w="108" w:type="dxa"/>
              </w:tblCellMar>
              <w:tblLook w:val="01e0" w:noVBand="0" w:noHBand="0" w:lastColumn="1" w:firstColumn="1" w:lastRow="1" w:firstRow="1"/>
            </w:tblPr>
            <w:tblGrid>
              <w:gridCol w:w="3936"/>
              <w:gridCol w:w="5001"/>
            </w:tblGrid>
            <w:tr>
              <w:trPr/>
              <w:tc>
                <w:tcPr>
                  <w:tcW w:w="3936" w:type="dxa"/>
                  <w:tcBorders>
                    <w:top w:val="nil"/>
                    <w:left w:val="nil"/>
                    <w:bottom w:val="nil"/>
                    <w:right w:val="nil"/>
                    <w:insideH w:val="nil"/>
                    <w:insideV w:val="nil"/>
                  </w:tcBorders>
                  <w:shd w:fill="auto" w:val="clear"/>
                </w:tcPr>
                <w:p>
                  <w:pPr>
                    <w:pStyle w:val="TextBody"/>
                    <w:rPr>
                      <w:rFonts w:cs="Times New Roman"/>
                      <w:szCs w:val="20"/>
                      <w:lang w:eastAsia="en-GB" w:bidi="ar-SA"/>
                    </w:rPr>
                  </w:pPr>
                  <w:r>
                    <w:rPr>
                      <w:rFonts w:cs="Times New Roman"/>
                      <w:szCs w:val="20"/>
                      <w:lang w:eastAsia="en-GB" w:bidi="ar-SA"/>
                    </w:rPr>
                  </w:r>
                </w:p>
              </w:tc>
              <w:tc>
                <w:tcPr>
                  <w:tcW w:w="5001" w:type="dxa"/>
                  <w:tcBorders>
                    <w:top w:val="nil"/>
                    <w:left w:val="nil"/>
                    <w:bottom w:val="nil"/>
                    <w:right w:val="nil"/>
                    <w:insideH w:val="nil"/>
                    <w:insideV w:val="nil"/>
                  </w:tcBorders>
                  <w:shd w:fill="auto" w:val="clear"/>
                </w:tcPr>
                <w:p>
                  <w:pPr>
                    <w:pStyle w:val="Normal"/>
                    <w:tabs>
                      <w:tab w:val="clear" w:pos="720"/>
                      <w:tab w:val="left" w:pos="4395" w:leader="none"/>
                      <w:tab w:val="left" w:pos="5529" w:leader="none"/>
                    </w:tabs>
                    <w:ind w:right="826" w:hanging="0"/>
                    <w:rPr>
                      <w:rFonts w:ascii="Arial" w:hAnsi="Arial" w:cs="Arial"/>
                      <w:b/>
                      <w:b/>
                      <w:sz w:val="22"/>
                      <w:szCs w:val="22"/>
                    </w:rPr>
                  </w:pPr>
                  <w:r>
                    <w:rPr>
                      <w:rFonts w:cs="Arial" w:ascii="Arial" w:hAnsi="Arial"/>
                      <w:b/>
                      <w:sz w:val="22"/>
                      <w:szCs w:val="22"/>
                      <w:lang w:eastAsia="en-GB" w:bidi="ar-SA"/>
                    </w:rPr>
                    <w:t>Dated:</w:t>
                  </w:r>
                </w:p>
                <w:p>
                  <w:pPr>
                    <w:pStyle w:val="Normal"/>
                    <w:tabs>
                      <w:tab w:val="clear" w:pos="720"/>
                      <w:tab w:val="left" w:pos="4395" w:leader="none"/>
                      <w:tab w:val="left" w:pos="5529" w:leader="none"/>
                    </w:tabs>
                    <w:ind w:right="826" w:hanging="0"/>
                    <w:rPr>
                      <w:rFonts w:ascii="Arial" w:hAnsi="Arial" w:cs="Arial"/>
                      <w:b/>
                      <w:b/>
                      <w:sz w:val="22"/>
                      <w:szCs w:val="22"/>
                      <w:lang w:eastAsia="en-GB" w:bidi="ar-SA"/>
                    </w:rPr>
                  </w:pPr>
                  <w:r>
                    <w:rPr>
                      <w:rFonts w:cs="Arial" w:ascii="Arial" w:hAnsi="Arial"/>
                      <w:b/>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________________________________</w:t>
                  </w:r>
                </w:p>
                <w:p>
                  <w:pPr>
                    <w:pStyle w:val="Normal"/>
                    <w:tabs>
                      <w:tab w:val="clear" w:pos="720"/>
                      <w:tab w:val="left" w:pos="4395" w:leader="none"/>
                      <w:tab w:val="left" w:pos="5529" w:leader="none"/>
                    </w:tabs>
                    <w:ind w:right="826" w:hanging="0"/>
                    <w:rPr>
                      <w:lang w:eastAsia="en-GB" w:bidi="ar-SA"/>
                    </w:rPr>
                  </w:pPr>
                  <w:r>
                    <w:rPr>
                      <w:rFonts w:cs="Arial" w:ascii="Arial" w:hAnsi="Arial"/>
                      <w:sz w:val="22"/>
                      <w:szCs w:val="22"/>
                      <w:lang w:eastAsia="en-GB" w:bidi="ar-SA"/>
                    </w:rPr>
                    <w:t xml:space="preserve">Employment Judge </w:t>
                  </w:r>
                  <w:r>
                    <w:rPr>
                      <w:rFonts w:cs="Arial" w:ascii="Arial" w:hAnsi="Arial"/>
                      <w:b/>
                      <w:color w:val="FF0000"/>
                      <w:sz w:val="18"/>
                      <w:szCs w:val="18"/>
                      <w:highlight w:val="yellow"/>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ORDER SENT TO THE PARTIES ON</w:t>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w:t>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lang w:eastAsia="en-GB" w:bidi="ar-SA"/>
                    </w:rPr>
                  </w:pPr>
                  <w:r>
                    <w:rPr>
                      <w:rFonts w:cs="Arial" w:ascii="Arial" w:hAnsi="Arial"/>
                      <w:sz w:val="22"/>
                      <w:szCs w:val="22"/>
                      <w:lang w:eastAsia="en-GB" w:bidi="ar-SA"/>
                    </w:rPr>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w:t>
                  </w:r>
                </w:p>
                <w:p>
                  <w:pPr>
                    <w:pStyle w:val="Normal"/>
                    <w:tabs>
                      <w:tab w:val="clear" w:pos="720"/>
                      <w:tab w:val="left" w:pos="4395" w:leader="none"/>
                      <w:tab w:val="left" w:pos="5529" w:leader="none"/>
                    </w:tabs>
                    <w:ind w:right="826" w:hanging="0"/>
                    <w:rPr>
                      <w:rFonts w:ascii="Arial" w:hAnsi="Arial" w:cs="Arial"/>
                      <w:sz w:val="22"/>
                      <w:szCs w:val="22"/>
                    </w:rPr>
                  </w:pPr>
                  <w:r>
                    <w:rPr>
                      <w:rFonts w:cs="Arial" w:ascii="Arial" w:hAnsi="Arial"/>
                      <w:sz w:val="22"/>
                      <w:szCs w:val="22"/>
                      <w:lang w:eastAsia="en-GB" w:bidi="ar-SA"/>
                    </w:rPr>
                    <w:t>FOR THE TRIBUNAL OFFICE</w:t>
                  </w:r>
                </w:p>
                <w:p>
                  <w:pPr>
                    <w:pStyle w:val="TextBody"/>
                    <w:rPr>
                      <w:rFonts w:cs="Times New Roman"/>
                      <w:szCs w:val="22"/>
                      <w:lang w:eastAsia="en-GB" w:bidi="ar-SA"/>
                    </w:rPr>
                  </w:pPr>
                  <w:r>
                    <w:rPr>
                      <w:rFonts w:cs="Times New Roman"/>
                      <w:szCs w:val="22"/>
                      <w:lang w:eastAsia="en-GB" w:bidi="ar-SA"/>
                    </w:rPr>
                  </w:r>
                </w:p>
              </w:tc>
            </w:tr>
          </w:tbl>
          <w:p>
            <w:pPr>
              <w:pStyle w:val="Normal"/>
              <w:tabs>
                <w:tab w:val="clear" w:pos="720"/>
                <w:tab w:val="left" w:pos="4395" w:leader="none"/>
                <w:tab w:val="left" w:pos="5529" w:leader="none"/>
              </w:tabs>
              <w:ind w:right="826" w:hanging="0"/>
              <w:rPr>
                <w:rFonts w:ascii="Arial" w:hAnsi="Arial" w:cs="Arial"/>
                <w:sz w:val="18"/>
                <w:szCs w:val="18"/>
              </w:rPr>
            </w:pPr>
            <w:r>
              <w:rPr>
                <w:rFonts w:cs="Arial" w:ascii="Arial" w:hAnsi="Arial"/>
                <w:sz w:val="18"/>
                <w:szCs w:val="18"/>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&lt;&lt;else_t9_8A&gt;&gt;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9.8A RRO – other cases – interests of justice - rules 51 &amp; 29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15" name="Picture 40"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0" descr="Crest_EW_001_large"/>
                          <pic:cNvPicPr>
                            <a:picLocks noChangeAspect="1" noChangeArrowheads="1"/>
                          </pic:cNvPicPr>
                        </pic:nvPicPr>
                        <pic:blipFill>
                          <a:blip r:embed="rId18"/>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Normal"/>
              <w:tabs>
                <w:tab w:val="clear" w:pos="720"/>
                <w:tab w:val="left" w:pos="4395" w:leader="none"/>
                <w:tab w:val="left" w:pos="5529" w:leader="none"/>
              </w:tabs>
              <w:ind w:right="826" w:hanging="0"/>
              <w:rPr>
                <w:rFonts w:ascii="Arial" w:hAnsi="Arial" w:cs="Arial"/>
                <w:sz w:val="18"/>
                <w:szCs w:val="18"/>
              </w:rPr>
            </w:pPr>
            <w:r>
              <w:rPr>
                <w:rFonts w:cs="Arial" w:ascii="Arial" w:hAnsi="Arial"/>
                <w:sz w:val="18"/>
                <w:szCs w:val="18"/>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32"/>
                <w:szCs w:val="32"/>
              </w:rPr>
            </w:pPr>
            <w:r>
              <w:rPr>
                <w:rFonts w:cs="Arial" w:ascii="Arial" w:hAnsi="Arial"/>
                <w:b/>
                <w:color w:val="000000"/>
                <w:sz w:val="32"/>
                <w:szCs w:val="32"/>
              </w:rPr>
              <w:t>RESTRICTED REPORTING ORDER</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24"/>
                <w:szCs w:val="24"/>
              </w:rPr>
            </w:pPr>
            <w:r>
              <w:rPr>
                <w:rFonts w:cs="Arial" w:ascii="Arial" w:hAnsi="Arial"/>
                <w:b/>
                <w:color w:val="000000"/>
                <w:sz w:val="24"/>
                <w:szCs w:val="24"/>
              </w:rPr>
              <w:t>Employment Tribunals Rules of Procedure 2013</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24"/>
                <w:szCs w:val="24"/>
              </w:rPr>
            </w:pPr>
            <w:r>
              <w:rPr>
                <w:rFonts w:cs="Arial" w:ascii="Arial" w:hAnsi="Arial"/>
                <w:b/>
                <w:color w:val="000000"/>
                <w:sz w:val="24"/>
                <w:szCs w:val="24"/>
              </w:rPr>
            </w:r>
          </w:p>
          <w:p>
            <w:pPr>
              <w:pStyle w:val="TextBody"/>
              <w:rPr>
                <w:rFonts w:cs="Times New Roman"/>
                <w:sz w:val="24"/>
                <w:szCs w:val="24"/>
              </w:rPr>
            </w:pPr>
            <w:r>
              <w:rPr>
                <w:sz w:val="24"/>
                <w:szCs w:val="24"/>
              </w:rPr>
              <w:t xml:space="preserve">Pursuant to rules 50(1) and 29 of the Employment Tribunals Rules of Procedure 2013, it being in the interest of justice to do so, </w:t>
            </w:r>
            <w:r>
              <w:rPr>
                <w:b/>
                <w:sz w:val="24"/>
                <w:szCs w:val="24"/>
              </w:rPr>
              <w:t>THIS ORDER PROHIBITS</w:t>
            </w:r>
            <w:r>
              <w:rPr>
                <w:sz w:val="24"/>
                <w:szCs w:val="24"/>
              </w:rPr>
              <w:t xml:space="preserve"> the publication in Great Britain, in respect of the above proceedings, of identifying matter in a written publication available to the public or its inclusion in a relevant </w:t>
            </w:r>
            <w:r>
              <w:rPr>
                <w:sz w:val="24"/>
                <w:szCs w:val="24"/>
                <w:lang w:val="en-GB"/>
              </w:rPr>
              <w:t>programme</w:t>
            </w:r>
            <w:r>
              <w:rPr>
                <w:sz w:val="24"/>
                <w:szCs w:val="24"/>
              </w:rPr>
              <w:t xml:space="preserve"> for reception in Great Britain.  ‘Identifying matter’ in relation to a person means ‘any matter likely to lead members of the public to identify the complainant or such other persons (if any) as may be named in the Order ’.  [In particular the following information must not be published ………….]</w:t>
            </w:r>
          </w:p>
          <w:p>
            <w:pPr>
              <w:pStyle w:val="TextBody"/>
              <w:rPr>
                <w:sz w:val="24"/>
                <w:szCs w:val="24"/>
              </w:rPr>
            </w:pPr>
            <w:r>
              <w:rPr>
                <w:sz w:val="24"/>
                <w:szCs w:val="24"/>
              </w:rPr>
            </w:r>
          </w:p>
          <w:p>
            <w:pPr>
              <w:pStyle w:val="TextBody"/>
              <w:rPr>
                <w:b/>
                <w:b/>
                <w:sz w:val="24"/>
                <w:szCs w:val="24"/>
              </w:rPr>
            </w:pPr>
            <w:r>
              <w:rPr>
                <w:b/>
                <w:sz w:val="24"/>
                <w:szCs w:val="24"/>
              </w:rPr>
              <w:t>The following persons may not be so identified:</w:t>
            </w:r>
          </w:p>
          <w:p>
            <w:pPr>
              <w:pStyle w:val="TextBody"/>
              <w:rPr>
                <w:b/>
                <w:b/>
                <w:sz w:val="24"/>
                <w:szCs w:val="24"/>
              </w:rPr>
            </w:pPr>
            <w:r>
              <w:rPr>
                <w:b/>
                <w:sz w:val="24"/>
                <w:szCs w:val="24"/>
              </w:rPr>
            </w:r>
          </w:p>
          <w:p>
            <w:pPr>
              <w:pStyle w:val="TextBody"/>
              <w:rPr>
                <w:b/>
                <w:b/>
                <w:i/>
                <w:i/>
                <w:iCs/>
                <w:color w:val="FF0000"/>
                <w:sz w:val="24"/>
                <w:szCs w:val="24"/>
              </w:rPr>
            </w:pPr>
            <w:r>
              <w:rPr>
                <w:b/>
                <w:i/>
                <w:iCs/>
                <w:color w:val="FF0000"/>
                <w:sz w:val="24"/>
                <w:szCs w:val="24"/>
                <w:highlight w:val="yellow"/>
              </w:rPr>
              <w:t>[Enter details]</w:t>
            </w:r>
          </w:p>
          <w:p>
            <w:pPr>
              <w:pStyle w:val="TextBody"/>
              <w:rPr>
                <w:rFonts w:cs="Times New Roman"/>
                <w:b/>
                <w:b/>
                <w:sz w:val="24"/>
                <w:szCs w:val="24"/>
              </w:rPr>
            </w:pPr>
            <w:r>
              <w:rPr>
                <w:rFonts w:cs="Times New Roman"/>
                <w:b/>
                <w:sz w:val="24"/>
                <w:szCs w:val="24"/>
              </w:rPr>
            </w:r>
          </w:p>
          <w:p>
            <w:pPr>
              <w:pStyle w:val="TextBody"/>
              <w:rPr>
                <w:b/>
                <w:b/>
                <w:sz w:val="24"/>
                <w:szCs w:val="24"/>
              </w:rPr>
            </w:pPr>
            <w:r>
              <w:rPr>
                <w:b/>
                <w:sz w:val="24"/>
                <w:szCs w:val="24"/>
              </w:rPr>
              <w:t>The Order remains in force [indefinitely] [until</w:t>
            </w:r>
            <w:r>
              <w:rPr>
                <w:b/>
                <w:szCs w:val="22"/>
              </w:rPr>
              <w:t>…</w:t>
            </w:r>
            <w:r>
              <w:rPr>
                <w:b/>
                <w:color w:val="FF0000"/>
                <w:szCs w:val="22"/>
                <w:highlight w:val="yellow"/>
              </w:rPr>
              <w:t>[insert date]</w:t>
            </w:r>
            <w:r>
              <w:rPr>
                <w:b/>
                <w:sz w:val="24"/>
                <w:szCs w:val="24"/>
              </w:rPr>
              <w:t xml:space="preserve">…] unless revoked earlier. </w:t>
            </w:r>
          </w:p>
          <w:p>
            <w:pPr>
              <w:pStyle w:val="TextBody"/>
              <w:rPr>
                <w:b/>
                <w:b/>
                <w:sz w:val="24"/>
                <w:szCs w:val="24"/>
              </w:rPr>
            </w:pPr>
            <w:r>
              <w:rPr>
                <w:b/>
                <w:sz w:val="24"/>
                <w:szCs w:val="24"/>
              </w:rPr>
            </w:r>
          </w:p>
          <w:p>
            <w:pPr>
              <w:pStyle w:val="TextBody"/>
              <w:rPr>
                <w:b/>
                <w:b/>
                <w:sz w:val="24"/>
                <w:szCs w:val="24"/>
              </w:rPr>
            </w:pPr>
            <w:r>
              <w:rPr>
                <w:b/>
                <w:sz w:val="24"/>
                <w:szCs w:val="24"/>
              </w:rPr>
              <w:t xml:space="preserve">The publication of any identifying matter or its inclusion in a relevant </w:t>
            </w:r>
            <w:r>
              <w:rPr>
                <w:b/>
                <w:sz w:val="24"/>
                <w:szCs w:val="24"/>
                <w:lang w:val="en-GB"/>
              </w:rPr>
              <w:t>programme</w:t>
            </w:r>
            <w:r>
              <w:rPr>
                <w:b/>
                <w:sz w:val="24"/>
                <w:szCs w:val="24"/>
              </w:rPr>
              <w:t xml:space="preserve"> is a criminal offence. Any person guilty of such an offence shall be liable on summary conviction to a fine not exceeding level 5 on the standard scale</w:t>
            </w:r>
          </w:p>
          <w:p>
            <w:pPr>
              <w:pStyle w:val="TextBody"/>
              <w:rPr/>
            </w:pPr>
            <w:r>
              <w:rPr/>
            </w:r>
          </w:p>
          <w:p>
            <w:pPr>
              <w:pStyle w:val="TextBody"/>
              <w:rPr/>
            </w:pPr>
            <w:r>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sz w:val="24"/>
                <w:szCs w:val="24"/>
              </w:rPr>
              <w:t xml:space="preserve">                                                      </w:t>
            </w:r>
            <w:r>
              <w:rPr>
                <w:rFonts w:cs="Arial" w:ascii="Arial" w:hAnsi="Arial"/>
                <w:b/>
                <w:sz w:val="24"/>
                <w:szCs w:val="24"/>
              </w:rPr>
              <w:t>Dated:</w:t>
            </w:r>
          </w:p>
          <w:p>
            <w:pPr>
              <w:pStyle w:val="Normal"/>
              <w:tabs>
                <w:tab w:val="clear" w:pos="720"/>
                <w:tab w:val="left" w:pos="4395" w:leader="none"/>
                <w:tab w:val="left" w:pos="5529" w:leader="none"/>
              </w:tabs>
              <w:ind w:right="826" w:hanging="0"/>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tab/>
              <w:t>_____________________</w:t>
            </w:r>
          </w:p>
          <w:p>
            <w:pPr>
              <w:pStyle w:val="Normal"/>
              <w:tabs>
                <w:tab w:val="clear" w:pos="720"/>
                <w:tab w:val="left" w:pos="4395" w:leader="none"/>
                <w:tab w:val="left" w:pos="5529" w:leader="none"/>
              </w:tabs>
              <w:ind w:left="714" w:right="826" w:firstLine="42"/>
              <w:rPr/>
            </w:pPr>
            <w:r>
              <w:rPr>
                <w:rFonts w:cs="Arial" w:ascii="Arial" w:hAnsi="Arial"/>
                <w:sz w:val="24"/>
                <w:szCs w:val="24"/>
              </w:rPr>
              <w:tab/>
              <w:t xml:space="preserve">Employment Judge </w:t>
            </w:r>
            <w:r>
              <w:rPr>
                <w:rFonts w:cs="Arial" w:ascii="Arial" w:hAnsi="Arial"/>
                <w:b/>
                <w:color w:val="FF0000"/>
                <w:sz w:val="18"/>
                <w:szCs w:val="18"/>
                <w:highlight w:val="yellow"/>
              </w:rPr>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r>
          </w:p>
          <w:p>
            <w:pPr>
              <w:pStyle w:val="Normal"/>
              <w:tabs>
                <w:tab w:val="clear" w:pos="720"/>
                <w:tab w:val="left" w:pos="4395" w:leader="none"/>
                <w:tab w:val="left" w:pos="5529" w:leader="none"/>
              </w:tabs>
              <w:ind w:left="714" w:right="826" w:firstLine="42"/>
              <w:rPr>
                <w:rFonts w:ascii="Arial" w:hAnsi="Arial" w:cs="Arial"/>
                <w:sz w:val="18"/>
                <w:szCs w:val="18"/>
              </w:rPr>
            </w:pPr>
            <w:r>
              <w:rPr>
                <w:rFonts w:cs="Arial" w:ascii="Arial" w:hAnsi="Arial"/>
                <w:sz w:val="24"/>
                <w:szCs w:val="24"/>
              </w:rPr>
              <w:tab/>
            </w:r>
            <w:r>
              <w:rPr>
                <w:rFonts w:cs="Arial" w:ascii="Arial" w:hAnsi="Arial"/>
                <w:sz w:val="18"/>
                <w:szCs w:val="18"/>
              </w:rPr>
              <w:t>ORDER SENT TO THE PARTIES ON</w:t>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tab/>
              <w:t>………………………............</w:t>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tab/>
              <w:t>……………………………….</w:t>
            </w:r>
          </w:p>
          <w:p>
            <w:pPr>
              <w:pStyle w:val="Normal"/>
              <w:tabs>
                <w:tab w:val="clear" w:pos="720"/>
                <w:tab w:val="left" w:pos="4395" w:leader="none"/>
                <w:tab w:val="left" w:pos="5529" w:leader="none"/>
              </w:tabs>
              <w:ind w:left="714" w:right="826" w:firstLine="42"/>
              <w:rPr>
                <w:rFonts w:ascii="Arial" w:hAnsi="Arial" w:cs="Arial"/>
                <w:sz w:val="18"/>
                <w:szCs w:val="18"/>
              </w:rPr>
            </w:pPr>
            <w:r>
              <w:rPr>
                <w:rFonts w:cs="Arial" w:ascii="Arial" w:hAnsi="Arial"/>
                <w:sz w:val="24"/>
                <w:szCs w:val="24"/>
              </w:rPr>
              <w:tab/>
            </w:r>
            <w:r>
              <w:rPr>
                <w:rFonts w:cs="Arial" w:ascii="Arial" w:hAnsi="Arial"/>
                <w:sz w:val="18"/>
                <w:szCs w:val="18"/>
              </w:rPr>
              <w:t>FOR THE TRIBUNAL OFFICE</w:t>
            </w:r>
          </w:p>
          <w:p>
            <w:pPr>
              <w:pStyle w:val="Normal"/>
              <w:tabs>
                <w:tab w:val="clear" w:pos="720"/>
                <w:tab w:val="left" w:pos="4395" w:leader="none"/>
                <w:tab w:val="left" w:pos="5529" w:leader="none"/>
              </w:tabs>
              <w:ind w:right="826" w:hanging="0"/>
              <w:rPr>
                <w:rFonts w:ascii="Arial" w:hAnsi="Arial" w:cs="Arial"/>
                <w:sz w:val="18"/>
                <w:szCs w:val="18"/>
              </w:rPr>
            </w:pPr>
            <w:r>
              <w:rPr>
                <w:rFonts w:cs="Arial" w:ascii="Arial" w:hAnsi="Arial"/>
                <w:sz w:val="18"/>
                <w:szCs w:val="18"/>
              </w:rPr>
            </w:r>
          </w:p>
          <w:p>
            <w:pPr>
              <w:pStyle w:val="Normal"/>
              <w:tabs>
                <w:tab w:val="clear" w:pos="720"/>
                <w:tab w:val="left" w:pos="4395" w:leader="none"/>
                <w:tab w:val="left" w:pos="5529" w:leader="none"/>
              </w:tabs>
              <w:ind w:left="714" w:right="826" w:firstLine="42"/>
              <w:rPr>
                <w:rFonts w:ascii="Arial" w:hAnsi="Arial" w:cs="Arial"/>
                <w:sz w:val="18"/>
                <w:szCs w:val="18"/>
              </w:rPr>
            </w:pPr>
            <w:r>
              <w:rPr>
                <w:rFonts w:cs="Arial" w:ascii="Arial" w:hAnsi="Arial"/>
                <w:sz w:val="18"/>
                <w:szCs w:val="18"/>
              </w:rPr>
            </w:r>
          </w:p>
          <w:p>
            <w:pPr>
              <w:pStyle w:val="Normal"/>
              <w:tabs>
                <w:tab w:val="clear" w:pos="720"/>
                <w:tab w:val="left" w:pos="4395" w:leader="none"/>
                <w:tab w:val="left" w:pos="5529" w:leader="none"/>
              </w:tabs>
              <w:ind w:left="714" w:right="826" w:firstLine="42"/>
              <w:rPr>
                <w:rFonts w:ascii="Arial" w:hAnsi="Arial" w:cs="Arial"/>
                <w:sz w:val="18"/>
                <w:szCs w:val="18"/>
              </w:rPr>
            </w:pPr>
            <w:r>
              <w:rPr>
                <w:rFonts w:cs="Arial" w:ascii="Arial" w:hAnsi="Arial"/>
                <w:sz w:val="18"/>
                <w:szCs w:val="18"/>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&lt;&lt;else_t9_8B&gt;&gt;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9.8B RRO – other cases – other specified provision - rules 50(3)(e)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16" name="Picture 41"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1" descr="Crest_EW_001_large"/>
                          <pic:cNvPicPr>
                            <a:picLocks noChangeAspect="1" noChangeArrowheads="1"/>
                          </pic:cNvPicPr>
                        </pic:nvPicPr>
                        <pic:blipFill>
                          <a:blip r:embed="rId19"/>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rFonts w:ascii="Arial" w:hAnsi="Arial" w:cs="Arial"/>
                <w:b/>
                <w:b/>
                <w:color w:val="000000"/>
                <w:sz w:val="32"/>
                <w:szCs w:val="32"/>
              </w:rPr>
            </w:pPr>
            <w:r>
              <w:rPr>
                <w:rFonts w:cs="Arial" w:ascii="Arial" w:hAnsi="Arial"/>
                <w:b/>
                <w:color w:val="000000"/>
                <w:sz w:val="32"/>
                <w:szCs w:val="32"/>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32"/>
                <w:szCs w:val="32"/>
              </w:rPr>
            </w:pPr>
            <w:r>
              <w:rPr>
                <w:rFonts w:cs="Arial" w:ascii="Arial" w:hAnsi="Arial"/>
                <w:b/>
                <w:color w:val="000000"/>
                <w:sz w:val="32"/>
                <w:szCs w:val="32"/>
              </w:rPr>
              <w:t>RESTRICTED REPORTING ORDER</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24"/>
                <w:szCs w:val="24"/>
              </w:rPr>
            </w:pPr>
            <w:r>
              <w:rPr>
                <w:rFonts w:cs="Arial" w:ascii="Arial" w:hAnsi="Arial"/>
                <w:b/>
                <w:color w:val="000000"/>
                <w:sz w:val="24"/>
                <w:szCs w:val="24"/>
              </w:rPr>
              <w:t>Employment Tribunals Rules of Procedure 2013</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24"/>
                <w:szCs w:val="24"/>
              </w:rPr>
            </w:pPr>
            <w:r>
              <w:rPr>
                <w:rFonts w:cs="Arial" w:ascii="Arial" w:hAnsi="Arial"/>
                <w:b/>
                <w:color w:val="000000"/>
                <w:sz w:val="24"/>
                <w:szCs w:val="24"/>
              </w:rPr>
            </w:r>
          </w:p>
          <w:p>
            <w:pPr>
              <w:pStyle w:val="TextBody"/>
              <w:rPr>
                <w:rFonts w:cs="Times New Roman"/>
                <w:sz w:val="24"/>
                <w:szCs w:val="24"/>
              </w:rPr>
            </w:pPr>
            <w:r>
              <w:rPr>
                <w:sz w:val="24"/>
                <w:szCs w:val="24"/>
              </w:rPr>
              <w:t>Pursuant to rules 50(1) and 29 of the Employment Tribunals Rules of Procedure 2013 and  [Art 8 of the European Convention on Human Rights]   [Art 17.1 of Directive 2006/54/EC] [section 10A of the Employment Tribunals Act 1996]  [</w:t>
            </w:r>
            <w:r>
              <w:rPr>
                <w:i/>
                <w:sz w:val="24"/>
                <w:szCs w:val="24"/>
              </w:rPr>
              <w:t>{other provision to be specified by the judge making the Order}</w:t>
            </w:r>
            <w:r>
              <w:rPr>
                <w:sz w:val="24"/>
                <w:szCs w:val="24"/>
              </w:rPr>
              <w:t xml:space="preserve">], </w:t>
            </w:r>
            <w:r>
              <w:rPr>
                <w:b/>
                <w:sz w:val="24"/>
                <w:szCs w:val="24"/>
              </w:rPr>
              <w:t>THIS ORDER PROHIBITS</w:t>
            </w:r>
            <w:r>
              <w:rPr>
                <w:sz w:val="24"/>
                <w:szCs w:val="24"/>
              </w:rPr>
              <w:t xml:space="preserve"> the publication in Great Britain, in respect of the above proceedings, of identifying matter in a written publication available to the public or its inclusion in a relevant </w:t>
            </w:r>
            <w:r>
              <w:rPr>
                <w:sz w:val="24"/>
                <w:szCs w:val="24"/>
                <w:lang w:val="en-GB"/>
              </w:rPr>
              <w:t>programme</w:t>
            </w:r>
            <w:r>
              <w:rPr>
                <w:sz w:val="24"/>
                <w:szCs w:val="24"/>
              </w:rPr>
              <w:t xml:space="preserve"> for reception in Great Britain.  ‘Identifying matter’ in relation to a person means ‘any matter likely to lead members of the public to identify the complainant or such other persons (if any) as may be named in the Order.’  [In particular the following information must not be published ………….]</w:t>
            </w:r>
          </w:p>
          <w:p>
            <w:pPr>
              <w:pStyle w:val="TextBody"/>
              <w:rPr>
                <w:sz w:val="24"/>
                <w:szCs w:val="24"/>
              </w:rPr>
            </w:pPr>
            <w:r>
              <w:rPr>
                <w:sz w:val="24"/>
                <w:szCs w:val="24"/>
              </w:rPr>
            </w:r>
          </w:p>
          <w:p>
            <w:pPr>
              <w:pStyle w:val="TextBody"/>
              <w:rPr>
                <w:sz w:val="24"/>
                <w:szCs w:val="24"/>
              </w:rPr>
            </w:pPr>
            <w:r>
              <w:rPr>
                <w:sz w:val="24"/>
                <w:szCs w:val="24"/>
              </w:rPr>
            </w:r>
          </w:p>
          <w:p>
            <w:pPr>
              <w:pStyle w:val="TextBody"/>
              <w:rPr>
                <w:b/>
                <w:b/>
                <w:sz w:val="24"/>
                <w:szCs w:val="24"/>
              </w:rPr>
            </w:pPr>
            <w:r>
              <w:rPr>
                <w:b/>
                <w:sz w:val="24"/>
                <w:szCs w:val="24"/>
              </w:rPr>
              <w:t>The following persons may not be so identified:</w:t>
            </w:r>
          </w:p>
          <w:p>
            <w:pPr>
              <w:pStyle w:val="TextBody"/>
              <w:rPr>
                <w:b/>
                <w:b/>
                <w:i/>
                <w:i/>
                <w:iCs/>
                <w:color w:val="FF0000"/>
                <w:sz w:val="24"/>
                <w:szCs w:val="24"/>
              </w:rPr>
            </w:pPr>
            <w:r>
              <w:rPr>
                <w:b/>
                <w:i/>
                <w:iCs/>
                <w:color w:val="FF0000"/>
                <w:sz w:val="24"/>
                <w:szCs w:val="24"/>
                <w:highlight w:val="yellow"/>
              </w:rPr>
              <w:t>[Enter details]</w:t>
            </w:r>
          </w:p>
          <w:p>
            <w:pPr>
              <w:pStyle w:val="TextBody"/>
              <w:rPr>
                <w:b/>
                <w:b/>
                <w:sz w:val="24"/>
                <w:szCs w:val="24"/>
              </w:rPr>
            </w:pPr>
            <w:r>
              <w:rPr>
                <w:b/>
                <w:sz w:val="24"/>
                <w:szCs w:val="24"/>
              </w:rPr>
            </w:r>
          </w:p>
          <w:p>
            <w:pPr>
              <w:pStyle w:val="TextBody"/>
              <w:rPr>
                <w:b/>
                <w:b/>
                <w:sz w:val="24"/>
                <w:szCs w:val="24"/>
              </w:rPr>
            </w:pPr>
            <w:r>
              <w:rPr>
                <w:b/>
                <w:sz w:val="24"/>
                <w:szCs w:val="24"/>
              </w:rPr>
              <w:t>The Order remains in force [indefinitely] [until</w:t>
            </w:r>
            <w:r>
              <w:rPr>
                <w:b/>
                <w:szCs w:val="22"/>
              </w:rPr>
              <w:t>…</w:t>
            </w:r>
            <w:r>
              <w:rPr>
                <w:b/>
                <w:color w:val="FF0000"/>
                <w:szCs w:val="22"/>
                <w:highlight w:val="yellow"/>
              </w:rPr>
              <w:t>[insert date]</w:t>
            </w:r>
            <w:r>
              <w:rPr>
                <w:b/>
                <w:sz w:val="24"/>
                <w:szCs w:val="24"/>
              </w:rPr>
              <w:t xml:space="preserve">…] unless revoked earlier. </w:t>
            </w:r>
          </w:p>
          <w:p>
            <w:pPr>
              <w:pStyle w:val="TextBody"/>
              <w:rPr>
                <w:b/>
                <w:b/>
                <w:sz w:val="24"/>
                <w:szCs w:val="24"/>
              </w:rPr>
            </w:pPr>
            <w:r>
              <w:rPr>
                <w:b/>
                <w:sz w:val="24"/>
                <w:szCs w:val="24"/>
              </w:rPr>
            </w:r>
          </w:p>
          <w:p>
            <w:pPr>
              <w:pStyle w:val="TextBody"/>
              <w:rPr>
                <w:b/>
                <w:b/>
                <w:sz w:val="24"/>
                <w:szCs w:val="24"/>
              </w:rPr>
            </w:pPr>
            <w:r>
              <w:rPr>
                <w:b/>
                <w:sz w:val="24"/>
                <w:szCs w:val="24"/>
              </w:rPr>
              <w:t xml:space="preserve">The publication of any identifying matter or its inclusion in a relevant </w:t>
            </w:r>
            <w:r>
              <w:rPr>
                <w:b/>
                <w:sz w:val="24"/>
                <w:szCs w:val="24"/>
                <w:lang w:val="en-GB"/>
              </w:rPr>
              <w:t>programme</w:t>
            </w:r>
            <w:r>
              <w:rPr>
                <w:b/>
                <w:sz w:val="24"/>
                <w:szCs w:val="24"/>
              </w:rPr>
              <w:t xml:space="preserve"> is a criminal offence. Any person guilty of such an offence shall be liable on summary conviction to a fine not exceeding level 5 on the standard scale</w:t>
            </w:r>
          </w:p>
          <w:p>
            <w:pPr>
              <w:pStyle w:val="TextBody"/>
              <w:rPr/>
            </w:pPr>
            <w:r>
              <w:rPr/>
            </w:r>
          </w:p>
          <w:p>
            <w:pPr>
              <w:pStyle w:val="Normal"/>
              <w:tabs>
                <w:tab w:val="clear" w:pos="720"/>
                <w:tab w:val="left" w:pos="4395" w:leader="none"/>
                <w:tab w:val="left" w:pos="5529" w:leader="none"/>
              </w:tabs>
              <w:ind w:left="714" w:right="826" w:firstLine="42"/>
              <w:rPr>
                <w:rFonts w:ascii="Arial" w:hAnsi="Arial" w:cs="Arial"/>
                <w:b/>
                <w:b/>
                <w:sz w:val="24"/>
                <w:szCs w:val="24"/>
              </w:rPr>
            </w:pPr>
            <w:r>
              <w:rPr>
                <w:rFonts w:cs="Arial" w:ascii="Arial" w:hAnsi="Arial"/>
                <w:color w:val="000000"/>
                <w:sz w:val="24"/>
                <w:szCs w:val="24"/>
              </w:rPr>
              <w:tab/>
            </w:r>
            <w:r>
              <w:rPr>
                <w:rFonts w:cs="Arial" w:ascii="Arial" w:hAnsi="Arial"/>
                <w:b/>
                <w:sz w:val="24"/>
                <w:szCs w:val="24"/>
              </w:rPr>
              <w:t>Dated:</w:t>
            </w:r>
          </w:p>
          <w:p>
            <w:pPr>
              <w:pStyle w:val="Normal"/>
              <w:tabs>
                <w:tab w:val="clear" w:pos="720"/>
                <w:tab w:val="left" w:pos="4395" w:leader="none"/>
                <w:tab w:val="left" w:pos="5529" w:leader="none"/>
              </w:tabs>
              <w:ind w:right="826" w:hanging="0"/>
              <w:rPr>
                <w:rFonts w:ascii="Arial" w:hAnsi="Arial" w:cs="Arial"/>
                <w:b/>
                <w:b/>
                <w:sz w:val="24"/>
                <w:szCs w:val="24"/>
              </w:rPr>
            </w:pPr>
            <w:r>
              <w:rPr>
                <w:rFonts w:cs="Arial" w:ascii="Arial" w:hAnsi="Arial"/>
                <w:b/>
                <w:sz w:val="24"/>
                <w:szCs w:val="24"/>
              </w:rPr>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tab/>
              <w:t>_____________________</w:t>
            </w:r>
          </w:p>
          <w:p>
            <w:pPr>
              <w:pStyle w:val="Normal"/>
              <w:tabs>
                <w:tab w:val="clear" w:pos="720"/>
                <w:tab w:val="left" w:pos="4395" w:leader="none"/>
                <w:tab w:val="left" w:pos="5529" w:leader="none"/>
              </w:tabs>
              <w:ind w:left="714" w:right="826" w:firstLine="42"/>
              <w:rPr/>
            </w:pPr>
            <w:r>
              <w:rPr>
                <w:rFonts w:cs="Arial" w:ascii="Arial" w:hAnsi="Arial"/>
                <w:sz w:val="24"/>
                <w:szCs w:val="24"/>
              </w:rPr>
              <w:tab/>
              <w:t xml:space="preserve">Employment Judge </w:t>
            </w:r>
            <w:r>
              <w:rPr>
                <w:rFonts w:cs="Arial" w:ascii="Arial" w:hAnsi="Arial"/>
                <w:b/>
                <w:color w:val="FF0000"/>
                <w:sz w:val="18"/>
                <w:szCs w:val="18"/>
                <w:highlight w:val="yellow"/>
              </w:rPr>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r>
          </w:p>
          <w:p>
            <w:pPr>
              <w:pStyle w:val="Normal"/>
              <w:tabs>
                <w:tab w:val="clear" w:pos="720"/>
                <w:tab w:val="left" w:pos="4395" w:leader="none"/>
                <w:tab w:val="left" w:pos="5529" w:leader="none"/>
              </w:tabs>
              <w:ind w:left="714" w:right="826" w:firstLine="42"/>
              <w:rPr>
                <w:rFonts w:ascii="Arial" w:hAnsi="Arial" w:cs="Arial"/>
                <w:sz w:val="18"/>
                <w:szCs w:val="18"/>
              </w:rPr>
            </w:pPr>
            <w:r>
              <w:rPr>
                <w:rFonts w:cs="Arial" w:ascii="Arial" w:hAnsi="Arial"/>
                <w:sz w:val="24"/>
                <w:szCs w:val="24"/>
              </w:rPr>
              <w:tab/>
            </w:r>
            <w:r>
              <w:rPr>
                <w:rFonts w:cs="Arial" w:ascii="Arial" w:hAnsi="Arial"/>
                <w:sz w:val="18"/>
                <w:szCs w:val="18"/>
              </w:rPr>
              <w:t>ORDER SENT TO THE PARTIES ON</w:t>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tab/>
              <w:t>………………………............</w:t>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r>
          </w:p>
          <w:p>
            <w:pPr>
              <w:pStyle w:val="Normal"/>
              <w:tabs>
                <w:tab w:val="clear" w:pos="720"/>
                <w:tab w:val="left" w:pos="4395" w:leader="none"/>
                <w:tab w:val="left" w:pos="5529" w:leader="none"/>
              </w:tabs>
              <w:ind w:left="714" w:right="826" w:firstLine="42"/>
              <w:rPr>
                <w:rFonts w:ascii="Arial" w:hAnsi="Arial" w:cs="Arial"/>
                <w:sz w:val="24"/>
                <w:szCs w:val="24"/>
              </w:rPr>
            </w:pPr>
            <w:r>
              <w:rPr>
                <w:rFonts w:cs="Arial" w:ascii="Arial" w:hAnsi="Arial"/>
                <w:sz w:val="24"/>
                <w:szCs w:val="24"/>
              </w:rPr>
              <w:tab/>
              <w:t>……………………………….</w:t>
            </w:r>
          </w:p>
          <w:p>
            <w:pPr>
              <w:pStyle w:val="Normal"/>
              <w:tabs>
                <w:tab w:val="clear" w:pos="720"/>
                <w:tab w:val="left" w:pos="4395" w:leader="none"/>
                <w:tab w:val="left" w:pos="5529" w:leader="none"/>
              </w:tabs>
              <w:ind w:left="714" w:right="826" w:firstLine="42"/>
              <w:rPr>
                <w:rFonts w:ascii="Arial" w:hAnsi="Arial" w:cs="Arial"/>
                <w:sz w:val="18"/>
                <w:szCs w:val="18"/>
              </w:rPr>
            </w:pPr>
            <w:r>
              <w:rPr>
                <w:rFonts w:cs="Arial" w:ascii="Arial" w:hAnsi="Arial"/>
                <w:sz w:val="24"/>
                <w:szCs w:val="24"/>
              </w:rPr>
              <w:tab/>
            </w:r>
            <w:r>
              <w:rPr>
                <w:rFonts w:cs="Arial" w:ascii="Arial" w:hAnsi="Arial"/>
                <w:sz w:val="18"/>
                <w:szCs w:val="18"/>
              </w:rPr>
              <w:t>FOR THE TRIBUNAL OFFICE</w:t>
              <w:tab/>
            </w:r>
          </w:p>
          <w:p>
            <w:pPr>
              <w:pStyle w:val="Normal"/>
              <w:tabs>
                <w:tab w:val="clear" w:pos="720"/>
                <w:tab w:val="left" w:pos="4395" w:leader="none"/>
                <w:tab w:val="left" w:pos="5529" w:leader="none"/>
              </w:tabs>
              <w:ind w:right="826" w:hanging="0"/>
              <w:rPr>
                <w:rFonts w:ascii="Arial" w:hAnsi="Arial" w:cs="Arial"/>
                <w:sz w:val="18"/>
                <w:szCs w:val="18"/>
              </w:rPr>
            </w:pPr>
            <w:r>
              <w:rPr>
                <w:rFonts w:cs="Arial" w:ascii="Arial" w:hAnsi="Arial"/>
                <w:sz w:val="18"/>
                <w:szCs w:val="18"/>
              </w:rPr>
            </w:r>
          </w:p>
          <w:p>
            <w:pPr>
              <w:pStyle w:val="Footer"/>
              <w:widowControl w:val="false"/>
              <w:tabs>
                <w:tab w:val="center" w:pos="4320" w:leader="none"/>
                <w:tab w:val="right" w:pos="8640" w:leader="none"/>
                <w:tab w:val="right" w:pos="9356" w:leader="none"/>
              </w:tabs>
              <w:ind w:right="-11" w:hanging="0"/>
              <w:jc w:val="both"/>
              <w:rPr/>
            </w:pPr>
            <w:r>
              <w:rPr>
                <w:rFonts w:cs="Arial" w:ascii="Arial" w:hAnsi="Arial"/>
                <w:b/>
                <w:bCs/>
                <w:color w:val="00A933"/>
                <w:sz w:val="22"/>
                <w:szCs w:val="22"/>
                <w:highlight w:val="yellow"/>
                <w:lang w:val="en-GB"/>
              </w:rPr>
              <w:t>&lt;&lt;else&gt;&gt;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9.9 Restricted Reporting Order – Notice - rule 50(5)(c)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17" name="Picture 42"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2" descr="Crest_EW_001_large"/>
                          <pic:cNvPicPr>
                            <a:picLocks noChangeAspect="1" noChangeArrowheads="1"/>
                          </pic:cNvPicPr>
                        </pic:nvPicPr>
                        <pic:blipFill>
                          <a:blip r:embed="rId20"/>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b/>
                <w:b/>
                <w:sz w:val="48"/>
                <w:szCs w:val="48"/>
              </w:rPr>
            </w:pPr>
            <w:r>
              <w:rPr>
                <w:b/>
                <w:sz w:val="48"/>
                <w:szCs w:val="48"/>
              </w:rPr>
              <w:t>EMPLOYMENT TRIBUNALS</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rPr>
            </w:pPr>
            <w:r>
              <w:rPr>
                <w:sz w:val="48"/>
                <w:szCs w:val="48"/>
              </w:rPr>
            </w:r>
          </w:p>
          <w:p>
            <w:pPr>
              <w:pStyle w:val="Normal"/>
              <w:rPr>
                <w:rFonts w:ascii="Arial" w:hAnsi="Arial" w:cs="Arial"/>
                <w:color w:val="000000"/>
                <w:sz w:val="22"/>
                <w:szCs w:val="22"/>
                <w:lang w:val="en-GB"/>
              </w:rPr>
            </w:pPr>
            <w:r>
              <w:rPr>
                <w:rFonts w:cs="Arial" w:ascii="Arial" w:hAnsi="Arial"/>
                <w:b/>
                <w:sz w:val="24"/>
                <w:szCs w:val="24"/>
              </w:rPr>
              <w:t xml:space="preserve">            </w:t>
            </w:r>
            <w:r>
              <w:rPr>
                <w:rFonts w:cs="Arial" w:ascii="Arial" w:hAnsi="Arial"/>
                <w:b/>
                <w:sz w:val="24"/>
                <w:szCs w:val="24"/>
              </w:rPr>
              <w:t>Claimant</w:t>
            </w:r>
            <w:r>
              <w:rPr>
                <w:rFonts w:cs="Arial"/>
                <w:b/>
                <w:sz w:val="24"/>
                <w:szCs w:val="24"/>
              </w:rPr>
              <w:tab/>
              <w:tab/>
            </w:r>
            <w:r>
              <w:rPr>
                <w:rFonts w:cs="Arial" w:ascii="Arial" w:hAnsi="Arial"/>
                <w:color w:val="000000"/>
                <w:sz w:val="22"/>
                <w:szCs w:val="22"/>
                <w:lang w:val="en-GB"/>
              </w:rPr>
              <w:t>&lt;&lt;claimant_full_name&gt;&gt;</w:t>
            </w:r>
          </w:p>
          <w:p>
            <w:pPr>
              <w:pStyle w:val="Normal"/>
              <w:rPr>
                <w:sz w:val="22"/>
                <w:szCs w:val="22"/>
                <w:lang w:val="en-GB"/>
              </w:rPr>
            </w:pPr>
            <w:r>
              <w:rPr>
                <w:rFonts w:cs="Arial"/>
                <w:b/>
                <w:sz w:val="24"/>
                <w:szCs w:val="24"/>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b/>
                <w:sz w:val="24"/>
                <w:szCs w:val="24"/>
              </w:rPr>
              <w:t>Respondent</w:t>
              <w:tab/>
              <w:t xml:space="preserve">      </w:t>
            </w:r>
            <w:r>
              <w:rPr>
                <w:szCs w:val="22"/>
                <w:lang w:val="en-GB"/>
              </w:rPr>
              <w:t>&lt;&lt;respondent_full_name&gt;&gt;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szCs w:val="22"/>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szCs w:val="22"/>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84" w:right="778" w:firstLine="14"/>
              <w:rPr>
                <w:szCs w:val="22"/>
                <w:lang w:val="en-GB"/>
              </w:rPr>
            </w:pPr>
            <w:r>
              <w:rPr>
                <w:szCs w:val="22"/>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48"/>
                <w:szCs w:val="48"/>
              </w:rPr>
            </w:pPr>
            <w:r>
              <w:rPr>
                <w:rFonts w:cs="Arial" w:ascii="Arial" w:hAnsi="Arial"/>
                <w:b/>
                <w:color w:val="000000"/>
                <w:sz w:val="48"/>
                <w:szCs w:val="48"/>
              </w:rPr>
              <w:t>NOTICE OF A RESTRICTED REPORTING ORDER</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sz w:val="22"/>
                <w:szCs w:val="22"/>
              </w:rPr>
            </w:pPr>
            <w:r>
              <w:rPr>
                <w:rFonts w:cs="Arial" w:ascii="Arial" w:hAnsi="Arial"/>
                <w:color w:val="000000"/>
                <w:sz w:val="22"/>
                <w:szCs w:val="22"/>
              </w:rPr>
            </w:r>
          </w:p>
          <w:p>
            <w:pPr>
              <w:pStyle w:val="TextBody"/>
              <w:rPr>
                <w:rFonts w:cs="Times New Roman"/>
                <w:sz w:val="28"/>
                <w:szCs w:val="28"/>
              </w:rPr>
            </w:pPr>
            <w:r>
              <w:rPr>
                <w:sz w:val="28"/>
                <w:szCs w:val="28"/>
              </w:rPr>
              <w:t xml:space="preserve">A Restricted Reporting Order has been made by an Employment Judge in respect of these proceedings under rule 50(3)(d) or rule 29 of the Employment Tribunals Rules of Procedure 2013.    A copy of the Order may be obtained from the Office Manager.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sz w:val="24"/>
                <w:szCs w:val="24"/>
              </w:rPr>
            </w:pPr>
            <w:r>
              <w:rPr>
                <w:rFonts w:cs="Arial" w:ascii="Arial" w:hAnsi="Arial"/>
                <w:color w:val="000000"/>
                <w:sz w:val="24"/>
                <w:szCs w:val="24"/>
              </w:rPr>
              <w:tab/>
              <w:tab/>
              <w:tab/>
              <w:tab/>
              <w:tab/>
            </w:r>
          </w:p>
          <w:p>
            <w:pPr>
              <w:pStyle w:val="TextBody"/>
              <w:rPr>
                <w:rFonts w:cs="Times New Roman"/>
                <w:b/>
                <w:b/>
                <w:sz w:val="28"/>
                <w:szCs w:val="28"/>
              </w:rPr>
            </w:pPr>
            <w:r>
              <w:rPr>
                <w:b/>
                <w:sz w:val="28"/>
                <w:szCs w:val="28"/>
              </w:rPr>
              <w:t>You are reminded that</w:t>
            </w:r>
            <w:r>
              <w:rPr>
                <w:sz w:val="28"/>
                <w:szCs w:val="28"/>
              </w:rPr>
              <w:t xml:space="preserve"> t</w:t>
            </w:r>
            <w:r>
              <w:rPr>
                <w:b/>
                <w:sz w:val="28"/>
                <w:szCs w:val="28"/>
              </w:rPr>
              <w:t xml:space="preserve">he publication in contravention of the Order of any identifying matter or its inclusion in a relevant </w:t>
            </w:r>
            <w:r>
              <w:rPr>
                <w:b/>
                <w:sz w:val="28"/>
                <w:szCs w:val="28"/>
                <w:lang w:val="en-GB"/>
              </w:rPr>
              <w:t>programme</w:t>
            </w:r>
            <w:r>
              <w:rPr>
                <w:b/>
                <w:sz w:val="28"/>
                <w:szCs w:val="28"/>
              </w:rPr>
              <w:t xml:space="preserve"> is a criminal offence. Any person guilty of such an offence shall be liable on summary conviction to a fine not exceeding level 5 on the standard scale</w:t>
            </w:r>
            <w:r>
              <w:rPr>
                <w:rFonts w:cs="Times New Roman"/>
                <w:b/>
                <w:sz w:val="28"/>
                <w:szCs w:val="28"/>
              </w:rPr>
              <w:t>.</w:t>
            </w:r>
          </w:p>
          <w:p>
            <w:pPr>
              <w:pStyle w:val="TextBody"/>
              <w:rPr>
                <w:rFonts w:cs="Times New Roman"/>
                <w:b/>
                <w:b/>
                <w:sz w:val="28"/>
                <w:szCs w:val="28"/>
              </w:rPr>
            </w:pPr>
            <w:r>
              <w:rPr>
                <w:rFonts w:cs="Times New Roman"/>
                <w:b/>
                <w:sz w:val="28"/>
                <w:szCs w:val="28"/>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pPr>
            <w:r>
              <w:rPr>
                <w:rFonts w:cs="Arial" w:ascii="Arial" w:hAnsi="Arial"/>
                <w:b/>
                <w:bCs/>
                <w:color w:val="00A933"/>
                <w:sz w:val="22"/>
                <w:szCs w:val="22"/>
                <w:highlight w:val="yellow"/>
                <w:lang w:val="en-GB" w:eastAsia="en-US"/>
              </w:rPr>
              <w:t>&lt;&lt;es_&gt;&gt;</w:t>
            </w:r>
          </w:p>
          <w:p>
            <w:pPr>
              <w:pStyle w:val="TextBody"/>
              <w:rPr>
                <w:rFonts w:cs="Times New Roman"/>
                <w:b/>
                <w:b/>
                <w:sz w:val="28"/>
                <w:szCs w:val="28"/>
              </w:rPr>
            </w:pPr>
            <w:r>
              <w:rPr>
                <w:rFonts w:cs="Times New Roman"/>
                <w:b/>
                <w:sz w:val="28"/>
                <w:szCs w:val="28"/>
              </w:rPr>
            </w:r>
            <w:bookmarkStart w:id="4" w:name="_GoBack"/>
            <w:bookmarkStart w:id="5" w:name="_GoBack"/>
            <w:bookmarkEnd w:id="5"/>
          </w:p>
        </w:tc>
      </w:tr>
    </w:tbl>
    <w:p>
      <w:pPr>
        <w:sectPr>
          <w:headerReference w:type="default" r:id="rId21"/>
          <w:footerReference w:type="default" r:id="rId22"/>
          <w:type w:val="nextPage"/>
          <w:pgSz w:w="11906" w:h="16838"/>
          <w:pgMar w:left="1134" w:right="1415" w:header="0" w:top="892" w:footer="432" w:bottom="864" w:gutter="0"/>
          <w:pgNumType w:fmt="decimal"/>
          <w:formProt w:val="false"/>
          <w:textDirection w:val="lrTb"/>
          <w:docGrid w:type="default" w:linePitch="360" w:charSpace="0"/>
        </w:sectPr>
      </w:pPr>
    </w:p>
    <w:p>
      <w:pPr>
        <w:sectPr>
          <w:headerReference w:type="default" r:id="rId23"/>
          <w:footerReference w:type="default" r:id="rId24"/>
          <w:type w:val="nextPage"/>
          <w:pgSz w:w="11906" w:h="16838"/>
          <w:pgMar w:left="1134" w:right="1415" w:header="0" w:top="892" w:footer="432" w:bottom="864" w:gutter="0"/>
          <w:pgNumType w:fmt="decimal"/>
          <w:formProt w:val="false"/>
          <w:textDirection w:val="lrTb"/>
          <w:docGrid w:type="default" w:linePitch="360" w:charSpace="0"/>
        </w:sectPr>
        <w:pStyle w:val="Footer"/>
        <w:widowControl w:val="false"/>
        <w:tabs>
          <w:tab w:val="center" w:pos="4320" w:leader="none"/>
          <w:tab w:val="right" w:pos="8640" w:leader="none"/>
          <w:tab w:val="right" w:pos="9356" w:leader="none"/>
        </w:tabs>
        <w:spacing w:lineRule="atLeast" w:line="240"/>
        <w:ind w:right="-11" w:hanging="0"/>
        <w:jc w:val="both"/>
        <w:rPr>
          <w:rFonts w:ascii="Arial" w:hAnsi="Arial" w:cs="Arial"/>
          <w:b/>
          <w:b/>
          <w:bCs/>
          <w:color w:val="00A933"/>
          <w:spacing w:val="-2"/>
          <w:w w:val="103"/>
          <w:sz w:val="22"/>
          <w:szCs w:val="22"/>
          <w:highlight w:val="yellow"/>
          <w:lang w:eastAsia="en-US"/>
        </w:rPr>
      </w:pPr>
      <w:r>
        <w:rPr>
          <w:rFonts w:cs="Arial" w:ascii="Arial" w:hAnsi="Arial"/>
          <w:b/>
          <w:bCs/>
          <w:color w:val="00A933"/>
          <w:spacing w:val="-2"/>
          <w:w w:val="10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pPr>
      <w:r>
        <w:rPr/>
      </w:r>
    </w:p>
    <w:sectPr>
      <w:headerReference w:type="default" r:id="rId25"/>
      <w:footerReference w:type="default" r:id="rId26"/>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701"/>
        </w:tabs>
        <w:ind w:left="1701" w:hanging="945"/>
      </w:pPr>
    </w:lvl>
    <w:lvl w:ilvl="1">
      <w:start w:val="1"/>
      <w:numFmt w:val="lowerLetter"/>
      <w:lvlText w:val="%2."/>
      <w:lvlJc w:val="left"/>
      <w:pPr>
        <w:tabs>
          <w:tab w:val="num" w:pos="1836"/>
        </w:tabs>
        <w:ind w:left="1836" w:hanging="360"/>
      </w:pPr>
    </w:lvl>
    <w:lvl w:ilvl="2">
      <w:start w:val="1"/>
      <w:numFmt w:val="lowerRoman"/>
      <w:lvlText w:val="%3."/>
      <w:lvlJc w:val="right"/>
      <w:pPr>
        <w:tabs>
          <w:tab w:val="num" w:pos="2556"/>
        </w:tabs>
        <w:ind w:left="2556" w:hanging="180"/>
      </w:pPr>
    </w:lvl>
    <w:lvl w:ilvl="3">
      <w:start w:val="1"/>
      <w:numFmt w:val="decimal"/>
      <w:lvlText w:val="%4."/>
      <w:lvlJc w:val="left"/>
      <w:pPr>
        <w:tabs>
          <w:tab w:val="num" w:pos="3276"/>
        </w:tabs>
        <w:ind w:left="3276" w:hanging="360"/>
      </w:pPr>
    </w:lvl>
    <w:lvl w:ilvl="4">
      <w:start w:val="1"/>
      <w:numFmt w:val="lowerLetter"/>
      <w:lvlText w:val="%5."/>
      <w:lvlJc w:val="left"/>
      <w:pPr>
        <w:tabs>
          <w:tab w:val="num" w:pos="3996"/>
        </w:tabs>
        <w:ind w:left="3996" w:hanging="360"/>
      </w:pPr>
    </w:lvl>
    <w:lvl w:ilvl="5">
      <w:start w:val="1"/>
      <w:numFmt w:val="lowerRoman"/>
      <w:lvlText w:val="%6."/>
      <w:lvlJc w:val="right"/>
      <w:pPr>
        <w:tabs>
          <w:tab w:val="num" w:pos="4716"/>
        </w:tabs>
        <w:ind w:left="4716" w:hanging="180"/>
      </w:pPr>
    </w:lvl>
    <w:lvl w:ilvl="6">
      <w:start w:val="1"/>
      <w:numFmt w:val="decimal"/>
      <w:lvlText w:val="%7."/>
      <w:lvlJc w:val="left"/>
      <w:pPr>
        <w:tabs>
          <w:tab w:val="num" w:pos="5436"/>
        </w:tabs>
        <w:ind w:left="5436" w:hanging="360"/>
      </w:pPr>
    </w:lvl>
    <w:lvl w:ilvl="7">
      <w:start w:val="1"/>
      <w:numFmt w:val="lowerLetter"/>
      <w:lvlText w:val="%8."/>
      <w:lvlJc w:val="left"/>
      <w:pPr>
        <w:tabs>
          <w:tab w:val="num" w:pos="6156"/>
        </w:tabs>
        <w:ind w:left="6156" w:hanging="360"/>
      </w:pPr>
    </w:lvl>
    <w:lvl w:ilvl="8">
      <w:start w:val="1"/>
      <w:numFmt w:val="lowerRoman"/>
      <w:lvlText w:val="%9."/>
      <w:lvlJc w:val="right"/>
      <w:pPr>
        <w:tabs>
          <w:tab w:val="num" w:pos="6876"/>
        </w:tabs>
        <w:ind w:left="6876"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Cs w:val="24"/>
        <w:lang w:val="en-GB" w:eastAsia="ja-JP"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2550f"/>
    <w:pPr>
      <w:widowControl/>
      <w:bidi w:val="0"/>
      <w:jc w:val="left"/>
    </w:pPr>
    <w:rPr>
      <w:rFonts w:cs="Times New Roman" w:ascii="Times New Roman" w:hAnsi="Times New Roman" w:eastAsia="Times New Roman"/>
      <w:color w:val="auto"/>
      <w:kern w:val="0"/>
      <w:sz w:val="20"/>
      <w:szCs w:val="20"/>
      <w:lang w:val="en-US" w:eastAsia="en-GB"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character" w:styleId="DefaultParagraphFont" w:default="1">
    <w:name w:val="Default Paragraph Font"/>
    <w:uiPriority w:val="1"/>
    <w:semiHidden/>
    <w:unhideWhenUsed/>
    <w:qFormat/>
    <w:rPr/>
  </w:style>
  <w:style w:type="character" w:styleId="TableTextChar" w:customStyle="1">
    <w:name w:val="Table Text Char"/>
    <w:basedOn w:val="DefaultParagraphFont"/>
    <w:qFormat/>
    <w:rPr>
      <w:rFonts w:ascii="Arial" w:hAnsi="Arial" w:cs="Times New Roman"/>
      <w:color w:val="000000"/>
      <w:sz w:val="24"/>
      <w:lang w:val="en-US" w:bidi="ar-SA"/>
    </w:rPr>
  </w:style>
  <w:style w:type="character" w:styleId="StyleTableTextBoldChar" w:customStyle="1">
    <w:name w:val="Style Table Text + Bold Char"/>
    <w:basedOn w:val="TableTextChar"/>
    <w:qFormat/>
    <w:rPr>
      <w:rFonts w:ascii="Arial" w:hAnsi="Arial" w:cs="Times New Roman"/>
      <w:bCs/>
      <w:color w:val="000000"/>
      <w:sz w:val="24"/>
      <w:lang w:val="en-US" w:bidi="ar-SA"/>
    </w:rPr>
  </w:style>
  <w:style w:type="character" w:styleId="InternetLink">
    <w:name w:val="Internet Link"/>
    <w:semiHidden/>
    <w:unhideWhenUsed/>
    <w:rsid w:val="00f6531c"/>
    <w:rPr>
      <w:rFonts w:ascii="Times New Roman" w:hAnsi="Times New Roman" w:cs="Times New Roman"/>
      <w:color w:val="0000FF"/>
      <w:u w:val="single"/>
    </w:rPr>
  </w:style>
  <w:style w:type="character" w:styleId="VisitedInternetLink" w:customStyle="1">
    <w:name w:val="Visited Internet Link"/>
    <w:rPr>
      <w:rFonts w:cs="Times New Roman"/>
      <w:color w:val="800080"/>
      <w:u w:val="single"/>
    </w:rPr>
  </w:style>
  <w:style w:type="character" w:styleId="ListLabel1" w:customStyle="1">
    <w:name w:val="ListLabel 1"/>
    <w:qFormat/>
    <w:rPr>
      <w:szCs w:val="22"/>
    </w:rPr>
  </w:style>
  <w:style w:type="character" w:styleId="ListLabel2" w:customStyle="1">
    <w:name w:val="ListLabel 2"/>
    <w:qFormat/>
    <w:rPr>
      <w:rFonts w:cs="Arial"/>
      <w:sz w:val="22"/>
      <w:szCs w:val="22"/>
      <w:lang w:val="en-GB"/>
    </w:rPr>
  </w:style>
  <w:style w:type="character" w:styleId="ListLabel3" w:customStyle="1">
    <w:name w:val="ListLabel 3"/>
    <w:qFormat/>
    <w:rPr>
      <w:rFonts w:cs="Arial"/>
      <w:sz w:val="22"/>
    </w:rPr>
  </w:style>
  <w:style w:type="character" w:styleId="ListLabel4" w:customStyle="1">
    <w:name w:val="ListLabel 4"/>
    <w:qFormat/>
    <w:rPr>
      <w:szCs w:val="22"/>
    </w:rPr>
  </w:style>
  <w:style w:type="character" w:styleId="ListLabel5" w:customStyle="1">
    <w:name w:val="ListLabel 5"/>
    <w:qFormat/>
    <w:rPr>
      <w:rFonts w:cs="Arial"/>
      <w:sz w:val="22"/>
      <w:szCs w:val="22"/>
      <w:lang w:val="en-GB"/>
    </w:rPr>
  </w:style>
  <w:style w:type="character" w:styleId="ListLabel6" w:customStyle="1">
    <w:name w:val="ListLabel 6"/>
    <w:qFormat/>
    <w:rPr>
      <w:rFonts w:cs="Arial"/>
      <w:sz w:val="22"/>
    </w:rPr>
  </w:style>
  <w:style w:type="character" w:styleId="ListLabel7" w:customStyle="1">
    <w:name w:val="ListLabel 7"/>
    <w:qFormat/>
    <w:rPr>
      <w:sz w:val="22"/>
      <w:szCs w:val="22"/>
    </w:rPr>
  </w:style>
  <w:style w:type="character" w:styleId="StrongEmphasis" w:customStyle="1">
    <w:name w:val="Strong Emphasis"/>
    <w:qFormat/>
    <w:rPr>
      <w:rFonts w:cs="Times New Roman"/>
      <w:b/>
      <w:bCs/>
    </w:rPr>
  </w:style>
  <w:style w:type="character" w:styleId="WW8Num11z0" w:customStyle="1">
    <w:name w:val="WW8Num11z0"/>
    <w:qFormat/>
    <w:rPr>
      <w:rFonts w:ascii="Symbol" w:hAnsi="Symbol" w:eastAsia="Times New Roman" w:cs="Symbol"/>
      <w:color w:val="000000"/>
      <w:sz w:val="24"/>
      <w:szCs w:val="24"/>
      <w:lang w:val="en-US" w:eastAsia="en-GB"/>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ListLabel8" w:customStyle="1">
    <w:name w:val="ListLabel 8"/>
    <w:qFormat/>
    <w:rPr>
      <w:rFonts w:ascii="Arial" w:hAnsi="Arial" w:cs="Symbol"/>
      <w:b/>
      <w:color w:val="000000"/>
      <w:sz w:val="24"/>
      <w:szCs w:val="24"/>
      <w:lang w:val="en-US" w:eastAsia="en-GB"/>
    </w:rPr>
  </w:style>
  <w:style w:type="character" w:styleId="ListLabel9" w:customStyle="1">
    <w:name w:val="ListLabel 9"/>
    <w:qFormat/>
    <w:rPr>
      <w:szCs w:val="22"/>
      <w:lang w:val="en-GB"/>
    </w:rPr>
  </w:style>
  <w:style w:type="character" w:styleId="ListLabel10" w:customStyle="1">
    <w:name w:val="ListLabel 10"/>
    <w:qFormat/>
    <w:rPr>
      <w:rFonts w:cs="Arial"/>
      <w:sz w:val="22"/>
      <w:szCs w:val="22"/>
      <w:lang w:val="en-GB"/>
    </w:rPr>
  </w:style>
  <w:style w:type="character" w:styleId="ListLabel11" w:customStyle="1">
    <w:name w:val="ListLabel 11"/>
    <w:qFormat/>
    <w:rPr>
      <w:rFonts w:cs="Arial"/>
      <w:sz w:val="22"/>
      <w:lang w:val="en-GB"/>
    </w:rPr>
  </w:style>
  <w:style w:type="character" w:styleId="ListLabel12" w:customStyle="1">
    <w:name w:val="ListLabel 12"/>
    <w:qFormat/>
    <w:rPr>
      <w:sz w:val="22"/>
      <w:szCs w:val="22"/>
      <w:lang w:val="en-GB"/>
    </w:rPr>
  </w:style>
  <w:style w:type="character" w:styleId="ListLabel13" w:customStyle="1">
    <w:name w:val="ListLabel 13"/>
    <w:qFormat/>
    <w:rPr>
      <w:rFonts w:cs="Arial"/>
      <w:szCs w:val="22"/>
      <w:lang w:val="en-GB"/>
    </w:rPr>
  </w:style>
  <w:style w:type="character" w:styleId="ListLabel14" w:customStyle="1">
    <w:name w:val="ListLabel 14"/>
    <w:qFormat/>
    <w:rPr>
      <w:rFonts w:ascii="Arial" w:hAnsi="Arial" w:cs="Arial"/>
      <w:sz w:val="22"/>
      <w:szCs w:val="22"/>
      <w:lang w:val="en-GB"/>
    </w:rPr>
  </w:style>
  <w:style w:type="character" w:styleId="ListLabel15" w:customStyle="1">
    <w:name w:val="ListLabel 15"/>
    <w:qFormat/>
    <w:rPr>
      <w:rFonts w:ascii="Arial" w:hAnsi="Arial" w:cs="Arial"/>
      <w:sz w:val="22"/>
      <w:lang w:val="en-GB"/>
    </w:rPr>
  </w:style>
  <w:style w:type="character" w:styleId="BodyTextChar" w:customStyle="1">
    <w:name w:val="Body Text Char"/>
    <w:basedOn w:val="DefaultParagraphFont"/>
    <w:link w:val="BodyText"/>
    <w:qFormat/>
    <w:rsid w:val="0028088f"/>
    <w:rPr>
      <w:rFonts w:ascii="Arial" w:hAnsi="Arial" w:cs="Arial"/>
      <w:color w:val="000000"/>
      <w:sz w:val="22"/>
      <w:szCs w:val="20"/>
      <w:lang w:val="en-US" w:bidi="ar-SA"/>
    </w:rPr>
  </w:style>
  <w:style w:type="character" w:styleId="Strong">
    <w:name w:val="Strong"/>
    <w:qFormat/>
    <w:rsid w:val="00f6531c"/>
    <w:rPr>
      <w:rFonts w:ascii="Times New Roman" w:hAnsi="Times New Roman" w:cs="Times New Roman"/>
      <w:b/>
      <w:bCs w:val="false"/>
    </w:rPr>
  </w:style>
  <w:style w:type="character" w:styleId="HeaderChar" w:customStyle="1">
    <w:name w:val="Header Char"/>
    <w:basedOn w:val="DefaultParagraphFont"/>
    <w:link w:val="Header"/>
    <w:qFormat/>
    <w:rsid w:val="00867304"/>
    <w:rPr>
      <w:rFonts w:cs="Times New Roman"/>
      <w:sz w:val="20"/>
      <w:szCs w:val="20"/>
      <w:lang w:val="en-US" w:eastAsia="en-GB" w:bidi="ar-SA"/>
    </w:rPr>
  </w:style>
  <w:style w:type="character" w:styleId="ListLabel16">
    <w:name w:val="ListLabel 16"/>
    <w:qFormat/>
    <w:rPr>
      <w:rFonts w:cs="Symbol"/>
      <w:b/>
      <w:color w:val="000000"/>
      <w:sz w:val="24"/>
      <w:szCs w:val="24"/>
      <w:lang w:val="en-US" w:eastAsia="en-GB"/>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link w:val="BodyTextChar"/>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customStyle="1">
    <w:name w:val="Table Text"/>
    <w:qFormat/>
    <w:pPr>
      <w:widowControl/>
      <w:bidi w:val="0"/>
      <w:jc w:val="left"/>
    </w:pPr>
    <w:rPr>
      <w:rFonts w:ascii="Arial" w:hAnsi="Arial" w:cs="Arial" w:eastAsia="Times New Roman"/>
      <w:color w:val="000000"/>
      <w:kern w:val="0"/>
      <w:sz w:val="20"/>
      <w:szCs w:val="20"/>
      <w:lang w:val="en-US" w:bidi="ar-SA" w:eastAsia="ja-JP"/>
    </w:rPr>
  </w:style>
  <w:style w:type="paragraph" w:styleId="StyleTableTextBold" w:customStyle="1">
    <w:name w:val="Style Table Text + Bold"/>
    <w:basedOn w:val="TableText"/>
    <w:qFormat/>
    <w:pPr/>
    <w:rPr>
      <w:bCs/>
    </w:rPr>
  </w:style>
  <w:style w:type="paragraph" w:styleId="StyleTableTextBoldLeft2cm" w:customStyle="1">
    <w:name w:val="Style Table Text + Bold Left:  2 cm"/>
    <w:basedOn w:val="TableText"/>
    <w:qFormat/>
    <w:pPr>
      <w:ind w:left="1134" w:hanging="0"/>
    </w:pPr>
    <w:rPr>
      <w:bCs/>
    </w:rPr>
  </w:style>
  <w:style w:type="paragraph" w:styleId="StyleTableTextBoldRight" w:customStyle="1">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customStyle="1">
    <w:name w:val="Body Single"/>
    <w:qFormat/>
    <w:pPr>
      <w:widowControl/>
      <w:bidi w:val="0"/>
      <w:jc w:val="left"/>
    </w:pPr>
    <w:rPr>
      <w:rFonts w:cs="Times New Roman" w:ascii="Times New Roman" w:hAnsi="Times New Roman" w:eastAsia="Times New Roman"/>
      <w:color w:val="000000"/>
      <w:kern w:val="0"/>
      <w:sz w:val="20"/>
      <w:szCs w:val="20"/>
      <w:lang w:val="en-US" w:bidi="ar-SA" w:eastAsia="ja-JP"/>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lainText">
    <w:name w:val="Plain Text"/>
    <w:basedOn w:val="Normal"/>
    <w:qFormat/>
    <w:pPr/>
    <w:rPr>
      <w:rFonts w:ascii="Courier New" w:hAnsi="Courier New" w:cs="Courier New"/>
      <w:color w:val="000000"/>
      <w:lang w:val="en-GB"/>
    </w:rPr>
  </w:style>
  <w:style w:type="paragraph" w:styleId="NormalWeb">
    <w:name w:val="Normal (Web)"/>
    <w:basedOn w:val="Normal"/>
    <w:qFormat/>
    <w:pPr/>
    <w:rPr>
      <w:sz w:val="24"/>
      <w:szCs w:val="24"/>
    </w:rPr>
  </w:style>
  <w:style w:type="paragraph" w:styleId="ListParagraph">
    <w:name w:val="List Paragraph"/>
    <w:basedOn w:val="Normal"/>
    <w:uiPriority w:val="34"/>
    <w:qFormat/>
    <w:rsid w:val="00681170"/>
    <w:pPr>
      <w:spacing w:before="0" w:after="0"/>
      <w:ind w:left="720" w:hanging="0"/>
      <w:contextualSpacing/>
    </w:pPr>
    <w:rPr/>
  </w:style>
  <w:style w:type="numbering" w:styleId="NoList" w:default="1">
    <w:name w:val="No List"/>
    <w:uiPriority w:val="99"/>
    <w:semiHidden/>
    <w:unhideWhenUsed/>
    <w:qFormat/>
  </w:style>
  <w:style w:type="numbering" w:styleId="WW8Num11" w:customStyle="1">
    <w:name w:val="WW8Num1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23345"/>
    <w:rPr>
      <w:lang w:eastAsia="en-GB" w:bidi="ar-SA"/>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wmf"/><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header" Target="header4.xml"/><Relationship Id="rId26" Type="http://schemas.openxmlformats.org/officeDocument/2006/relationships/footer" Target="footer4.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LibreOffice/6.1.4.2$MacOSX_X86_64 LibreOffice_project/9d0f32d1f0b509096fd65e0d4bec26ddd1938fd3</Application>
  <Pages>19</Pages>
  <Words>2858</Words>
  <Characters>16219</Characters>
  <CharactersWithSpaces>21080</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2019-04-09T10:20:00Z</dcterms:created>
  <dc:creator>Iagolnyk, Iryna</dc:creator>
  <dc:description/>
  <dc:language>en-GB</dc:language>
  <cp:lastModifiedBy/>
  <cp:lastPrinted>2013-01-04T14:08:00Z</cp:lastPrinted>
  <dcterms:modified xsi:type="dcterms:W3CDTF">2019-05-08T09:54:04Z</dcterms:modified>
  <cp:revision>3</cp:revision>
  <dc:subject/>
  <dc:title>EMPLOYMENT TRIBUNALS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