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E02A" w14:textId="0DAB4A1D" w:rsidR="009C6474" w:rsidRDefault="009C6474">
      <w:r>
        <w:t>Document 10</w:t>
      </w:r>
      <w:r w:rsidR="00333C07">
        <w:t>89 pdf</w:t>
      </w:r>
    </w:p>
    <w:sectPr w:rsidR="009C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74"/>
    <w:rsid w:val="00333C07"/>
    <w:rsid w:val="009C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6C9D"/>
  <w15:chartTrackingRefBased/>
  <w15:docId w15:val="{165DD3F1-3346-B847-A3DC-4BB50818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Braimah, Charles</dc:creator>
  <cp:keywords/>
  <dc:description/>
  <cp:lastModifiedBy>Braimah, Charles</cp:lastModifiedBy>
  <cp:revision>2</cp:revision>
  <dcterms:created xsi:type="dcterms:W3CDTF">2023-09-19T14:09:00Z</dcterms:created>
  <dcterms:modified xsi:type="dcterms:W3CDTF">2023-09-19T14:10:00Z</dcterms:modified>
</cp:coreProperties>
</file>