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0B2545"/>
          <w:sz w:val="44"/>
        </w:rPr>
        <w:t>REMO Active Account Usability Testing Script</w:t>
      </w:r>
    </w:p>
    <w:p>
      <w:pPr>
        <w:spacing w:before="0" w:after="240" w:line="300" w:lineRule="auto"/>
      </w:pPr>
      <w:r>
        <w:rPr>
          <w:rFonts w:ascii="Calibri" w:hAnsi="Calibri"/>
          <w:color w:val="595959"/>
          <w:sz w:val="24"/>
        </w:rPr>
        <w:t>Moderator guide and task script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160"/>
        <w:gridCol w:w="7056"/>
      </w:tblGrid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Document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</w:rPr>
              <w:t>Usability testing script</w:t>
            </w:r>
          </w:p>
        </w:tc>
      </w:tr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Prototype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</w:rPr>
              <w:t>REMO active account journeys</w:t>
            </w:r>
          </w:p>
        </w:tc>
      </w:tr>
      <w:tr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Source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</w:rPr>
              <w:t>docs/remo-active-account-usability-testing-script.md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Session Setup</w:t>
      </w:r>
    </w:p>
    <w:p>
      <w:pPr>
        <w:spacing w:before="0" w:after="120" w:line="300" w:lineRule="auto"/>
      </w:pPr>
      <w:r>
        <w:rPr>
          <w:rFonts w:ascii="Calibri" w:hAnsi="Calibri"/>
        </w:rPr>
        <w:t xml:space="preserve">Prototype URL: </w:t>
      </w:r>
      <w:r>
        <w:rPr>
          <w:rFonts w:ascii="Courier New" w:hAnsi="Courier New"/>
          <w:color w:val="1F4D78"/>
          <w:sz w:val="20"/>
        </w:rPr>
        <w:t>http://localhost:3050</w:t>
      </w:r>
    </w:p>
    <w:p>
      <w:pPr>
        <w:spacing w:before="0" w:after="120" w:line="300" w:lineRule="auto"/>
      </w:pPr>
      <w:r>
        <w:rPr>
          <w:rFonts w:ascii="Calibri" w:hAnsi="Calibri"/>
        </w:rPr>
        <w:t>Start each task from the Search page unless the participant is already on a relevant account page. Ask the participant to think aloud. Do not explain the navigation unless they are blocked and ask for help.</w:t>
      </w:r>
    </w:p>
    <w:p>
      <w:pPr>
        <w:spacing w:before="0" w:after="120" w:line="300" w:lineRule="auto"/>
      </w:pPr>
      <w:r>
        <w:rPr>
          <w:rFonts w:ascii="Calibri" w:hAnsi="Calibri"/>
        </w:rPr>
        <w:t>Use the sample data in this script only when the participant needs to enter new or changed information. The search criteria are chosen from records that exist in the prototype.</w:t>
      </w:r>
    </w:p>
    <w:p>
      <w:pPr>
        <w:pStyle w:val="Heading1"/>
      </w:pPr>
      <w:r>
        <w:rPr>
          <w:rFonts w:ascii="Calibri" w:hAnsi="Calibri"/>
        </w:rPr>
        <w:t>Introduction</w:t>
      </w:r>
    </w:p>
    <w:p>
      <w:pPr>
        <w:spacing w:before="0" w:after="120" w:line="300" w:lineRule="auto"/>
      </w:pPr>
      <w:r>
        <w:rPr>
          <w:rFonts w:ascii="Calibri" w:hAnsi="Calibri"/>
        </w:rPr>
        <w:t>Thank you for taking part. We are testing the prototype, not you. Some things may not work as you expect, and that is useful for us to learn.</w:t>
      </w:r>
    </w:p>
    <w:p>
      <w:pPr>
        <w:spacing w:before="0" w:after="120" w:line="300" w:lineRule="auto"/>
      </w:pPr>
      <w:r>
        <w:rPr>
          <w:rFonts w:ascii="Calibri" w:hAnsi="Calibri"/>
        </w:rPr>
        <w:t>Please say what you are thinking as you work through each task. For example, what you are looking for, what you expect to happen, and anything that feels unclear.</w:t>
      </w:r>
    </w:p>
    <w:p>
      <w:pPr>
        <w:pStyle w:val="Heading1"/>
      </w:pPr>
      <w:r>
        <w:rPr>
          <w:rFonts w:ascii="Calibri" w:hAnsi="Calibri"/>
        </w:rPr>
        <w:t>Warm-Up</w:t>
      </w:r>
    </w:p>
    <w:p>
      <w:pPr>
        <w:spacing w:before="0" w:after="120" w:line="300" w:lineRule="auto"/>
      </w:pPr>
      <w:r>
        <w:rPr>
          <w:rFonts w:ascii="Calibri" w:hAnsi="Calibri"/>
        </w:rPr>
        <w:t>Before we start the tasks, please take a moment to look at the Search page.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Prompts:</w:t>
      </w:r>
    </w:p>
    <w:p>
      <w:pPr>
        <w:pStyle w:val="ListBullet"/>
      </w:pPr>
      <w:r>
        <w:rPr>
          <w:rFonts w:ascii="Calibri" w:hAnsi="Calibri"/>
        </w:rPr>
        <w:t>What would you do first if you needed to find an account?</w:t>
      </w:r>
    </w:p>
    <w:p>
      <w:pPr>
        <w:pStyle w:val="ListBullet"/>
      </w:pPr>
      <w:r>
        <w:rPr>
          <w:rFonts w:ascii="Calibri" w:hAnsi="Calibri"/>
        </w:rPr>
        <w:t>Is anything unclear on this page?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</w:rPr>
        <w:t>Task 1: Edit Respondent Details, Authority, Arrears Date, And Comment</w:t>
      </w:r>
    </w:p>
    <w:p>
      <w:pPr>
        <w:pStyle w:val="Heading2"/>
      </w:pPr>
      <w:r>
        <w:rPr>
          <w:rFonts w:ascii="Calibri" w:hAnsi="Calibri"/>
        </w:rPr>
        <w:t>Participant Task</w:t>
      </w:r>
    </w:p>
    <w:p>
      <w:pPr>
        <w:spacing w:before="0" w:after="120" w:line="300" w:lineRule="auto"/>
      </w:pPr>
      <w:r>
        <w:rPr>
          <w:rFonts w:ascii="Calibri" w:hAnsi="Calibri"/>
        </w:rPr>
        <w:t>Find the active account for Cem Demir.</w:t>
      </w:r>
    </w:p>
    <w:p>
      <w:pPr>
        <w:spacing w:before="0" w:after="120" w:line="300" w:lineRule="auto"/>
      </w:pPr>
      <w:r>
        <w:rPr>
          <w:rFonts w:ascii="Calibri" w:hAnsi="Calibri"/>
        </w:rPr>
        <w:t>On the respondent account, update the third party correspondence address. Then change the central authority, update the date arrears were last updated, and add a comment to the file.</w:t>
      </w:r>
    </w:p>
    <w:p>
      <w:pPr>
        <w:pStyle w:val="Heading2"/>
      </w:pPr>
      <w:r>
        <w:rPr>
          <w:rFonts w:ascii="Calibri" w:hAnsi="Calibri"/>
        </w:rPr>
        <w:t>Search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Use one of these:</w:t>
      </w:r>
    </w:p>
    <w:p>
      <w:pPr>
        <w:pStyle w:val="ListBullet"/>
      </w:pPr>
      <w:r>
        <w:rPr>
          <w:rFonts w:ascii="Calibri" w:hAnsi="Calibri"/>
        </w:rPr>
        <w:t xml:space="preserve">Respondent last name: </w:t>
      </w:r>
      <w:r>
        <w:rPr>
          <w:rFonts w:ascii="Courier New" w:hAnsi="Courier New"/>
          <w:color w:val="1F4D78"/>
          <w:sz w:val="20"/>
        </w:rPr>
        <w:t>DEMIR</w:t>
      </w:r>
    </w:p>
    <w:p>
      <w:pPr>
        <w:pStyle w:val="ListBullet"/>
      </w:pPr>
      <w:r>
        <w:rPr>
          <w:rFonts w:ascii="Calibri" w:hAnsi="Calibri"/>
        </w:rPr>
        <w:t xml:space="preserve">Respondent first names: </w:t>
      </w:r>
      <w:r>
        <w:rPr>
          <w:rFonts w:ascii="Courier New" w:hAnsi="Courier New"/>
          <w:color w:val="1F4D78"/>
          <w:sz w:val="20"/>
        </w:rPr>
        <w:t>Cem</w:t>
      </w:r>
    </w:p>
    <w:p>
      <w:pPr>
        <w:pStyle w:val="ListBullet"/>
      </w:pPr>
      <w:r>
        <w:rPr>
          <w:rFonts w:ascii="Calibri" w:hAnsi="Calibri"/>
        </w:rPr>
        <w:t xml:space="preserve">Account number: </w:t>
      </w:r>
      <w:r>
        <w:rPr>
          <w:rFonts w:ascii="Courier New" w:hAnsi="Courier New"/>
          <w:color w:val="1F4D78"/>
          <w:sz w:val="20"/>
        </w:rPr>
        <w:t>26000060C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Expected account:</w:t>
      </w:r>
    </w:p>
    <w:p>
      <w:pPr>
        <w:pStyle w:val="ListBullet"/>
      </w:pPr>
      <w:r>
        <w:rPr>
          <w:rFonts w:ascii="Calibri" w:hAnsi="Calibri"/>
        </w:rPr>
        <w:t xml:space="preserve">Respondent account: </w:t>
      </w:r>
      <w:r>
        <w:rPr>
          <w:rFonts w:ascii="Courier New" w:hAnsi="Courier New"/>
          <w:color w:val="1F4D78"/>
          <w:sz w:val="20"/>
        </w:rPr>
        <w:t>26000060C</w:t>
      </w:r>
    </w:p>
    <w:p>
      <w:pPr>
        <w:pStyle w:val="ListBullet"/>
      </w:pPr>
      <w:r>
        <w:rPr>
          <w:rFonts w:ascii="Calibri" w:hAnsi="Calibri"/>
        </w:rPr>
        <w:t xml:space="preserve">Name: </w:t>
      </w:r>
      <w:r>
        <w:rPr>
          <w:rFonts w:ascii="Courier New" w:hAnsi="Courier New"/>
          <w:color w:val="1F4D78"/>
          <w:sz w:val="20"/>
        </w:rPr>
        <w:t>DEMIR, Cem</w:t>
      </w:r>
    </w:p>
    <w:p>
      <w:pPr>
        <w:pStyle w:val="ListBullet"/>
      </w:pPr>
      <w:r>
        <w:rPr>
          <w:rFonts w:ascii="Calibri" w:hAnsi="Calibri"/>
        </w:rPr>
        <w:t xml:space="preserve">Case type: </w:t>
      </w:r>
      <w:r>
        <w:rPr>
          <w:rFonts w:ascii="Courier New" w:hAnsi="Courier New"/>
          <w:color w:val="1F4D78"/>
          <w:sz w:val="20"/>
        </w:rPr>
        <w:t>REMO Out</w:t>
      </w:r>
    </w:p>
    <w:p>
      <w:pPr>
        <w:pStyle w:val="Heading2"/>
      </w:pPr>
      <w:r>
        <w:rPr>
          <w:rFonts w:ascii="Calibri" w:hAnsi="Calibri"/>
        </w:rPr>
        <w:t>Sample Data To Enter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Third party correspondence address:</w:t>
      </w:r>
    </w:p>
    <w:p>
      <w:pPr>
        <w:pStyle w:val="ListBullet"/>
      </w:pPr>
      <w:r>
        <w:rPr>
          <w:rFonts w:ascii="Calibri" w:hAnsi="Calibri"/>
        </w:rPr>
        <w:t xml:space="preserve">Name or organisation: keep as </w:t>
      </w:r>
      <w:r>
        <w:rPr>
          <w:rFonts w:ascii="Courier New" w:hAnsi="Courier New"/>
          <w:color w:val="1F4D78"/>
          <w:sz w:val="20"/>
        </w:rPr>
        <w:t>Demir &amp; Partners Solicitors</w:t>
      </w:r>
    </w:p>
    <w:p>
      <w:pPr>
        <w:pStyle w:val="ListBullet"/>
      </w:pPr>
      <w:r>
        <w:rPr>
          <w:rFonts w:ascii="Calibri" w:hAnsi="Calibri"/>
        </w:rPr>
        <w:t xml:space="preserve">Relationship: keep as </w:t>
      </w:r>
      <w:r>
        <w:rPr>
          <w:rFonts w:ascii="Courier New" w:hAnsi="Courier New"/>
          <w:color w:val="1F4D78"/>
          <w:sz w:val="20"/>
        </w:rPr>
        <w:t>Solicitor</w:t>
      </w:r>
    </w:p>
    <w:p>
      <w:pPr>
        <w:pStyle w:val="ListBullet"/>
      </w:pPr>
      <w:r>
        <w:rPr>
          <w:rFonts w:ascii="Calibri" w:hAnsi="Calibri"/>
        </w:rPr>
        <w:t xml:space="preserve">Reference: keep as </w:t>
      </w:r>
      <w:r>
        <w:rPr>
          <w:rFonts w:ascii="Courier New" w:hAnsi="Courier New"/>
          <w:color w:val="1F4D78"/>
          <w:sz w:val="20"/>
        </w:rPr>
        <w:t>CD/2024/001</w:t>
      </w:r>
    </w:p>
    <w:p>
      <w:pPr>
        <w:pStyle w:val="ListBullet"/>
      </w:pPr>
      <w:r>
        <w:rPr>
          <w:rFonts w:ascii="Calibri" w:hAnsi="Calibri"/>
        </w:rPr>
        <w:t xml:space="preserve">Address line 1: </w:t>
      </w:r>
      <w:r>
        <w:rPr>
          <w:rFonts w:ascii="Courier New" w:hAnsi="Courier New"/>
          <w:color w:val="1F4D78"/>
          <w:sz w:val="20"/>
        </w:rPr>
        <w:t>Level 2</w:t>
      </w:r>
    </w:p>
    <w:p>
      <w:pPr>
        <w:pStyle w:val="ListBullet"/>
      </w:pPr>
      <w:r>
        <w:rPr>
          <w:rFonts w:ascii="Calibri" w:hAnsi="Calibri"/>
        </w:rPr>
        <w:t xml:space="preserve">Address line 2: </w:t>
      </w:r>
      <w:r>
        <w:rPr>
          <w:rFonts w:ascii="Courier New" w:hAnsi="Courier New"/>
          <w:color w:val="1F4D78"/>
          <w:sz w:val="20"/>
        </w:rPr>
        <w:t>14 West Street</w:t>
      </w:r>
    </w:p>
    <w:p>
      <w:pPr>
        <w:pStyle w:val="ListBullet"/>
      </w:pPr>
      <w:r>
        <w:rPr>
          <w:rFonts w:ascii="Calibri" w:hAnsi="Calibri"/>
        </w:rPr>
        <w:t xml:space="preserve">Address line 3: </w:t>
      </w:r>
      <w:r>
        <w:rPr>
          <w:rFonts w:ascii="Courier New" w:hAnsi="Courier New"/>
          <w:color w:val="1F4D78"/>
          <w:sz w:val="20"/>
        </w:rPr>
        <w:t>Brighton</w:t>
      </w:r>
    </w:p>
    <w:p>
      <w:pPr>
        <w:pStyle w:val="ListBullet"/>
      </w:pPr>
      <w:r>
        <w:rPr>
          <w:rFonts w:ascii="Calibri" w:hAnsi="Calibri"/>
        </w:rPr>
        <w:t xml:space="preserve">Address line 4: </w:t>
      </w:r>
      <w:r>
        <w:rPr>
          <w:rFonts w:ascii="Courier New" w:hAnsi="Courier New"/>
          <w:color w:val="1F4D78"/>
          <w:sz w:val="20"/>
        </w:rPr>
        <w:t>East Sussex</w:t>
      </w:r>
    </w:p>
    <w:p>
      <w:pPr>
        <w:pStyle w:val="ListBullet"/>
      </w:pPr>
      <w:r>
        <w:rPr>
          <w:rFonts w:ascii="Calibri" w:hAnsi="Calibri"/>
        </w:rPr>
        <w:t xml:space="preserve">Postal or zip code: </w:t>
      </w:r>
      <w:r>
        <w:rPr>
          <w:rFonts w:ascii="Courier New" w:hAnsi="Courier New"/>
          <w:color w:val="1F4D78"/>
          <w:sz w:val="20"/>
        </w:rPr>
        <w:t>BN1 2RE</w:t>
      </w:r>
    </w:p>
    <w:p>
      <w:pPr>
        <w:pStyle w:val="ListBullet"/>
      </w:pPr>
      <w:r>
        <w:rPr>
          <w:rFonts w:ascii="Calibri" w:hAnsi="Calibri"/>
        </w:rPr>
        <w:t xml:space="preserve">Country: </w:t>
      </w:r>
      <w:r>
        <w:rPr>
          <w:rFonts w:ascii="Courier New" w:hAnsi="Courier New"/>
          <w:color w:val="1F4D78"/>
          <w:sz w:val="20"/>
        </w:rPr>
        <w:t>United Kingdom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Central authority:</w:t>
      </w:r>
    </w:p>
    <w:p>
      <w:pPr>
        <w:pStyle w:val="ListBullet"/>
      </w:pPr>
      <w:r>
        <w:rPr>
          <w:rFonts w:ascii="Calibri" w:hAnsi="Calibri"/>
        </w:rPr>
        <w:t xml:space="preserve">Select central authority: </w:t>
      </w:r>
      <w:r>
        <w:rPr>
          <w:rFonts w:ascii="Courier New" w:hAnsi="Courier New"/>
          <w:color w:val="1F4D78"/>
          <w:sz w:val="20"/>
        </w:rPr>
        <w:t>Central Authority - Australia</w:t>
      </w:r>
    </w:p>
    <w:p>
      <w:pPr>
        <w:pStyle w:val="ListBullet"/>
      </w:pPr>
      <w:r>
        <w:rPr>
          <w:rFonts w:ascii="Calibri" w:hAnsi="Calibri"/>
        </w:rPr>
        <w:t xml:space="preserve">Central authority reference: </w:t>
      </w:r>
      <w:r>
        <w:rPr>
          <w:rFonts w:ascii="Courier New" w:hAnsi="Courier New"/>
          <w:color w:val="1F4D78"/>
          <w:sz w:val="20"/>
        </w:rPr>
        <w:t>AUS-CSA-2026-387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Order details:</w:t>
      </w:r>
    </w:p>
    <w:p>
      <w:pPr>
        <w:pStyle w:val="ListBullet"/>
      </w:pPr>
      <w:r>
        <w:rPr>
          <w:rFonts w:ascii="Calibri" w:hAnsi="Calibri"/>
        </w:rPr>
        <w:t xml:space="preserve">Date arrears last updated: </w:t>
      </w:r>
      <w:r>
        <w:rPr>
          <w:rFonts w:ascii="Courier New" w:hAnsi="Courier New"/>
          <w:color w:val="1F4D78"/>
          <w:sz w:val="20"/>
        </w:rPr>
        <w:t>15/06/2026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Comment:</w:t>
      </w:r>
    </w:p>
    <w:p>
      <w:pPr>
        <w:spacing w:before="0" w:after="120" w:line="300" w:lineRule="auto"/>
      </w:pPr>
      <w:r>
        <w:rPr>
          <w:rFonts w:ascii="Courier New" w:hAnsi="Courier New"/>
          <w:color w:val="1F4D78"/>
          <w:sz w:val="20"/>
        </w:rPr>
        <w:t>Third party correspondence address updated. Central authority changed following new information from Australia. Arrears date updated from latest schedule.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The participant can:</w:t>
      </w:r>
    </w:p>
    <w:p>
      <w:pPr>
        <w:pStyle w:val="ListBullet"/>
      </w:pPr>
      <w:r>
        <w:rPr>
          <w:rFonts w:ascii="Calibri" w:hAnsi="Calibri"/>
        </w:rPr>
        <w:t>Find the respondent account from Search.</w:t>
      </w:r>
    </w:p>
    <w:p>
      <w:pPr>
        <w:pStyle w:val="ListBullet"/>
      </w:pPr>
      <w:r>
        <w:rPr>
          <w:rFonts w:ascii="Calibri" w:hAnsi="Calibri"/>
        </w:rPr>
        <w:t>Locate where respondent third party details are edited.</w:t>
      </w:r>
    </w:p>
    <w:p>
      <w:pPr>
        <w:pStyle w:val="ListBullet"/>
      </w:pPr>
      <w:r>
        <w:rPr>
          <w:rFonts w:ascii="Calibri" w:hAnsi="Calibri"/>
        </w:rPr>
        <w:t>Locate where authority details are edited.</w:t>
      </w:r>
    </w:p>
    <w:p>
      <w:pPr>
        <w:pStyle w:val="ListBullet"/>
      </w:pPr>
      <w:r>
        <w:rPr>
          <w:rFonts w:ascii="Calibri" w:hAnsi="Calibri"/>
        </w:rPr>
        <w:t>Locate order details and update the arrears date.</w:t>
      </w:r>
    </w:p>
    <w:p>
      <w:pPr>
        <w:pStyle w:val="ListBullet"/>
      </w:pPr>
      <w:r>
        <w:rPr>
          <w:rFonts w:ascii="Calibri" w:hAnsi="Calibri"/>
        </w:rPr>
        <w:t>Add or change the account comment.</w:t>
      </w:r>
    </w:p>
    <w:p>
      <w:pPr>
        <w:pStyle w:val="ListBullet"/>
      </w:pPr>
      <w:r>
        <w:rPr>
          <w:rFonts w:ascii="Calibri" w:hAnsi="Calibri"/>
        </w:rPr>
        <w:t>Recognise whether each change has been saved.</w:t>
      </w:r>
    </w:p>
    <w:p>
      <w:pPr>
        <w:pStyle w:val="Heading2"/>
      </w:pPr>
      <w:r>
        <w:rPr>
          <w:rFonts w:ascii="Calibri" w:hAnsi="Calibri"/>
        </w:rPr>
        <w:t>Moderator Prompts</w:t>
      </w:r>
    </w:p>
    <w:p>
      <w:pPr>
        <w:pStyle w:val="ListBullet"/>
      </w:pPr>
      <w:r>
        <w:rPr>
          <w:rFonts w:ascii="Calibri" w:hAnsi="Calibri"/>
        </w:rPr>
        <w:t>What made you choose that tab or link?</w:t>
      </w:r>
    </w:p>
    <w:p>
      <w:pPr>
        <w:pStyle w:val="ListBullet"/>
      </w:pPr>
      <w:r>
        <w:rPr>
          <w:rFonts w:ascii="Calibri" w:hAnsi="Calibri"/>
        </w:rPr>
        <w:t>Was it clear whether this was respondent, applicant, or order information?</w:t>
      </w:r>
    </w:p>
    <w:p>
      <w:pPr>
        <w:pStyle w:val="ListBullet"/>
      </w:pPr>
      <w:r>
        <w:rPr>
          <w:rFonts w:ascii="Calibri" w:hAnsi="Calibri"/>
        </w:rPr>
        <w:t>Did the success message reassure you that the change was saved?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</w:rPr>
        <w:t>Task 2: Edit Applicant Address And Add Third Party Address</w:t>
      </w:r>
    </w:p>
    <w:p>
      <w:pPr>
        <w:pStyle w:val="Heading2"/>
      </w:pPr>
      <w:r>
        <w:rPr>
          <w:rFonts w:ascii="Calibri" w:hAnsi="Calibri"/>
        </w:rPr>
        <w:t>Participant Task</w:t>
      </w:r>
    </w:p>
    <w:p>
      <w:pPr>
        <w:spacing w:before="0" w:after="120" w:line="300" w:lineRule="auto"/>
      </w:pPr>
      <w:r>
        <w:rPr>
          <w:rFonts w:ascii="Calibri" w:hAnsi="Calibri"/>
        </w:rPr>
        <w:t>Find the active account for Alina Popa. Open the applicant account. Change the applicant address and add a third party correspondence address.</w:t>
      </w:r>
    </w:p>
    <w:p>
      <w:pPr>
        <w:pStyle w:val="Heading2"/>
      </w:pPr>
      <w:r>
        <w:rPr>
          <w:rFonts w:ascii="Calibri" w:hAnsi="Calibri"/>
        </w:rPr>
        <w:t>Search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Use one of these:</w:t>
      </w:r>
    </w:p>
    <w:p>
      <w:pPr>
        <w:pStyle w:val="ListBullet"/>
      </w:pPr>
      <w:r>
        <w:rPr>
          <w:rFonts w:ascii="Calibri" w:hAnsi="Calibri"/>
        </w:rPr>
        <w:t xml:space="preserve">Applicant last name: </w:t>
      </w:r>
      <w:r>
        <w:rPr>
          <w:rFonts w:ascii="Courier New" w:hAnsi="Courier New"/>
          <w:color w:val="1F4D78"/>
          <w:sz w:val="20"/>
        </w:rPr>
        <w:t>POPA</w:t>
      </w:r>
    </w:p>
    <w:p>
      <w:pPr>
        <w:pStyle w:val="ListBullet"/>
      </w:pPr>
      <w:r>
        <w:rPr>
          <w:rFonts w:ascii="Calibri" w:hAnsi="Calibri"/>
        </w:rPr>
        <w:t xml:space="preserve">Applicant first names: </w:t>
      </w:r>
      <w:r>
        <w:rPr>
          <w:rFonts w:ascii="Courier New" w:hAnsi="Courier New"/>
          <w:color w:val="1F4D78"/>
          <w:sz w:val="20"/>
        </w:rPr>
        <w:t>Alina</w:t>
      </w:r>
    </w:p>
    <w:p>
      <w:pPr>
        <w:pStyle w:val="ListBullet"/>
      </w:pPr>
      <w:r>
        <w:rPr>
          <w:rFonts w:ascii="Calibri" w:hAnsi="Calibri"/>
        </w:rPr>
        <w:t xml:space="preserve">Applicant account number: </w:t>
      </w:r>
      <w:r>
        <w:rPr>
          <w:rFonts w:ascii="Courier New" w:hAnsi="Courier New"/>
          <w:color w:val="1F4D78"/>
          <w:sz w:val="20"/>
        </w:rPr>
        <w:t>26000511A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Expected account:</w:t>
      </w:r>
    </w:p>
    <w:p>
      <w:pPr>
        <w:pStyle w:val="ListBullet"/>
      </w:pPr>
      <w:r>
        <w:rPr>
          <w:rFonts w:ascii="Calibri" w:hAnsi="Calibri"/>
        </w:rPr>
        <w:t xml:space="preserve">Applicant account: </w:t>
      </w:r>
      <w:r>
        <w:rPr>
          <w:rFonts w:ascii="Courier New" w:hAnsi="Courier New"/>
          <w:color w:val="1F4D78"/>
          <w:sz w:val="20"/>
        </w:rPr>
        <w:t>26000511A</w:t>
      </w:r>
    </w:p>
    <w:p>
      <w:pPr>
        <w:pStyle w:val="ListBullet"/>
      </w:pPr>
      <w:r>
        <w:rPr>
          <w:rFonts w:ascii="Calibri" w:hAnsi="Calibri"/>
        </w:rPr>
        <w:t xml:space="preserve">Name: </w:t>
      </w:r>
      <w:r>
        <w:rPr>
          <w:rFonts w:ascii="Courier New" w:hAnsi="Courier New"/>
          <w:color w:val="1F4D78"/>
          <w:sz w:val="20"/>
        </w:rPr>
        <w:t>POPA, Alina</w:t>
      </w:r>
    </w:p>
    <w:p>
      <w:pPr>
        <w:pStyle w:val="ListBullet"/>
      </w:pPr>
      <w:r>
        <w:rPr>
          <w:rFonts w:ascii="Calibri" w:hAnsi="Calibri"/>
        </w:rPr>
        <w:t xml:space="preserve">Linked respondent: </w:t>
      </w:r>
      <w:r>
        <w:rPr>
          <w:rFonts w:ascii="Courier New" w:hAnsi="Courier New"/>
          <w:color w:val="1F4D78"/>
          <w:sz w:val="20"/>
        </w:rPr>
        <w:t>POPA, Andrei</w:t>
      </w:r>
    </w:p>
    <w:p>
      <w:pPr>
        <w:pStyle w:val="Heading2"/>
      </w:pPr>
      <w:r>
        <w:rPr>
          <w:rFonts w:ascii="Calibri" w:hAnsi="Calibri"/>
        </w:rPr>
        <w:t>Sample Data To Enter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Applicant address:</w:t>
      </w:r>
    </w:p>
    <w:p>
      <w:pPr>
        <w:pStyle w:val="ListBullet"/>
      </w:pPr>
      <w:r>
        <w:rPr>
          <w:rFonts w:ascii="Calibri" w:hAnsi="Calibri"/>
        </w:rPr>
        <w:t xml:space="preserve">Address line 1: </w:t>
      </w:r>
      <w:r>
        <w:rPr>
          <w:rFonts w:ascii="Courier New" w:hAnsi="Courier New"/>
          <w:color w:val="1F4D78"/>
          <w:sz w:val="20"/>
        </w:rPr>
        <w:t>22 Willow Court</w:t>
      </w:r>
    </w:p>
    <w:p>
      <w:pPr>
        <w:pStyle w:val="ListBullet"/>
      </w:pPr>
      <w:r>
        <w:rPr>
          <w:rFonts w:ascii="Calibri" w:hAnsi="Calibri"/>
        </w:rPr>
        <w:t xml:space="preserve">Address line 2: </w:t>
      </w:r>
      <w:r>
        <w:rPr>
          <w:rFonts w:ascii="Courier New" w:hAnsi="Courier New"/>
          <w:color w:val="1F4D78"/>
          <w:sz w:val="20"/>
        </w:rPr>
        <w:t>Newbury</w:t>
      </w:r>
    </w:p>
    <w:p>
      <w:pPr>
        <w:pStyle w:val="ListBullet"/>
      </w:pPr>
      <w:r>
        <w:rPr>
          <w:rFonts w:ascii="Calibri" w:hAnsi="Calibri"/>
        </w:rPr>
        <w:t xml:space="preserve">Address line 3: </w:t>
      </w:r>
      <w:r>
        <w:rPr>
          <w:rFonts w:ascii="Courier New" w:hAnsi="Courier New"/>
          <w:color w:val="1F4D78"/>
          <w:sz w:val="20"/>
        </w:rPr>
        <w:t>Berkshire</w:t>
      </w:r>
    </w:p>
    <w:p>
      <w:pPr>
        <w:pStyle w:val="ListBullet"/>
      </w:pPr>
      <w:r>
        <w:rPr>
          <w:rFonts w:ascii="Calibri" w:hAnsi="Calibri"/>
        </w:rPr>
        <w:t xml:space="preserve">Postal or zip code: </w:t>
      </w:r>
      <w:r>
        <w:rPr>
          <w:rFonts w:ascii="Courier New" w:hAnsi="Courier New"/>
          <w:color w:val="1F4D78"/>
          <w:sz w:val="20"/>
        </w:rPr>
        <w:t>RG14 5QP</w:t>
      </w:r>
    </w:p>
    <w:p>
      <w:pPr>
        <w:pStyle w:val="ListBullet"/>
      </w:pPr>
      <w:r>
        <w:rPr>
          <w:rFonts w:ascii="Calibri" w:hAnsi="Calibri"/>
        </w:rPr>
        <w:t xml:space="preserve">Country: </w:t>
      </w:r>
      <w:r>
        <w:rPr>
          <w:rFonts w:ascii="Courier New" w:hAnsi="Courier New"/>
          <w:color w:val="1F4D78"/>
          <w:sz w:val="20"/>
        </w:rPr>
        <w:t>United Kingdom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Third party correspondence address:</w:t>
      </w:r>
    </w:p>
    <w:p>
      <w:pPr>
        <w:pStyle w:val="ListBullet"/>
      </w:pPr>
      <w:r>
        <w:rPr>
          <w:rFonts w:ascii="Calibri" w:hAnsi="Calibri"/>
        </w:rPr>
        <w:t>Select that correspondence should be sent to a third party.</w:t>
      </w:r>
    </w:p>
    <w:p>
      <w:pPr>
        <w:pStyle w:val="ListBullet"/>
      </w:pPr>
      <w:r>
        <w:rPr>
          <w:rFonts w:ascii="Calibri" w:hAnsi="Calibri"/>
        </w:rPr>
        <w:t xml:space="preserve">Name or organisation: </w:t>
      </w:r>
      <w:r>
        <w:rPr>
          <w:rFonts w:ascii="Courier New" w:hAnsi="Courier New"/>
          <w:color w:val="1F4D78"/>
          <w:sz w:val="20"/>
        </w:rPr>
        <w:t>West Berkshire Family Law</w:t>
      </w:r>
    </w:p>
    <w:p>
      <w:pPr>
        <w:pStyle w:val="ListBullet"/>
      </w:pPr>
      <w:r>
        <w:rPr>
          <w:rFonts w:ascii="Calibri" w:hAnsi="Calibri"/>
        </w:rPr>
        <w:t xml:space="preserve">Relationship: </w:t>
      </w:r>
      <w:r>
        <w:rPr>
          <w:rFonts w:ascii="Courier New" w:hAnsi="Courier New"/>
          <w:color w:val="1F4D78"/>
          <w:sz w:val="20"/>
        </w:rPr>
        <w:t>Solicitor</w:t>
      </w:r>
    </w:p>
    <w:p>
      <w:pPr>
        <w:pStyle w:val="ListBullet"/>
      </w:pPr>
      <w:r>
        <w:rPr>
          <w:rFonts w:ascii="Calibri" w:hAnsi="Calibri"/>
        </w:rPr>
        <w:t xml:space="preserve">Reference: </w:t>
      </w:r>
      <w:r>
        <w:rPr>
          <w:rFonts w:ascii="Courier New" w:hAnsi="Courier New"/>
          <w:color w:val="1F4D78"/>
          <w:sz w:val="20"/>
        </w:rPr>
        <w:t>AP/POPA/2026</w:t>
      </w:r>
    </w:p>
    <w:p>
      <w:pPr>
        <w:pStyle w:val="ListBullet"/>
      </w:pPr>
      <w:r>
        <w:rPr>
          <w:rFonts w:ascii="Calibri" w:hAnsi="Calibri"/>
        </w:rPr>
        <w:t xml:space="preserve">Address line 1: </w:t>
      </w:r>
      <w:r>
        <w:rPr>
          <w:rFonts w:ascii="Courier New" w:hAnsi="Courier New"/>
          <w:color w:val="1F4D78"/>
          <w:sz w:val="20"/>
        </w:rPr>
        <w:t>3 Market Place</w:t>
      </w:r>
    </w:p>
    <w:p>
      <w:pPr>
        <w:pStyle w:val="ListBullet"/>
      </w:pPr>
      <w:r>
        <w:rPr>
          <w:rFonts w:ascii="Calibri" w:hAnsi="Calibri"/>
        </w:rPr>
        <w:t xml:space="preserve">Address line 2: </w:t>
      </w:r>
      <w:r>
        <w:rPr>
          <w:rFonts w:ascii="Courier New" w:hAnsi="Courier New"/>
          <w:color w:val="1F4D78"/>
          <w:sz w:val="20"/>
        </w:rPr>
        <w:t>Newbury</w:t>
      </w:r>
    </w:p>
    <w:p>
      <w:pPr>
        <w:pStyle w:val="ListBullet"/>
      </w:pPr>
      <w:r>
        <w:rPr>
          <w:rFonts w:ascii="Calibri" w:hAnsi="Calibri"/>
        </w:rPr>
        <w:t xml:space="preserve">Address line 3: </w:t>
      </w:r>
      <w:r>
        <w:rPr>
          <w:rFonts w:ascii="Courier New" w:hAnsi="Courier New"/>
          <w:color w:val="1F4D78"/>
          <w:sz w:val="20"/>
        </w:rPr>
        <w:t>Berkshire</w:t>
      </w:r>
    </w:p>
    <w:p>
      <w:pPr>
        <w:pStyle w:val="ListBullet"/>
      </w:pPr>
      <w:r>
        <w:rPr>
          <w:rFonts w:ascii="Calibri" w:hAnsi="Calibri"/>
        </w:rPr>
        <w:t xml:space="preserve">Postal or zip code: </w:t>
      </w:r>
      <w:r>
        <w:rPr>
          <w:rFonts w:ascii="Courier New" w:hAnsi="Courier New"/>
          <w:color w:val="1F4D78"/>
          <w:sz w:val="20"/>
        </w:rPr>
        <w:t>RG14 5AA</w:t>
      </w:r>
    </w:p>
    <w:p>
      <w:pPr>
        <w:pStyle w:val="ListBullet"/>
      </w:pPr>
      <w:r>
        <w:rPr>
          <w:rFonts w:ascii="Calibri" w:hAnsi="Calibri"/>
        </w:rPr>
        <w:t xml:space="preserve">Country: </w:t>
      </w:r>
      <w:r>
        <w:rPr>
          <w:rFonts w:ascii="Courier New" w:hAnsi="Courier New"/>
          <w:color w:val="1F4D78"/>
          <w:sz w:val="20"/>
        </w:rPr>
        <w:t>United Kingdom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The participant can:</w:t>
      </w:r>
    </w:p>
    <w:p>
      <w:pPr>
        <w:pStyle w:val="ListBullet"/>
      </w:pPr>
      <w:r>
        <w:rPr>
          <w:rFonts w:ascii="Calibri" w:hAnsi="Calibri"/>
        </w:rPr>
        <w:t>Find the applicant account from Search.</w:t>
      </w:r>
    </w:p>
    <w:p>
      <w:pPr>
        <w:pStyle w:val="ListBullet"/>
      </w:pPr>
      <w:r>
        <w:rPr>
          <w:rFonts w:ascii="Calibri" w:hAnsi="Calibri"/>
        </w:rPr>
        <w:t>Understand that the applicant account opens separately from the respondent account.</w:t>
      </w:r>
    </w:p>
    <w:p>
      <w:pPr>
        <w:pStyle w:val="ListBullet"/>
      </w:pPr>
      <w:r>
        <w:rPr>
          <w:rFonts w:ascii="Calibri" w:hAnsi="Calibri"/>
        </w:rPr>
        <w:t>Find the applicant edit journey.</w:t>
      </w:r>
    </w:p>
    <w:p>
      <w:pPr>
        <w:pStyle w:val="ListBullet"/>
      </w:pPr>
      <w:r>
        <w:rPr>
          <w:rFonts w:ascii="Calibri" w:hAnsi="Calibri"/>
        </w:rPr>
        <w:t>Update the applicant address.</w:t>
      </w:r>
    </w:p>
    <w:p>
      <w:pPr>
        <w:pStyle w:val="ListBullet"/>
      </w:pPr>
      <w:r>
        <w:rPr>
          <w:rFonts w:ascii="Calibri" w:hAnsi="Calibri"/>
        </w:rPr>
        <w:t>Add third party correspondence details.</w:t>
      </w:r>
    </w:p>
    <w:p>
      <w:pPr>
        <w:pStyle w:val="ListBullet"/>
      </w:pPr>
      <w:r>
        <w:rPr>
          <w:rFonts w:ascii="Calibri" w:hAnsi="Calibri"/>
        </w:rPr>
        <w:t>Save and return to the applicant account.</w:t>
      </w:r>
    </w:p>
    <w:p>
      <w:pPr>
        <w:pStyle w:val="Heading2"/>
      </w:pPr>
      <w:r>
        <w:rPr>
          <w:rFonts w:ascii="Calibri" w:hAnsi="Calibri"/>
        </w:rPr>
        <w:t>Moderator Prompts</w:t>
      </w:r>
    </w:p>
    <w:p>
      <w:pPr>
        <w:pStyle w:val="ListBullet"/>
      </w:pPr>
      <w:r>
        <w:rPr>
          <w:rFonts w:ascii="Calibri" w:hAnsi="Calibri"/>
        </w:rPr>
        <w:t>Did you expect the applicant account to open in a new tab?</w:t>
      </w:r>
    </w:p>
    <w:p>
      <w:pPr>
        <w:pStyle w:val="ListBullet"/>
      </w:pPr>
      <w:r>
        <w:rPr>
          <w:rFonts w:ascii="Calibri" w:hAnsi="Calibri"/>
        </w:rPr>
        <w:t>Was it clear where to edit applicant details?</w:t>
      </w:r>
    </w:p>
    <w:p>
      <w:pPr>
        <w:pStyle w:val="ListBullet"/>
      </w:pPr>
      <w:r>
        <w:rPr>
          <w:rFonts w:ascii="Calibri" w:hAnsi="Calibri"/>
        </w:rPr>
        <w:t>Was the third party correspondence section easy to find?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</w:rPr>
        <w:t>Task 3: Change Minor Creditor Name And Add Note</w:t>
      </w:r>
    </w:p>
    <w:p>
      <w:pPr>
        <w:pStyle w:val="Heading2"/>
      </w:pPr>
      <w:r>
        <w:rPr>
          <w:rFonts w:ascii="Calibri" w:hAnsi="Calibri"/>
        </w:rPr>
        <w:t>Participant Task</w:t>
      </w:r>
    </w:p>
    <w:p>
      <w:pPr>
        <w:spacing w:before="0" w:after="120" w:line="300" w:lineRule="auto"/>
      </w:pPr>
      <w:r>
        <w:rPr>
          <w:rFonts w:ascii="Calibri" w:hAnsi="Calibri"/>
        </w:rPr>
        <w:t>Find the active account for the minor creditor Mira Popa. Change the minor creditor name and add a note explaining why the name has changed.</w:t>
      </w:r>
    </w:p>
    <w:p>
      <w:pPr>
        <w:pStyle w:val="Heading2"/>
      </w:pPr>
      <w:r>
        <w:rPr>
          <w:rFonts w:ascii="Calibri" w:hAnsi="Calibri"/>
        </w:rPr>
        <w:t>Search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Use one of these:</w:t>
      </w:r>
    </w:p>
    <w:p>
      <w:pPr>
        <w:pStyle w:val="ListBullet"/>
      </w:pPr>
      <w:r>
        <w:rPr>
          <w:rFonts w:ascii="Calibri" w:hAnsi="Calibri"/>
        </w:rPr>
        <w:t xml:space="preserve">Minor creditor last name: </w:t>
      </w:r>
      <w:r>
        <w:rPr>
          <w:rFonts w:ascii="Courier New" w:hAnsi="Courier New"/>
          <w:color w:val="1F4D78"/>
          <w:sz w:val="20"/>
        </w:rPr>
        <w:t>POPA</w:t>
      </w:r>
    </w:p>
    <w:p>
      <w:pPr>
        <w:pStyle w:val="ListBullet"/>
      </w:pPr>
      <w:r>
        <w:rPr>
          <w:rFonts w:ascii="Calibri" w:hAnsi="Calibri"/>
        </w:rPr>
        <w:t xml:space="preserve">Minor creditor first names: </w:t>
      </w:r>
      <w:r>
        <w:rPr>
          <w:rFonts w:ascii="Courier New" w:hAnsi="Courier New"/>
          <w:color w:val="1F4D78"/>
          <w:sz w:val="20"/>
        </w:rPr>
        <w:t>Mira</w:t>
      </w:r>
    </w:p>
    <w:p>
      <w:pPr>
        <w:pStyle w:val="ListBullet"/>
      </w:pPr>
      <w:r>
        <w:rPr>
          <w:rFonts w:ascii="Calibri" w:hAnsi="Calibri"/>
        </w:rPr>
        <w:t xml:space="preserve">Minor creditor account number: </w:t>
      </w:r>
      <w:r>
        <w:rPr>
          <w:rFonts w:ascii="Courier New" w:hAnsi="Courier New"/>
          <w:color w:val="1F4D78"/>
          <w:sz w:val="20"/>
        </w:rPr>
        <w:t>26000522C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Expected account:</w:t>
      </w:r>
    </w:p>
    <w:p>
      <w:pPr>
        <w:pStyle w:val="ListBullet"/>
      </w:pPr>
      <w:r>
        <w:rPr>
          <w:rFonts w:ascii="Calibri" w:hAnsi="Calibri"/>
        </w:rPr>
        <w:t xml:space="preserve">Minor creditor account: </w:t>
      </w:r>
      <w:r>
        <w:rPr>
          <w:rFonts w:ascii="Courier New" w:hAnsi="Courier New"/>
          <w:color w:val="1F4D78"/>
          <w:sz w:val="20"/>
        </w:rPr>
        <w:t>26000522C</w:t>
      </w:r>
    </w:p>
    <w:p>
      <w:pPr>
        <w:pStyle w:val="ListBullet"/>
      </w:pPr>
      <w:r>
        <w:rPr>
          <w:rFonts w:ascii="Calibri" w:hAnsi="Calibri"/>
        </w:rPr>
        <w:t xml:space="preserve">Name: </w:t>
      </w:r>
      <w:r>
        <w:rPr>
          <w:rFonts w:ascii="Courier New" w:hAnsi="Courier New"/>
          <w:color w:val="1F4D78"/>
          <w:sz w:val="20"/>
        </w:rPr>
        <w:t>POPA, Mira</w:t>
      </w:r>
    </w:p>
    <w:p>
      <w:pPr>
        <w:pStyle w:val="ListBullet"/>
      </w:pPr>
      <w:r>
        <w:rPr>
          <w:rFonts w:ascii="Calibri" w:hAnsi="Calibri"/>
        </w:rPr>
        <w:t xml:space="preserve">Linked respondent: </w:t>
      </w:r>
      <w:r>
        <w:rPr>
          <w:rFonts w:ascii="Courier New" w:hAnsi="Courier New"/>
          <w:color w:val="1F4D78"/>
          <w:sz w:val="20"/>
        </w:rPr>
        <w:t>POPA, Andrei</w:t>
      </w:r>
    </w:p>
    <w:p>
      <w:pPr>
        <w:pStyle w:val="Heading2"/>
      </w:pPr>
      <w:r>
        <w:rPr>
          <w:rFonts w:ascii="Calibri" w:hAnsi="Calibri"/>
        </w:rPr>
        <w:t>Sample Data To Enter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Minor creditor name:</w:t>
      </w:r>
    </w:p>
    <w:p>
      <w:pPr>
        <w:pStyle w:val="ListBullet"/>
      </w:pPr>
      <w:r>
        <w:rPr>
          <w:rFonts w:ascii="Calibri" w:hAnsi="Calibri"/>
        </w:rPr>
        <w:t xml:space="preserve">First names: </w:t>
      </w:r>
      <w:r>
        <w:rPr>
          <w:rFonts w:ascii="Courier New" w:hAnsi="Courier New"/>
          <w:color w:val="1F4D78"/>
          <w:sz w:val="20"/>
        </w:rPr>
        <w:t>Mira Elena</w:t>
      </w:r>
    </w:p>
    <w:p>
      <w:pPr>
        <w:pStyle w:val="ListBullet"/>
      </w:pPr>
      <w:r>
        <w:rPr>
          <w:rFonts w:ascii="Calibri" w:hAnsi="Calibri"/>
        </w:rPr>
        <w:t xml:space="preserve">Last name: </w:t>
      </w:r>
      <w:r>
        <w:rPr>
          <w:rFonts w:ascii="Courier New" w:hAnsi="Courier New"/>
          <w:color w:val="1F4D78"/>
          <w:sz w:val="20"/>
        </w:rPr>
        <w:t>POPA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Account note:</w:t>
      </w:r>
    </w:p>
    <w:p>
      <w:pPr>
        <w:spacing w:before="0" w:after="120" w:line="300" w:lineRule="auto"/>
      </w:pPr>
      <w:r>
        <w:rPr>
          <w:rFonts w:ascii="Courier New" w:hAnsi="Courier New"/>
          <w:color w:val="1F4D78"/>
          <w:sz w:val="20"/>
        </w:rPr>
        <w:t>Minor creditor first names updated to match updated birth certificate provided by the applicant.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The participant can:</w:t>
      </w:r>
    </w:p>
    <w:p>
      <w:pPr>
        <w:pStyle w:val="ListBullet"/>
      </w:pPr>
      <w:r>
        <w:rPr>
          <w:rFonts w:ascii="Calibri" w:hAnsi="Calibri"/>
        </w:rPr>
        <w:t>Find a minor creditor using Search.</w:t>
      </w:r>
    </w:p>
    <w:p>
      <w:pPr>
        <w:pStyle w:val="ListBullet"/>
      </w:pPr>
      <w:r>
        <w:rPr>
          <w:rFonts w:ascii="Calibri" w:hAnsi="Calibri"/>
        </w:rPr>
        <w:t>Identify that they are on a minor creditor account.</w:t>
      </w:r>
    </w:p>
    <w:p>
      <w:pPr>
        <w:pStyle w:val="ListBullet"/>
      </w:pPr>
      <w:r>
        <w:rPr>
          <w:rFonts w:ascii="Calibri" w:hAnsi="Calibri"/>
        </w:rPr>
        <w:t>Find where to edit creditor details.</w:t>
      </w:r>
    </w:p>
    <w:p>
      <w:pPr>
        <w:pStyle w:val="ListBullet"/>
      </w:pPr>
      <w:r>
        <w:rPr>
          <w:rFonts w:ascii="Calibri" w:hAnsi="Calibri"/>
        </w:rPr>
        <w:t>Change the name.</w:t>
      </w:r>
    </w:p>
    <w:p>
      <w:pPr>
        <w:pStyle w:val="ListBullet"/>
      </w:pPr>
      <w:r>
        <w:rPr>
          <w:rFonts w:ascii="Calibri" w:hAnsi="Calibri"/>
        </w:rPr>
        <w:t>Add an account note.</w:t>
      </w:r>
    </w:p>
    <w:p>
      <w:pPr>
        <w:pStyle w:val="ListBullet"/>
      </w:pPr>
      <w:r>
        <w:rPr>
          <w:rFonts w:ascii="Calibri" w:hAnsi="Calibri"/>
        </w:rPr>
        <w:t>Check that the note is available in history and notes.</w:t>
      </w:r>
    </w:p>
    <w:p>
      <w:pPr>
        <w:pStyle w:val="Heading2"/>
      </w:pPr>
      <w:r>
        <w:rPr>
          <w:rFonts w:ascii="Calibri" w:hAnsi="Calibri"/>
        </w:rPr>
        <w:t>Moderator Prompts</w:t>
      </w:r>
    </w:p>
    <w:p>
      <w:pPr>
        <w:pStyle w:val="ListBullet"/>
      </w:pPr>
      <w:r>
        <w:rPr>
          <w:rFonts w:ascii="Calibri" w:hAnsi="Calibri"/>
        </w:rPr>
        <w:t>Was it clear this was a minor creditor rather than the applicant or respondent?</w:t>
      </w:r>
    </w:p>
    <w:p>
      <w:pPr>
        <w:pStyle w:val="ListBullet"/>
      </w:pPr>
      <w:r>
        <w:rPr>
          <w:rFonts w:ascii="Calibri" w:hAnsi="Calibri"/>
        </w:rPr>
        <w:t>Did you know where to add the reason for the name change?</w:t>
      </w:r>
    </w:p>
    <w:p>
      <w:pPr>
        <w:pStyle w:val="ListBullet"/>
      </w:pPr>
      <w:r>
        <w:rPr>
          <w:rFonts w:ascii="Calibri" w:hAnsi="Calibri"/>
        </w:rPr>
        <w:t>Did the history and notes area behave as expected?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</w:rPr>
        <w:t>Task 4: View Major Creditor Details</w:t>
      </w:r>
    </w:p>
    <w:p>
      <w:pPr>
        <w:pStyle w:val="Heading2"/>
      </w:pPr>
      <w:r>
        <w:rPr>
          <w:rFonts w:ascii="Calibri" w:hAnsi="Calibri"/>
        </w:rPr>
        <w:t>Participant Task</w:t>
      </w:r>
    </w:p>
    <w:p>
      <w:pPr>
        <w:spacing w:before="0" w:after="120" w:line="300" w:lineRule="auto"/>
      </w:pPr>
      <w:r>
        <w:rPr>
          <w:rFonts w:ascii="Calibri" w:hAnsi="Calibri"/>
        </w:rPr>
        <w:t>Find and view the details for the major creditor linked to the Demir case.</w:t>
      </w:r>
    </w:p>
    <w:p>
      <w:pPr>
        <w:pStyle w:val="Heading2"/>
      </w:pPr>
      <w:r>
        <w:rPr>
          <w:rFonts w:ascii="Calibri" w:hAnsi="Calibri"/>
        </w:rPr>
        <w:t>Search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Use:</w:t>
      </w:r>
    </w:p>
    <w:p>
      <w:pPr>
        <w:pStyle w:val="ListBullet"/>
      </w:pPr>
      <w:r>
        <w:rPr>
          <w:rFonts w:ascii="Calibri" w:hAnsi="Calibri"/>
        </w:rPr>
        <w:t xml:space="preserve">Major creditor: </w:t>
      </w:r>
      <w:r>
        <w:rPr>
          <w:rFonts w:ascii="Courier New" w:hAnsi="Courier New"/>
          <w:color w:val="1F4D78"/>
          <w:sz w:val="20"/>
        </w:rPr>
        <w:t>Central Authority - Australia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Expected account:</w:t>
      </w:r>
    </w:p>
    <w:p>
      <w:pPr>
        <w:pStyle w:val="ListBullet"/>
      </w:pPr>
      <w:r>
        <w:rPr>
          <w:rFonts w:ascii="Calibri" w:hAnsi="Calibri"/>
        </w:rPr>
        <w:t xml:space="preserve">Major creditor account: </w:t>
      </w:r>
      <w:r>
        <w:rPr>
          <w:rFonts w:ascii="Courier New" w:hAnsi="Courier New"/>
          <w:color w:val="1F4D78"/>
          <w:sz w:val="20"/>
        </w:rPr>
        <w:t>26000623R</w:t>
      </w:r>
    </w:p>
    <w:p>
      <w:pPr>
        <w:pStyle w:val="ListBullet"/>
      </w:pPr>
      <w:r>
        <w:rPr>
          <w:rFonts w:ascii="Calibri" w:hAnsi="Calibri"/>
        </w:rPr>
        <w:t xml:space="preserve">Name: </w:t>
      </w:r>
      <w:r>
        <w:rPr>
          <w:rFonts w:ascii="Courier New" w:hAnsi="Courier New"/>
          <w:color w:val="1F4D78"/>
          <w:sz w:val="20"/>
        </w:rPr>
        <w:t>Australian Child Support Agency</w:t>
      </w:r>
    </w:p>
    <w:p>
      <w:pPr>
        <w:pStyle w:val="ListBullet"/>
      </w:pPr>
      <w:r>
        <w:rPr>
          <w:rFonts w:ascii="Calibri" w:hAnsi="Calibri"/>
        </w:rPr>
        <w:t xml:space="preserve">Case reference: </w:t>
      </w:r>
      <w:r>
        <w:rPr>
          <w:rFonts w:ascii="Courier New" w:hAnsi="Courier New"/>
          <w:color w:val="1F4D78"/>
          <w:sz w:val="20"/>
        </w:rPr>
        <w:t>06000387W</w:t>
      </w:r>
    </w:p>
    <w:p>
      <w:pPr>
        <w:pStyle w:val="Heading2"/>
      </w:pPr>
      <w:r>
        <w:rPr>
          <w:rFonts w:ascii="Calibri" w:hAnsi="Calibri"/>
        </w:rPr>
        <w:t>What To Observe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Ask the participant to tell you:</w:t>
      </w:r>
    </w:p>
    <w:p>
      <w:pPr>
        <w:pStyle w:val="ListBullet"/>
      </w:pPr>
      <w:r>
        <w:rPr>
          <w:rFonts w:ascii="Calibri" w:hAnsi="Calibri"/>
        </w:rPr>
        <w:t>The major creditor name.</w:t>
      </w:r>
    </w:p>
    <w:p>
      <w:pPr>
        <w:pStyle w:val="ListBullet"/>
      </w:pPr>
      <w:r>
        <w:rPr>
          <w:rFonts w:ascii="Calibri" w:hAnsi="Calibri"/>
        </w:rPr>
        <w:t>The address shown.</w:t>
      </w:r>
    </w:p>
    <w:p>
      <w:pPr>
        <w:pStyle w:val="ListBullet"/>
      </w:pPr>
      <w:r>
        <w:rPr>
          <w:rFonts w:ascii="Calibri" w:hAnsi="Calibri"/>
        </w:rPr>
        <w:t>Whether BACS details have been provided.</w:t>
      </w:r>
    </w:p>
    <w:p>
      <w:pPr>
        <w:pStyle w:val="ListBullet"/>
      </w:pPr>
      <w:r>
        <w:rPr>
          <w:rFonts w:ascii="Calibri" w:hAnsi="Calibri"/>
        </w:rPr>
        <w:t>The amount awaiting payout.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Expected details:</w:t>
      </w:r>
    </w:p>
    <w:p>
      <w:pPr>
        <w:pStyle w:val="ListBullet"/>
      </w:pPr>
      <w:r>
        <w:rPr>
          <w:rFonts w:ascii="Calibri" w:hAnsi="Calibri"/>
        </w:rPr>
        <w:t xml:space="preserve">Name: </w:t>
      </w:r>
      <w:r>
        <w:rPr>
          <w:rFonts w:ascii="Courier New" w:hAnsi="Courier New"/>
          <w:color w:val="1F4D78"/>
          <w:sz w:val="20"/>
        </w:rPr>
        <w:t>Australian Child Support Agency</w:t>
      </w:r>
    </w:p>
    <w:p>
      <w:pPr>
        <w:pStyle w:val="ListBullet"/>
      </w:pPr>
      <w:r>
        <w:rPr>
          <w:rFonts w:ascii="Calibri" w:hAnsi="Calibri"/>
        </w:rPr>
        <w:t xml:space="preserve">Address: </w:t>
      </w:r>
      <w:r>
        <w:rPr>
          <w:rFonts w:ascii="Courier New" w:hAnsi="Courier New"/>
          <w:color w:val="1F4D78"/>
          <w:sz w:val="20"/>
        </w:rPr>
        <w:t>Level 3, Centrepoint Tower, Sydney, NSW 2000, Australia</w:t>
      </w:r>
    </w:p>
    <w:p>
      <w:pPr>
        <w:pStyle w:val="ListBullet"/>
      </w:pPr>
      <w:r>
        <w:rPr>
          <w:rFonts w:ascii="Calibri" w:hAnsi="Calibri"/>
        </w:rPr>
        <w:t xml:space="preserve">BACS details: </w:t>
      </w:r>
      <w:r>
        <w:rPr>
          <w:rFonts w:ascii="Courier New" w:hAnsi="Courier New"/>
          <w:color w:val="1F4D78"/>
          <w:sz w:val="20"/>
        </w:rPr>
        <w:t>PROVIDED</w:t>
      </w:r>
    </w:p>
    <w:p>
      <w:pPr>
        <w:pStyle w:val="ListBullet"/>
      </w:pPr>
      <w:r>
        <w:rPr>
          <w:rFonts w:ascii="Calibri" w:hAnsi="Calibri"/>
        </w:rPr>
        <w:t xml:space="preserve">Awaiting payout: </w:t>
      </w:r>
      <w:r>
        <w:rPr>
          <w:rFonts w:ascii="Courier New" w:hAnsi="Courier New"/>
          <w:color w:val="1F4D78"/>
          <w:sz w:val="20"/>
        </w:rPr>
        <w:t>£180.00</w:t>
      </w:r>
    </w:p>
    <w:p>
      <w:pPr>
        <w:pStyle w:val="Heading2"/>
      </w:pPr>
      <w:r>
        <w:rPr>
          <w:rFonts w:ascii="Calibri" w:hAnsi="Calibri"/>
        </w:rPr>
        <w:t>Success Criteria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The participant can:</w:t>
      </w:r>
    </w:p>
    <w:p>
      <w:pPr>
        <w:pStyle w:val="ListBullet"/>
      </w:pPr>
      <w:r>
        <w:rPr>
          <w:rFonts w:ascii="Calibri" w:hAnsi="Calibri"/>
        </w:rPr>
        <w:t>Find the major creditor search field.</w:t>
      </w:r>
    </w:p>
    <w:p>
      <w:pPr>
        <w:pStyle w:val="ListBullet"/>
      </w:pPr>
      <w:r>
        <w:rPr>
          <w:rFonts w:ascii="Calibri" w:hAnsi="Calibri"/>
        </w:rPr>
        <w:t>Search using the major creditor criterion.</w:t>
      </w:r>
    </w:p>
    <w:p>
      <w:pPr>
        <w:pStyle w:val="ListBullet"/>
      </w:pPr>
      <w:r>
        <w:rPr>
          <w:rFonts w:ascii="Calibri" w:hAnsi="Calibri"/>
        </w:rPr>
        <w:t>Recognise they have landed on a major creditor account.</w:t>
      </w:r>
    </w:p>
    <w:p>
      <w:pPr>
        <w:pStyle w:val="ListBullet"/>
      </w:pPr>
      <w:r>
        <w:rPr>
          <w:rFonts w:ascii="Calibri" w:hAnsi="Calibri"/>
        </w:rPr>
        <w:t>Find the main details and payout status.</w:t>
      </w:r>
    </w:p>
    <w:p>
      <w:pPr>
        <w:pStyle w:val="Heading2"/>
      </w:pPr>
      <w:r>
        <w:rPr>
          <w:rFonts w:ascii="Calibri" w:hAnsi="Calibri"/>
        </w:rPr>
        <w:t>Moderator Prompts</w:t>
      </w:r>
    </w:p>
    <w:p>
      <w:pPr>
        <w:pStyle w:val="ListBullet"/>
      </w:pPr>
      <w:r>
        <w:rPr>
          <w:rFonts w:ascii="Calibri" w:hAnsi="Calibri"/>
        </w:rPr>
        <w:t>Was it obvious how to search for a major creditor?</w:t>
      </w:r>
    </w:p>
    <w:p>
      <w:pPr>
        <w:pStyle w:val="ListBullet"/>
      </w:pPr>
      <w:r>
        <w:rPr>
          <w:rFonts w:ascii="Calibri" w:hAnsi="Calibri"/>
        </w:rPr>
        <w:t>Did the result page provide enough context about the linked case?</w:t>
      </w:r>
    </w:p>
    <w:p>
      <w:pPr>
        <w:pStyle w:val="ListBullet"/>
      </w:pPr>
      <w:r>
        <w:rPr>
          <w:rFonts w:ascii="Calibri" w:hAnsi="Calibri"/>
        </w:rPr>
        <w:t>What else would you expect to see on a major creditor account?</w:t>
      </w:r>
    </w:p>
    <w:p>
      <w:pPr>
        <w:pStyle w:val="Heading1"/>
      </w:pPr>
      <w:r>
        <w:rPr>
          <w:rFonts w:ascii="Calibri" w:hAnsi="Calibri"/>
        </w:rPr>
        <w:t>Wrap-Up Questions</w:t>
      </w:r>
    </w:p>
    <w:p>
      <w:pPr>
        <w:pStyle w:val="ListBullet"/>
      </w:pPr>
      <w:r>
        <w:rPr>
          <w:rFonts w:ascii="Calibri" w:hAnsi="Calibri"/>
        </w:rPr>
        <w:t>Which task felt easiest?</w:t>
      </w:r>
    </w:p>
    <w:p>
      <w:pPr>
        <w:pStyle w:val="ListBullet"/>
      </w:pPr>
      <w:r>
        <w:rPr>
          <w:rFonts w:ascii="Calibri" w:hAnsi="Calibri"/>
        </w:rPr>
        <w:t>Which task felt hardest?</w:t>
      </w:r>
    </w:p>
    <w:p>
      <w:pPr>
        <w:pStyle w:val="ListBullet"/>
      </w:pPr>
      <w:r>
        <w:rPr>
          <w:rFonts w:ascii="Calibri" w:hAnsi="Calibri"/>
        </w:rPr>
        <w:t>Were any labels or tabs unclear?</w:t>
      </w:r>
    </w:p>
    <w:p>
      <w:pPr>
        <w:pStyle w:val="ListBullet"/>
      </w:pPr>
      <w:r>
        <w:rPr>
          <w:rFonts w:ascii="Calibri" w:hAnsi="Calibri"/>
        </w:rPr>
        <w:t>Did opening account numbers in new tabs help or get in the way?</w:t>
      </w:r>
    </w:p>
    <w:p>
      <w:pPr>
        <w:pStyle w:val="ListBullet"/>
      </w:pPr>
      <w:r>
        <w:rPr>
          <w:rFonts w:ascii="Calibri" w:hAnsi="Calibri"/>
        </w:rPr>
        <w:t>Was it clear when you were editing respondent, applicant, minor creditor, order, authority, or comment information?</w:t>
      </w:r>
    </w:p>
    <w:p>
      <w:pPr>
        <w:pStyle w:val="ListBullet"/>
      </w:pPr>
      <w:r>
        <w:rPr>
          <w:rFonts w:ascii="Calibri" w:hAnsi="Calibri"/>
        </w:rPr>
        <w:t>What would you change before this was tested with more users?</w:t>
      </w:r>
    </w:p>
    <w:p>
      <w:pPr>
        <w:pStyle w:val="Heading1"/>
      </w:pPr>
      <w:r>
        <w:rPr>
          <w:rFonts w:ascii="Calibri" w:hAnsi="Calibri"/>
        </w:rPr>
        <w:t>Notes Template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Participant: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Date: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Moderator: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Prototype version or branch: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Task 1 notes: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Task 2 notes: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Task 3 notes: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Task 4 notes:</w:t>
      </w:r>
    </w:p>
    <w:p>
      <w:pPr>
        <w:spacing w:before="120" w:after="40" w:line="300" w:lineRule="auto"/>
      </w:pPr>
      <w:r>
        <w:rPr>
          <w:rFonts w:ascii="Calibri" w:hAnsi="Calibri"/>
          <w:b/>
          <w:color w:val="1F4D78"/>
        </w:rPr>
        <w:t>Overall observations: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>REMO active account usability testing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