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2">
      <w:pPr>
        <w:shd w:fill="ffffff" w:val="clear"/>
        <w:spacing w:after="280" w:before="280" w:line="240" w:lineRule="auto"/>
        <w:rPr>
          <w:rFonts w:ascii="Arial" w:cs="Arial" w:eastAsia="Arial" w:hAnsi="Arial"/>
          <w:color w:val="333333"/>
          <w:sz w:val="32"/>
          <w:szCs w:val="3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4234180</wp:posOffset>
            </wp:positionH>
            <wp:positionV relativeFrom="paragraph">
              <wp:posOffset>223520</wp:posOffset>
            </wp:positionV>
            <wp:extent cx="1428750" cy="1348740"/>
            <wp:effectExtent b="0" l="0" r="0" t="0"/>
            <wp:wrapNone/>
            <wp:docPr descr="C:\Users\BG\AppData\Local\Temp\Rar$DR26.560\muh. logo\muhendislik logo.jpg" id="3" name="image1.jpg"/>
            <a:graphic>
              <a:graphicData uri="http://schemas.openxmlformats.org/drawingml/2006/picture">
                <pic:pic>
                  <pic:nvPicPr>
                    <pic:cNvPr descr="C:\Users\BG\AppData\Local\Temp\Rar$DR26.560\muh. logo\muhendislik logo.jpg" id="0" name="image1.jpg"/>
                    <pic:cNvPicPr preferRelativeResize="0"/>
                  </pic:nvPicPr>
                  <pic:blipFill>
                    <a:blip r:embed="rId7"/>
                    <a:srcRect b="897" l="-1994" r="-1994" t="898"/>
                    <a:stretch>
                      <a:fillRect/>
                    </a:stretch>
                  </pic:blipFill>
                  <pic:spPr>
                    <a:xfrm>
                      <a:off x="0" y="0"/>
                      <a:ext cx="1428750" cy="134874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43181</wp:posOffset>
            </wp:positionH>
            <wp:positionV relativeFrom="paragraph">
              <wp:posOffset>146050</wp:posOffset>
            </wp:positionV>
            <wp:extent cx="1447800" cy="1447800"/>
            <wp:effectExtent b="0" l="0" r="0" t="0"/>
            <wp:wrapNone/>
            <wp:docPr descr="http://logovector.org/wp-content/uploads/logos/png/m/marmara_universitesi_logo.png" id="4" name="image2.png"/>
            <a:graphic>
              <a:graphicData uri="http://schemas.openxmlformats.org/drawingml/2006/picture">
                <pic:pic>
                  <pic:nvPicPr>
                    <pic:cNvPr descr="http://logovector.org/wp-content/uploads/logos/png/m/marmara_universitesi_logo.png" id="0" name="image2.png"/>
                    <pic:cNvPicPr preferRelativeResize="0"/>
                  </pic:nvPicPr>
                  <pic:blipFill>
                    <a:blip r:embed="rId8"/>
                    <a:srcRect b="3236" l="3235" r="3236" t="3235"/>
                    <a:stretch>
                      <a:fillRect/>
                    </a:stretch>
                  </pic:blipFill>
                  <pic:spPr>
                    <a:xfrm>
                      <a:off x="0" y="0"/>
                      <a:ext cx="1447800" cy="1447800"/>
                    </a:xfrm>
                    <a:prstGeom prst="rect"/>
                    <a:ln/>
                  </pic:spPr>
                </pic:pic>
              </a:graphicData>
            </a:graphic>
          </wp:anchor>
        </w:drawing>
      </w:r>
    </w:p>
    <w:p w:rsidR="00000000" w:rsidDel="00000000" w:rsidP="00000000" w:rsidRDefault="00000000" w:rsidRPr="00000000" w14:paraId="00000003">
      <w:pPr>
        <w:shd w:fill="ffffff" w:val="clear"/>
        <w:spacing w:after="280" w:before="280" w:line="240" w:lineRule="auto"/>
        <w:jc w:val="center"/>
        <w:rPr>
          <w:rFonts w:ascii="Arial" w:cs="Arial" w:eastAsia="Arial" w:hAnsi="Arial"/>
          <w:color w:val="333333"/>
          <w:sz w:val="32"/>
          <w:szCs w:val="32"/>
        </w:rPr>
      </w:pPr>
      <w:r w:rsidDel="00000000" w:rsidR="00000000" w:rsidRPr="00000000">
        <w:rPr>
          <w:rtl w:val="0"/>
        </w:rPr>
      </w:r>
    </w:p>
    <w:p w:rsidR="00000000" w:rsidDel="00000000" w:rsidP="00000000" w:rsidRDefault="00000000" w:rsidRPr="00000000" w14:paraId="00000004">
      <w:pPr>
        <w:shd w:fill="ffffff" w:val="clear"/>
        <w:spacing w:after="280" w:before="280" w:line="240" w:lineRule="auto"/>
        <w:jc w:val="center"/>
        <w:rPr>
          <w:rFonts w:ascii="Arial" w:cs="Arial" w:eastAsia="Arial" w:hAnsi="Arial"/>
          <w:color w:val="333333"/>
          <w:sz w:val="32"/>
          <w:szCs w:val="32"/>
        </w:rPr>
      </w:pPr>
      <w:r w:rsidDel="00000000" w:rsidR="00000000" w:rsidRPr="00000000">
        <w:rPr>
          <w:rtl w:val="0"/>
        </w:rPr>
      </w:r>
    </w:p>
    <w:p w:rsidR="00000000" w:rsidDel="00000000" w:rsidP="00000000" w:rsidRDefault="00000000" w:rsidRPr="00000000" w14:paraId="00000005">
      <w:pPr>
        <w:shd w:fill="ffffff" w:val="clear"/>
        <w:spacing w:after="280" w:before="280" w:line="240" w:lineRule="auto"/>
        <w:jc w:val="center"/>
        <w:rPr>
          <w:rFonts w:ascii="Arial" w:cs="Arial" w:eastAsia="Arial" w:hAnsi="Arial"/>
          <w:color w:val="333333"/>
          <w:sz w:val="32"/>
          <w:szCs w:val="32"/>
        </w:rPr>
      </w:pPr>
      <w:r w:rsidDel="00000000" w:rsidR="00000000" w:rsidRPr="00000000">
        <w:rPr>
          <w:rtl w:val="0"/>
        </w:rPr>
      </w:r>
    </w:p>
    <w:p w:rsidR="00000000" w:rsidDel="00000000" w:rsidP="00000000" w:rsidRDefault="00000000" w:rsidRPr="00000000" w14:paraId="00000006">
      <w:pPr>
        <w:shd w:fill="ffffff" w:val="clear"/>
        <w:spacing w:after="280" w:before="280" w:line="240" w:lineRule="auto"/>
        <w:jc w:val="center"/>
        <w:rPr>
          <w:rFonts w:ascii="Arial" w:cs="Arial" w:eastAsia="Arial" w:hAnsi="Arial"/>
          <w:b w:val="1"/>
          <w:color w:val="333333"/>
          <w:sz w:val="36"/>
          <w:szCs w:val="36"/>
        </w:rPr>
      </w:pPr>
      <w:r w:rsidDel="00000000" w:rsidR="00000000" w:rsidRPr="00000000">
        <w:rPr>
          <w:rFonts w:ascii="Arial" w:cs="Arial" w:eastAsia="Arial" w:hAnsi="Arial"/>
          <w:b w:val="1"/>
          <w:color w:val="333333"/>
          <w:sz w:val="36"/>
          <w:szCs w:val="36"/>
          <w:rtl w:val="0"/>
        </w:rPr>
        <w:t xml:space="preserve">T.C.</w:t>
      </w:r>
    </w:p>
    <w:p w:rsidR="00000000" w:rsidDel="00000000" w:rsidP="00000000" w:rsidRDefault="00000000" w:rsidRPr="00000000" w14:paraId="00000007">
      <w:pPr>
        <w:shd w:fill="ffffff" w:val="clear"/>
        <w:spacing w:after="280" w:before="280" w:line="240" w:lineRule="auto"/>
        <w:jc w:val="center"/>
        <w:rPr>
          <w:rFonts w:ascii="Arial" w:cs="Arial" w:eastAsia="Arial" w:hAnsi="Arial"/>
          <w:b w:val="1"/>
          <w:color w:val="333333"/>
          <w:sz w:val="36"/>
          <w:szCs w:val="36"/>
        </w:rPr>
      </w:pPr>
      <w:r w:rsidDel="00000000" w:rsidR="00000000" w:rsidRPr="00000000">
        <w:rPr>
          <w:rFonts w:ascii="Arial" w:cs="Arial" w:eastAsia="Arial" w:hAnsi="Arial"/>
          <w:b w:val="1"/>
          <w:color w:val="333333"/>
          <w:sz w:val="36"/>
          <w:szCs w:val="36"/>
          <w:rtl w:val="0"/>
        </w:rPr>
        <w:t xml:space="preserve">MARMARA UNIVERSITY</w:t>
      </w:r>
    </w:p>
    <w:p w:rsidR="00000000" w:rsidDel="00000000" w:rsidP="00000000" w:rsidRDefault="00000000" w:rsidRPr="00000000" w14:paraId="00000008">
      <w:pPr>
        <w:shd w:fill="ffffff" w:val="clear"/>
        <w:spacing w:after="280" w:before="280" w:line="240" w:lineRule="auto"/>
        <w:jc w:val="center"/>
        <w:rPr>
          <w:rFonts w:ascii="Arial" w:cs="Arial" w:eastAsia="Arial" w:hAnsi="Arial"/>
          <w:b w:val="1"/>
          <w:color w:val="333333"/>
          <w:sz w:val="36"/>
          <w:szCs w:val="36"/>
        </w:rPr>
      </w:pPr>
      <w:r w:rsidDel="00000000" w:rsidR="00000000" w:rsidRPr="00000000">
        <w:rPr>
          <w:rFonts w:ascii="Arial" w:cs="Arial" w:eastAsia="Arial" w:hAnsi="Arial"/>
          <w:b w:val="1"/>
          <w:color w:val="333333"/>
          <w:sz w:val="36"/>
          <w:szCs w:val="36"/>
          <w:rtl w:val="0"/>
        </w:rPr>
        <w:t xml:space="preserve">FACULTY of ENGINEERING</w:t>
      </w:r>
    </w:p>
    <w:p w:rsidR="00000000" w:rsidDel="00000000" w:rsidP="00000000" w:rsidRDefault="00000000" w:rsidRPr="00000000" w14:paraId="00000009">
      <w:pPr>
        <w:shd w:fill="ffffff" w:val="clear"/>
        <w:spacing w:after="280" w:before="280" w:line="240" w:lineRule="auto"/>
        <w:jc w:val="center"/>
        <w:rPr>
          <w:rFonts w:ascii="Arial" w:cs="Arial" w:eastAsia="Arial" w:hAnsi="Arial"/>
          <w:b w:val="1"/>
          <w:color w:val="333333"/>
          <w:sz w:val="36"/>
          <w:szCs w:val="36"/>
        </w:rPr>
      </w:pPr>
      <w:r w:rsidDel="00000000" w:rsidR="00000000" w:rsidRPr="00000000">
        <w:rPr>
          <w:rFonts w:ascii="Arial" w:cs="Arial" w:eastAsia="Arial" w:hAnsi="Arial"/>
          <w:b w:val="1"/>
          <w:color w:val="333333"/>
          <w:sz w:val="36"/>
          <w:szCs w:val="36"/>
          <w:rtl w:val="0"/>
        </w:rPr>
        <w:t xml:space="preserve">COMPUTER ENGINEERING DEPARTMENT</w:t>
      </w:r>
    </w:p>
    <w:p w:rsidR="00000000" w:rsidDel="00000000" w:rsidP="00000000" w:rsidRDefault="00000000" w:rsidRPr="00000000" w14:paraId="0000000A">
      <w:pPr>
        <w:shd w:fill="ffffff" w:val="clear"/>
        <w:spacing w:after="280" w:before="280" w:line="240" w:lineRule="auto"/>
        <w:jc w:val="center"/>
        <w:rPr>
          <w:rFonts w:ascii="Arial" w:cs="Arial" w:eastAsia="Arial" w:hAnsi="Arial"/>
          <w:color w:val="333333"/>
          <w:sz w:val="32"/>
          <w:szCs w:val="32"/>
        </w:rPr>
      </w:pPr>
      <w:r w:rsidDel="00000000" w:rsidR="00000000" w:rsidRPr="00000000">
        <w:rPr>
          <w:rtl w:val="0"/>
        </w:rPr>
      </w:r>
    </w:p>
    <w:p w:rsidR="00000000" w:rsidDel="00000000" w:rsidP="00000000" w:rsidRDefault="00000000" w:rsidRPr="00000000" w14:paraId="0000000B">
      <w:pPr>
        <w:shd w:fill="ffffff" w:val="clear"/>
        <w:spacing w:after="280" w:before="280" w:line="240" w:lineRule="auto"/>
        <w:jc w:val="center"/>
        <w:rPr>
          <w:rFonts w:ascii="Arial" w:cs="Arial" w:eastAsia="Arial" w:hAnsi="Arial"/>
          <w:color w:val="333333"/>
          <w:sz w:val="32"/>
          <w:szCs w:val="32"/>
        </w:rPr>
      </w:pPr>
      <w:r w:rsidDel="00000000" w:rsidR="00000000" w:rsidRPr="00000000">
        <w:rPr>
          <w:rFonts w:ascii="Arial" w:cs="Arial" w:eastAsia="Arial" w:hAnsi="Arial"/>
          <w:color w:val="333333"/>
          <w:sz w:val="32"/>
          <w:szCs w:val="32"/>
          <w:rtl w:val="0"/>
        </w:rPr>
        <w:t xml:space="preserve">CSE4088 Introduction to Machine Learning Project Midterm Report</w:t>
      </w:r>
    </w:p>
    <w:p w:rsidR="00000000" w:rsidDel="00000000" w:rsidP="00000000" w:rsidRDefault="00000000" w:rsidRPr="00000000" w14:paraId="0000000C">
      <w:pPr>
        <w:shd w:fill="ffffff" w:val="clear"/>
        <w:spacing w:after="280" w:before="280" w:line="240" w:lineRule="auto"/>
        <w:rPr>
          <w:rFonts w:ascii="Arial" w:cs="Arial" w:eastAsia="Arial" w:hAnsi="Arial"/>
          <w:color w:val="333333"/>
          <w:sz w:val="32"/>
          <w:szCs w:val="32"/>
        </w:rPr>
      </w:pPr>
      <w:r w:rsidDel="00000000" w:rsidR="00000000" w:rsidRPr="00000000">
        <w:rPr>
          <w:rtl w:val="0"/>
        </w:rPr>
      </w:r>
    </w:p>
    <w:p w:rsidR="00000000" w:rsidDel="00000000" w:rsidP="00000000" w:rsidRDefault="00000000" w:rsidRPr="00000000" w14:paraId="0000000D">
      <w:pPr>
        <w:shd w:fill="ffffff" w:val="clear"/>
        <w:spacing w:after="280" w:before="280" w:line="240" w:lineRule="auto"/>
        <w:ind w:left="360" w:hanging="360"/>
        <w:jc w:val="center"/>
        <w:rPr>
          <w:rFonts w:ascii="Arial" w:cs="Arial" w:eastAsia="Arial" w:hAnsi="Arial"/>
          <w:color w:val="333333"/>
          <w:sz w:val="32"/>
          <w:szCs w:val="32"/>
        </w:rPr>
      </w:pPr>
      <w:r w:rsidDel="00000000" w:rsidR="00000000" w:rsidRPr="00000000">
        <w:rPr>
          <w:rFonts w:ascii="Arial" w:cs="Arial" w:eastAsia="Arial" w:hAnsi="Arial"/>
          <w:color w:val="333333"/>
          <w:sz w:val="32"/>
          <w:szCs w:val="32"/>
          <w:rtl w:val="0"/>
        </w:rPr>
        <w:t xml:space="preserve">Title of the Project</w:t>
      </w:r>
    </w:p>
    <w:p w:rsidR="00000000" w:rsidDel="00000000" w:rsidP="00000000" w:rsidRDefault="00000000" w:rsidRPr="00000000" w14:paraId="0000000E">
      <w:pPr>
        <w:shd w:fill="ffffff" w:val="clear"/>
        <w:spacing w:after="280" w:before="280" w:line="240" w:lineRule="auto"/>
        <w:ind w:left="360" w:hanging="360"/>
        <w:jc w:val="center"/>
        <w:rPr>
          <w:rFonts w:ascii="Arial" w:cs="Arial" w:eastAsia="Arial" w:hAnsi="Arial"/>
          <w:i w:val="1"/>
          <w:color w:val="333333"/>
          <w:sz w:val="32"/>
          <w:szCs w:val="32"/>
        </w:rPr>
      </w:pPr>
      <w:r w:rsidDel="00000000" w:rsidR="00000000" w:rsidRPr="00000000">
        <w:rPr>
          <w:rFonts w:ascii="Arial" w:cs="Arial" w:eastAsia="Arial" w:hAnsi="Arial"/>
          <w:i w:val="1"/>
          <w:color w:val="333333"/>
          <w:sz w:val="32"/>
          <w:szCs w:val="32"/>
          <w:rtl w:val="0"/>
        </w:rPr>
        <w:t xml:space="preserve">“</w:t>
      </w:r>
      <w:r w:rsidDel="00000000" w:rsidR="00000000" w:rsidRPr="00000000">
        <w:rPr>
          <w:rFonts w:ascii="Arial" w:cs="Arial" w:eastAsia="Arial" w:hAnsi="Arial"/>
          <w:i w:val="1"/>
          <w:color w:val="ff0000"/>
          <w:sz w:val="32"/>
          <w:szCs w:val="32"/>
          <w:rtl w:val="0"/>
        </w:rPr>
        <w:t xml:space="preserve">Sound Signal Classification</w:t>
      </w:r>
      <w:r w:rsidDel="00000000" w:rsidR="00000000" w:rsidRPr="00000000">
        <w:rPr>
          <w:rFonts w:ascii="Arial" w:cs="Arial" w:eastAsia="Arial" w:hAnsi="Arial"/>
          <w:i w:val="1"/>
          <w:color w:val="333333"/>
          <w:sz w:val="32"/>
          <w:szCs w:val="32"/>
          <w:rtl w:val="0"/>
        </w:rPr>
        <w:t xml:space="preserve"> “</w:t>
      </w:r>
    </w:p>
    <w:p w:rsidR="00000000" w:rsidDel="00000000" w:rsidP="00000000" w:rsidRDefault="00000000" w:rsidRPr="00000000" w14:paraId="0000000F">
      <w:pPr>
        <w:shd w:fill="ffffff" w:val="clear"/>
        <w:spacing w:after="280" w:before="280" w:line="240" w:lineRule="auto"/>
        <w:ind w:left="360" w:hanging="360"/>
        <w:jc w:val="center"/>
        <w:rPr>
          <w:rFonts w:ascii="Arial" w:cs="Arial" w:eastAsia="Arial" w:hAnsi="Arial"/>
          <w:color w:val="333333"/>
          <w:sz w:val="32"/>
          <w:szCs w:val="32"/>
        </w:rPr>
      </w:pPr>
      <w:r w:rsidDel="00000000" w:rsidR="00000000" w:rsidRPr="00000000">
        <w:rPr>
          <w:rtl w:val="0"/>
        </w:rPr>
      </w:r>
    </w:p>
    <w:p w:rsidR="00000000" w:rsidDel="00000000" w:rsidP="00000000" w:rsidRDefault="00000000" w:rsidRPr="00000000" w14:paraId="00000010">
      <w:pPr>
        <w:shd w:fill="ffffff" w:val="clear"/>
        <w:spacing w:after="280" w:before="280" w:line="240" w:lineRule="auto"/>
        <w:ind w:left="360" w:hanging="360"/>
        <w:jc w:val="center"/>
        <w:rPr>
          <w:rFonts w:ascii="Arial" w:cs="Arial" w:eastAsia="Arial" w:hAnsi="Arial"/>
          <w:color w:val="333333"/>
          <w:sz w:val="32"/>
          <w:szCs w:val="32"/>
        </w:rPr>
      </w:pPr>
      <w:r w:rsidDel="00000000" w:rsidR="00000000" w:rsidRPr="00000000">
        <w:rPr>
          <w:rFonts w:ascii="Arial" w:cs="Arial" w:eastAsia="Arial" w:hAnsi="Arial"/>
          <w:color w:val="333333"/>
          <w:sz w:val="32"/>
          <w:szCs w:val="32"/>
          <w:rtl w:val="0"/>
        </w:rPr>
        <w:t xml:space="preserve">Group Members</w:t>
      </w:r>
    </w:p>
    <w:p w:rsidR="00000000" w:rsidDel="00000000" w:rsidP="00000000" w:rsidRDefault="00000000" w:rsidRPr="00000000" w14:paraId="00000011">
      <w:pPr>
        <w:shd w:fill="ffffff" w:val="clear"/>
        <w:spacing w:after="280" w:before="280" w:line="240" w:lineRule="auto"/>
        <w:ind w:left="360" w:hanging="360"/>
        <w:jc w:val="center"/>
        <w:rPr>
          <w:rFonts w:ascii="Arial" w:cs="Arial" w:eastAsia="Arial" w:hAnsi="Arial"/>
          <w:color w:val="333333"/>
          <w:sz w:val="32"/>
          <w:szCs w:val="32"/>
        </w:rPr>
      </w:pPr>
      <w:r w:rsidDel="00000000" w:rsidR="00000000" w:rsidRPr="00000000">
        <w:rPr>
          <w:rFonts w:ascii="Arial" w:cs="Arial" w:eastAsia="Arial" w:hAnsi="Arial"/>
          <w:color w:val="333333"/>
          <w:sz w:val="32"/>
          <w:szCs w:val="32"/>
          <w:rtl w:val="0"/>
        </w:rPr>
        <w:t xml:space="preserve">Hasan Mert Yalçın – 150119647</w:t>
      </w:r>
    </w:p>
    <w:p w:rsidR="00000000" w:rsidDel="00000000" w:rsidP="00000000" w:rsidRDefault="00000000" w:rsidRPr="00000000" w14:paraId="00000012">
      <w:pPr>
        <w:shd w:fill="ffffff" w:val="clear"/>
        <w:spacing w:after="280" w:before="280" w:line="240" w:lineRule="auto"/>
        <w:ind w:left="360" w:hanging="360"/>
        <w:jc w:val="center"/>
        <w:rPr>
          <w:rFonts w:ascii="Arial" w:cs="Arial" w:eastAsia="Arial" w:hAnsi="Arial"/>
          <w:color w:val="333333"/>
          <w:sz w:val="32"/>
          <w:szCs w:val="32"/>
        </w:rPr>
      </w:pPr>
      <w:r w:rsidDel="00000000" w:rsidR="00000000" w:rsidRPr="00000000">
        <w:rPr>
          <w:rFonts w:ascii="Arial" w:cs="Arial" w:eastAsia="Arial" w:hAnsi="Arial"/>
          <w:color w:val="333333"/>
          <w:sz w:val="32"/>
          <w:szCs w:val="32"/>
          <w:rtl w:val="0"/>
        </w:rPr>
        <w:t xml:space="preserve">Mertcan Çiy – 150119908</w:t>
      </w:r>
    </w:p>
    <w:p w:rsidR="00000000" w:rsidDel="00000000" w:rsidP="00000000" w:rsidRDefault="00000000" w:rsidRPr="00000000" w14:paraId="00000013">
      <w:pPr>
        <w:shd w:fill="ffffff" w:val="clear"/>
        <w:spacing w:after="280" w:before="280" w:line="240" w:lineRule="auto"/>
        <w:ind w:left="360" w:hanging="360"/>
        <w:jc w:val="center"/>
        <w:rPr>
          <w:rFonts w:ascii="Arial" w:cs="Arial" w:eastAsia="Arial" w:hAnsi="Arial"/>
          <w:color w:val="333333"/>
          <w:sz w:val="32"/>
          <w:szCs w:val="32"/>
        </w:rPr>
      </w:pPr>
      <w:r w:rsidDel="00000000" w:rsidR="00000000" w:rsidRPr="00000000">
        <w:rPr>
          <w:rFonts w:ascii="Arial" w:cs="Arial" w:eastAsia="Arial" w:hAnsi="Arial"/>
          <w:color w:val="333333"/>
          <w:sz w:val="32"/>
          <w:szCs w:val="32"/>
          <w:rtl w:val="0"/>
        </w:rPr>
        <w:t xml:space="preserve">Emirhan Meral - 150119649</w:t>
      </w:r>
    </w:p>
    <w:p w:rsidR="00000000" w:rsidDel="00000000" w:rsidP="00000000" w:rsidRDefault="00000000" w:rsidRPr="00000000" w14:paraId="00000014">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Abstract</w:t>
      </w:r>
    </w:p>
    <w:p w:rsidR="00000000" w:rsidDel="00000000" w:rsidP="00000000" w:rsidRDefault="00000000" w:rsidRPr="00000000" w14:paraId="00000017">
      <w:pPr>
        <w:spacing w:line="360" w:lineRule="auto"/>
        <w:ind w:left="708" w:firstLine="2.0000000000000284"/>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Sound Signal Classification is one of the most widely used applications in Deep Learning. It contains learning to categorize sounds and to give notice of the category of that sound.Sound signal classification means categorizing certain sounds in some categories, like environmental sound classification. In modern urban environments, many social signals are disappearing both physically and acoustically with rising environment noise levels. The aim of the project is to ensure that these lost sounds or the sounds that are wanted to be separated are separated and recognized with the help of certain algorithms.</w:t>
      </w:r>
    </w:p>
    <w:p w:rsidR="00000000" w:rsidDel="00000000" w:rsidP="00000000" w:rsidRDefault="00000000" w:rsidRPr="00000000" w14:paraId="00000018">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 Works Accomplished So Far</w:t>
      </w:r>
    </w:p>
    <w:p w:rsidR="00000000" w:rsidDel="00000000" w:rsidP="00000000" w:rsidRDefault="00000000" w:rsidRPr="00000000" w14:paraId="00000019">
      <w:pPr>
        <w:spacing w:line="360" w:lineRule="auto"/>
        <w:ind w:firstLine="708"/>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Research and studies carried out since the date of the project are given below as sub-tasks.</w:t>
        <w:tab/>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43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Literature Research</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3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We spent a lot of time reviewing articles and resources available on the internet to get ideas for our project or to learn how to approach it. Since sound signal </w:t>
      </w:r>
      <w:r w:rsidDel="00000000" w:rsidR="00000000" w:rsidRPr="00000000">
        <w:rPr>
          <w:rFonts w:ascii="Times New Roman" w:cs="Times New Roman" w:eastAsia="Times New Roman" w:hAnsi="Times New Roman"/>
          <w:sz w:val="26"/>
          <w:szCs w:val="26"/>
          <w:rtl w:val="0"/>
        </w:rPr>
        <w:t xml:space="preserve">classification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is one of the difficult projects to be done in the field of machine learning, we had no trouble finding more than one source. While reading these articles, we observed what steps to follow, what resources we should use and what difficulties we would encounter while doing the project. One of the important points we made while reading the articles was that the audio files should be in a format that can be used in deep learning algorithms. In other words, we should not expect the algorithm to recognize an audio file directly. We need to convert the audio file to a suitable format. In the articles, we saw that another approach is to convert each of the audio files to the frequency domain using the MFC algorithm and to calculate the MFC attributes of these audio files, and we decided to prepare the project in this way.</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143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D">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43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Existing Project Research</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143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We searched the internet for similar projects to the one we were going to do. As a result, we found similar projects and examined how they approached the problem according to the articles we researched. In this way, we observed how to approach our project and which Python libraries we should use. In addition, we found open source data sets in the projects that we were </w:t>
      </w:r>
      <w:r w:rsidDel="00000000" w:rsidR="00000000" w:rsidRPr="00000000">
        <w:rPr>
          <w:rFonts w:ascii="Times New Roman" w:cs="Times New Roman" w:eastAsia="Times New Roman" w:hAnsi="Times New Roman"/>
          <w:sz w:val="26"/>
          <w:szCs w:val="26"/>
          <w:rtl w:val="0"/>
        </w:rPr>
        <w:t xml:space="preserve">examining</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and we decided to use these source sound files in our project.</w:t>
      </w:r>
    </w:p>
    <w:p w:rsidR="00000000" w:rsidDel="00000000" w:rsidP="00000000" w:rsidRDefault="00000000" w:rsidRPr="00000000" w14:paraId="00000020">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Remaining Work</w:t>
      </w:r>
    </w:p>
    <w:p w:rsidR="00000000" w:rsidDel="00000000" w:rsidP="00000000" w:rsidRDefault="00000000" w:rsidRPr="00000000" w14:paraId="00000021">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remaining jobs are listed below:</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43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Bringing The Dataset To The Appropriate Format</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3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Preparing audio files for use in deep learning algorithms and preparing their formats correctly.</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43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sz w:val="28"/>
          <w:szCs w:val="28"/>
          <w:rtl w:val="0"/>
        </w:rPr>
        <w:t xml:space="preserve">Training</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and Testing</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3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Separating the data set containing the audio files into train and test validation and optimizing the algorithm according to these results.</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43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Architectural Building</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3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Building CNN architecture using Tensorflow and Keras libraries</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43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Accuracy Calculation</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3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We will train our model with audio signals and calculate validation accuracy by applying the validation test with audio signals.</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143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References</w:t>
      </w:r>
    </w:p>
    <w:p w:rsidR="00000000" w:rsidDel="00000000" w:rsidP="00000000" w:rsidRDefault="00000000" w:rsidRPr="00000000" w14:paraId="00000033">
      <w:pPr>
        <w:spacing w:after="240" w:befor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tab/>
        <w:t xml:space="preserve">K. Doshi, “Audio deep learning made simple: Sound classification, step-by-step,” </w:t>
      </w:r>
      <w:r w:rsidDel="00000000" w:rsidR="00000000" w:rsidRPr="00000000">
        <w:rPr>
          <w:rFonts w:ascii="Times New Roman" w:cs="Times New Roman" w:eastAsia="Times New Roman" w:hAnsi="Times New Roman"/>
          <w:i w:val="1"/>
          <w:sz w:val="26"/>
          <w:szCs w:val="26"/>
          <w:rtl w:val="0"/>
        </w:rPr>
        <w:t xml:space="preserve">Medium</w:t>
      </w:r>
      <w:r w:rsidDel="00000000" w:rsidR="00000000" w:rsidRPr="00000000">
        <w:rPr>
          <w:rFonts w:ascii="Times New Roman" w:cs="Times New Roman" w:eastAsia="Times New Roman" w:hAnsi="Times New Roman"/>
          <w:sz w:val="26"/>
          <w:szCs w:val="26"/>
          <w:rtl w:val="0"/>
        </w:rPr>
        <w:t xml:space="preserve">, 21-May-2021. [Online]. Available: https://towardsdatascience.com/audio-deep-learning-made-simple-sound-classification-step-by-step-cebc936bbe5. [Accessed: 30-Nov-2022] </w:t>
      </w:r>
      <w:r w:rsidDel="00000000" w:rsidR="00000000" w:rsidRPr="00000000">
        <w:rPr>
          <w:rtl w:val="0"/>
        </w:rPr>
      </w:r>
    </w:p>
    <w:p w:rsidR="00000000" w:rsidDel="00000000" w:rsidP="00000000" w:rsidRDefault="00000000" w:rsidRPr="00000000" w14:paraId="00000034">
      <w:pPr>
        <w:spacing w:after="240" w:befor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tab/>
        <w:t xml:space="preserve">N. Seth, “Introduction to audio classification -emergency vs nonemergency vehicle,” </w:t>
      </w:r>
      <w:r w:rsidDel="00000000" w:rsidR="00000000" w:rsidRPr="00000000">
        <w:rPr>
          <w:rFonts w:ascii="Times New Roman" w:cs="Times New Roman" w:eastAsia="Times New Roman" w:hAnsi="Times New Roman"/>
          <w:i w:val="1"/>
          <w:sz w:val="26"/>
          <w:szCs w:val="26"/>
          <w:rtl w:val="0"/>
        </w:rPr>
        <w:t xml:space="preserve">Analytics Vidhya</w:t>
      </w:r>
      <w:r w:rsidDel="00000000" w:rsidR="00000000" w:rsidRPr="00000000">
        <w:rPr>
          <w:rFonts w:ascii="Times New Roman" w:cs="Times New Roman" w:eastAsia="Times New Roman" w:hAnsi="Times New Roman"/>
          <w:sz w:val="26"/>
          <w:szCs w:val="26"/>
          <w:rtl w:val="0"/>
        </w:rPr>
        <w:t xml:space="preserve">, 12-Jul-2021. [Online]. Available: https://www.analyticsvidhya.com/blog/2021/07/introduction-to-audio-classification-emergency-vs-nonemergency-vehicle/. [Accessed: 30-Nov-2022] </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6">
      <w:pPr>
        <w:spacing w:after="240" w:befor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tab/>
        <w:t xml:space="preserve">H. Subramanian, </w:t>
      </w:r>
      <w:r w:rsidDel="00000000" w:rsidR="00000000" w:rsidRPr="00000000">
        <w:rPr>
          <w:rFonts w:ascii="Times New Roman" w:cs="Times New Roman" w:eastAsia="Times New Roman" w:hAnsi="Times New Roman"/>
          <w:i w:val="1"/>
          <w:sz w:val="26"/>
          <w:szCs w:val="26"/>
          <w:rtl w:val="0"/>
        </w:rPr>
        <w:t xml:space="preserve">AUDIO SIGNAL CLASSIFICATION</w:t>
      </w:r>
      <w:r w:rsidDel="00000000" w:rsidR="00000000" w:rsidRPr="00000000">
        <w:rPr>
          <w:rFonts w:ascii="Times New Roman" w:cs="Times New Roman" w:eastAsia="Times New Roman" w:hAnsi="Times New Roman"/>
          <w:sz w:val="26"/>
          <w:szCs w:val="26"/>
          <w:rtl w:val="0"/>
        </w:rPr>
        <w:t xml:space="preserve">, Nov. 2004 [Online]. Available: https://www.ee.iitb.ac.in/~esgroup/es_mtech04_sem/es_sem04_paper_04307909.pdf. [Accessed: 30-Nov-2022] </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70" w:righ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8">
      <w:pPr>
        <w:spacing w:after="240" w:befor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tab/>
        <w:t xml:space="preserve">W. Mu, B. Yin, X. Huang, J. Xu, and Z. Du, “Environmental sound classification using temporal-frequency attention based convolutional neural network,” </w:t>
      </w:r>
      <w:r w:rsidDel="00000000" w:rsidR="00000000" w:rsidRPr="00000000">
        <w:rPr>
          <w:rFonts w:ascii="Times New Roman" w:cs="Times New Roman" w:eastAsia="Times New Roman" w:hAnsi="Times New Roman"/>
          <w:i w:val="1"/>
          <w:sz w:val="26"/>
          <w:szCs w:val="26"/>
          <w:rtl w:val="0"/>
        </w:rPr>
        <w:t xml:space="preserve">Scientific Reports</w:t>
      </w:r>
      <w:r w:rsidDel="00000000" w:rsidR="00000000" w:rsidRPr="00000000">
        <w:rPr>
          <w:rFonts w:ascii="Times New Roman" w:cs="Times New Roman" w:eastAsia="Times New Roman" w:hAnsi="Times New Roman"/>
          <w:sz w:val="26"/>
          <w:szCs w:val="26"/>
          <w:rtl w:val="0"/>
        </w:rPr>
        <w:t xml:space="preserve">, vol. 11, no. 1, 2021 [Online]. Available: https://www.nature.com/articles/s41598-021-01045-4. [Accessed: 30-Nov-2022] </w:t>
      </w:r>
    </w:p>
    <w:p w:rsidR="00000000" w:rsidDel="00000000" w:rsidP="00000000" w:rsidRDefault="00000000" w:rsidRPr="00000000" w14:paraId="00000039">
      <w:pPr>
        <w:widowControl w:val="0"/>
        <w:spacing w:after="0" w:before="89.90020751953125" w:line="236.43842697143555" w:lineRule="auto"/>
        <w:ind w:left="0" w:right="38.612060546875" w:firstLine="0"/>
        <w:jc w:val="both"/>
        <w:rPr>
          <w:rFonts w:ascii="Times" w:cs="Times" w:eastAsia="Times" w:hAnsi="Times"/>
          <w:sz w:val="26"/>
          <w:szCs w:val="26"/>
        </w:rPr>
      </w:pPr>
      <w:r w:rsidDel="00000000" w:rsidR="00000000" w:rsidRPr="00000000">
        <w:rPr>
          <w:rFonts w:ascii="Times" w:cs="Times" w:eastAsia="Times" w:hAnsi="Times"/>
          <w:sz w:val="26"/>
          <w:szCs w:val="26"/>
          <w:rtl w:val="0"/>
        </w:rPr>
        <w:t xml:space="preserve">[5] “UrbanSound8K,” </w:t>
      </w:r>
      <w:r w:rsidDel="00000000" w:rsidR="00000000" w:rsidRPr="00000000">
        <w:rPr>
          <w:rFonts w:ascii="Times" w:cs="Times" w:eastAsia="Times" w:hAnsi="Times"/>
          <w:i w:val="1"/>
          <w:sz w:val="26"/>
          <w:szCs w:val="26"/>
          <w:rtl w:val="0"/>
        </w:rPr>
        <w:t xml:space="preserve">Urban Sound Datasets</w:t>
      </w:r>
      <w:r w:rsidDel="00000000" w:rsidR="00000000" w:rsidRPr="00000000">
        <w:rPr>
          <w:rFonts w:ascii="Times" w:cs="Times" w:eastAsia="Times" w:hAnsi="Times"/>
          <w:sz w:val="26"/>
          <w:szCs w:val="26"/>
          <w:rtl w:val="0"/>
        </w:rPr>
        <w:t xml:space="preserve">. [Online]. Available: </w:t>
      </w:r>
      <w:hyperlink r:id="rId9">
        <w:r w:rsidDel="00000000" w:rsidR="00000000" w:rsidRPr="00000000">
          <w:rPr>
            <w:rFonts w:ascii="Times" w:cs="Times" w:eastAsia="Times" w:hAnsi="Times"/>
            <w:color w:val="1155cc"/>
            <w:sz w:val="26"/>
            <w:szCs w:val="26"/>
            <w:u w:val="single"/>
            <w:rtl w:val="0"/>
          </w:rPr>
          <w:t xml:space="preserve">https://urbansounddataset.weebly.com/urbansound8k.html</w:t>
        </w:r>
      </w:hyperlink>
      <w:r w:rsidDel="00000000" w:rsidR="00000000" w:rsidRPr="00000000">
        <w:rPr>
          <w:rFonts w:ascii="Times" w:cs="Times" w:eastAsia="Times" w:hAnsi="Times"/>
          <w:sz w:val="26"/>
          <w:szCs w:val="26"/>
          <w:rtl w:val="0"/>
        </w:rPr>
        <w:t xml:space="preserve">. [Accessed: 27-Oct-2022].</w:t>
      </w:r>
    </w:p>
    <w:p w:rsidR="00000000" w:rsidDel="00000000" w:rsidP="00000000" w:rsidRDefault="00000000" w:rsidRPr="00000000" w14:paraId="0000003A">
      <w:pPr>
        <w:widowControl w:val="0"/>
        <w:spacing w:after="0" w:before="89.90020751953125" w:line="236.43842697143555" w:lineRule="auto"/>
        <w:ind w:left="0" w:right="38.612060546875" w:firstLine="0"/>
        <w:jc w:val="both"/>
        <w:rPr>
          <w:rFonts w:ascii="Times" w:cs="Times" w:eastAsia="Times" w:hAnsi="Times"/>
          <w:sz w:val="26"/>
          <w:szCs w:val="26"/>
        </w:rPr>
      </w:pPr>
      <w:r w:rsidDel="00000000" w:rsidR="00000000" w:rsidRPr="00000000">
        <w:rPr>
          <w:rFonts w:ascii="Times" w:cs="Times" w:eastAsia="Times" w:hAnsi="Times"/>
          <w:sz w:val="26"/>
          <w:szCs w:val="26"/>
          <w:rtl w:val="0"/>
        </w:rPr>
        <w:t xml:space="preserve">[6] S. Albawi, T. A. Mohammed, and S. Al-Zawi, “Understanding of a convolutional neural network,” </w:t>
      </w:r>
      <w:r w:rsidDel="00000000" w:rsidR="00000000" w:rsidRPr="00000000">
        <w:rPr>
          <w:rFonts w:ascii="Times" w:cs="Times" w:eastAsia="Times" w:hAnsi="Times"/>
          <w:i w:val="1"/>
          <w:sz w:val="26"/>
          <w:szCs w:val="26"/>
          <w:rtl w:val="0"/>
        </w:rPr>
        <w:t xml:space="preserve">2017 International Conference on Engineering and Technology (ICET)</w:t>
      </w:r>
      <w:r w:rsidDel="00000000" w:rsidR="00000000" w:rsidRPr="00000000">
        <w:rPr>
          <w:rFonts w:ascii="Times" w:cs="Times" w:eastAsia="Times" w:hAnsi="Times"/>
          <w:sz w:val="26"/>
          <w:szCs w:val="26"/>
          <w:rtl w:val="0"/>
        </w:rPr>
        <w:t xml:space="preserve">, 2017 [Online]. Available: https://ieeexplore.ieee.org/abstract/document/8308186. [Accessed: 30-Nov-2022] </w:t>
      </w:r>
    </w:p>
    <w:p w:rsidR="00000000" w:rsidDel="00000000" w:rsidP="00000000" w:rsidRDefault="00000000" w:rsidRPr="00000000" w14:paraId="0000003B">
      <w:pPr>
        <w:widowControl w:val="0"/>
        <w:spacing w:after="0" w:before="89.90020751953125" w:line="236.43842697143555" w:lineRule="auto"/>
        <w:ind w:left="0" w:right="38.612060546875" w:firstLine="0"/>
        <w:jc w:val="both"/>
        <w:rPr>
          <w:rFonts w:ascii="Times" w:cs="Times" w:eastAsia="Times" w:hAnsi="Times"/>
          <w:sz w:val="26"/>
          <w:szCs w:val="26"/>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sz w:val="26"/>
          <w:szCs w:val="26"/>
        </w:rPr>
      </w:pPr>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Times"/>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30" w:hanging="360"/>
      </w:pPr>
      <w:rPr>
        <w:rFonts w:ascii="Noto Sans Symbols" w:cs="Noto Sans Symbols" w:eastAsia="Noto Sans Symbols" w:hAnsi="Noto Sans Symbols"/>
      </w:rPr>
    </w:lvl>
    <w:lvl w:ilvl="1">
      <w:start w:val="1"/>
      <w:numFmt w:val="bullet"/>
      <w:lvlText w:val="o"/>
      <w:lvlJc w:val="left"/>
      <w:pPr>
        <w:ind w:left="2150" w:hanging="360"/>
      </w:pPr>
      <w:rPr>
        <w:rFonts w:ascii="Courier New" w:cs="Courier New" w:eastAsia="Courier New" w:hAnsi="Courier New"/>
      </w:rPr>
    </w:lvl>
    <w:lvl w:ilvl="2">
      <w:start w:val="1"/>
      <w:numFmt w:val="bullet"/>
      <w:lvlText w:val="▪"/>
      <w:lvlJc w:val="left"/>
      <w:pPr>
        <w:ind w:left="2870" w:hanging="360"/>
      </w:pPr>
      <w:rPr>
        <w:rFonts w:ascii="Noto Sans Symbols" w:cs="Noto Sans Symbols" w:eastAsia="Noto Sans Symbols" w:hAnsi="Noto Sans Symbols"/>
      </w:rPr>
    </w:lvl>
    <w:lvl w:ilvl="3">
      <w:start w:val="1"/>
      <w:numFmt w:val="bullet"/>
      <w:lvlText w:val="●"/>
      <w:lvlJc w:val="left"/>
      <w:pPr>
        <w:ind w:left="3590" w:hanging="360"/>
      </w:pPr>
      <w:rPr>
        <w:rFonts w:ascii="Noto Sans Symbols" w:cs="Noto Sans Symbols" w:eastAsia="Noto Sans Symbols" w:hAnsi="Noto Sans Symbols"/>
      </w:rPr>
    </w:lvl>
    <w:lvl w:ilvl="4">
      <w:start w:val="1"/>
      <w:numFmt w:val="bullet"/>
      <w:lvlText w:val="o"/>
      <w:lvlJc w:val="left"/>
      <w:pPr>
        <w:ind w:left="4310" w:hanging="360"/>
      </w:pPr>
      <w:rPr>
        <w:rFonts w:ascii="Courier New" w:cs="Courier New" w:eastAsia="Courier New" w:hAnsi="Courier New"/>
      </w:rPr>
    </w:lvl>
    <w:lvl w:ilvl="5">
      <w:start w:val="1"/>
      <w:numFmt w:val="bullet"/>
      <w:lvlText w:val="▪"/>
      <w:lvlJc w:val="left"/>
      <w:pPr>
        <w:ind w:left="5030" w:hanging="360"/>
      </w:pPr>
      <w:rPr>
        <w:rFonts w:ascii="Noto Sans Symbols" w:cs="Noto Sans Symbols" w:eastAsia="Noto Sans Symbols" w:hAnsi="Noto Sans Symbols"/>
      </w:rPr>
    </w:lvl>
    <w:lvl w:ilvl="6">
      <w:start w:val="1"/>
      <w:numFmt w:val="bullet"/>
      <w:lvlText w:val="●"/>
      <w:lvlJc w:val="left"/>
      <w:pPr>
        <w:ind w:left="5750" w:hanging="360"/>
      </w:pPr>
      <w:rPr>
        <w:rFonts w:ascii="Noto Sans Symbols" w:cs="Noto Sans Symbols" w:eastAsia="Noto Sans Symbols" w:hAnsi="Noto Sans Symbols"/>
      </w:rPr>
    </w:lvl>
    <w:lvl w:ilvl="7">
      <w:start w:val="1"/>
      <w:numFmt w:val="bullet"/>
      <w:lvlText w:val="o"/>
      <w:lvlJc w:val="left"/>
      <w:pPr>
        <w:ind w:left="6470" w:hanging="360"/>
      </w:pPr>
      <w:rPr>
        <w:rFonts w:ascii="Courier New" w:cs="Courier New" w:eastAsia="Courier New" w:hAnsi="Courier New"/>
      </w:rPr>
    </w:lvl>
    <w:lvl w:ilvl="8">
      <w:start w:val="1"/>
      <w:numFmt w:val="bullet"/>
      <w:lvlText w:val="▪"/>
      <w:lvlJc w:val="left"/>
      <w:pPr>
        <w:ind w:left="719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tr-T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VarsaylanParagrafYazTipi" w:default="1">
    <w:name w:val="Default Paragraph Font"/>
    <w:uiPriority w:val="1"/>
    <w:semiHidden w:val="1"/>
    <w:unhideWhenUsed w:val="1"/>
  </w:style>
  <w:style w:type="table" w:styleId="NormalTablo" w:default="1">
    <w:name w:val="Normal Table"/>
    <w:uiPriority w:val="99"/>
    <w:semiHidden w:val="1"/>
    <w:unhideWhenUsed w:val="1"/>
    <w:tblPr>
      <w:tblInd w:w="0.0" w:type="dxa"/>
      <w:tblCellMar>
        <w:top w:w="0.0" w:type="dxa"/>
        <w:left w:w="108.0" w:type="dxa"/>
        <w:bottom w:w="0.0" w:type="dxa"/>
        <w:right w:w="108.0" w:type="dxa"/>
      </w:tblCellMar>
    </w:tblPr>
  </w:style>
  <w:style w:type="numbering" w:styleId="ListeYok" w:default="1">
    <w:name w:val="No List"/>
    <w:uiPriority w:val="99"/>
    <w:semiHidden w:val="1"/>
    <w:unhideWhenUsed w:val="1"/>
  </w:style>
  <w:style w:type="paragraph" w:styleId="ListeParagraf">
    <w:name w:val="List Paragraph"/>
    <w:basedOn w:val="Normal"/>
    <w:uiPriority w:val="34"/>
    <w:qFormat w:val="1"/>
    <w:rsid w:val="00F34D0B"/>
    <w:pPr>
      <w:ind w:left="720"/>
      <w:contextualSpacing w:val="1"/>
    </w:pPr>
  </w:style>
  <w:style w:type="character" w:styleId="Kpr">
    <w:name w:val="Hyperlink"/>
    <w:basedOn w:val="VarsaylanParagrafYazTipi"/>
    <w:uiPriority w:val="99"/>
    <w:unhideWhenUsed w:val="1"/>
    <w:rsid w:val="001E6B15"/>
    <w:rPr>
      <w:color w:val="0563c1" w:themeColor="hyperlink"/>
      <w:u w:val="single"/>
    </w:rPr>
  </w:style>
  <w:style w:type="character" w:styleId="zmlenmeyenBahsetme">
    <w:name w:val="Unresolved Mention"/>
    <w:basedOn w:val="VarsaylanParagrafYazTipi"/>
    <w:uiPriority w:val="99"/>
    <w:semiHidden w:val="1"/>
    <w:unhideWhenUsed w:val="1"/>
    <w:rsid w:val="001E6B15"/>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urbansounddataset.weebly.com/urbansound8k.html"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v8V6o3HXzkFbDd2n/wBy2nSTHw==">AMUW2mUPRdRQ4vFxO67CqvvYVeaWPJR8nWy9R7pf2sKSdFTnZXb9rmIxItxowoI41JzMabuWbO9c58ABn6d9Mx+VbYFMBcdblKnxu6r3HKOcl+5Pvj2xwZY=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2022-10-31T12:31:00Z</dcterms:created>
  <dc:creator>Mert Yalçın</dc:creator>
</cp:coreProperties>
</file>