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B54E" w14:textId="31D8FB37" w:rsidR="001E0CFA" w:rsidRDefault="000E7820">
      <w:pPr>
        <w:rPr>
          <w:b/>
          <w:bCs/>
          <w:sz w:val="52"/>
          <w:szCs w:val="52"/>
        </w:rPr>
      </w:pPr>
      <w:r>
        <w:rPr>
          <w:b/>
          <w:bCs/>
          <w:color w:val="DAE9F7" w:themeColor="text2" w:themeTint="1A"/>
          <w:sz w:val="52"/>
          <w:szCs w:val="52"/>
        </w:rPr>
        <w:t xml:space="preserve">               </w:t>
      </w:r>
      <w:r w:rsidRPr="00D04298">
        <w:rPr>
          <w:b/>
          <w:bCs/>
          <w:color w:val="DAE9F7" w:themeColor="text2" w:themeTint="1A"/>
          <w:sz w:val="52"/>
          <w:szCs w:val="52"/>
        </w:rPr>
        <w:t>Questions</w:t>
      </w:r>
      <w:r w:rsidRPr="00D04298">
        <w:rPr>
          <w:b/>
          <w:bCs/>
          <w:sz w:val="52"/>
          <w:szCs w:val="52"/>
        </w:rPr>
        <w:t xml:space="preserve"> </w:t>
      </w:r>
      <w:proofErr w:type="gramStart"/>
      <w:r w:rsidRPr="00D04298">
        <w:rPr>
          <w:b/>
          <w:bCs/>
          <w:sz w:val="52"/>
          <w:szCs w:val="52"/>
        </w:rPr>
        <w:t>&amp;  Réponses</w:t>
      </w:r>
      <w:proofErr w:type="gramEnd"/>
    </w:p>
    <w:p w14:paraId="411393B6" w14:textId="77777777" w:rsidR="000E7820" w:rsidRDefault="000E7820">
      <w:pPr>
        <w:rPr>
          <w:b/>
          <w:bCs/>
          <w:sz w:val="52"/>
          <w:szCs w:val="52"/>
        </w:rPr>
      </w:pPr>
    </w:p>
    <w:p w14:paraId="39EC3B1F" w14:textId="77777777" w:rsidR="000E7820" w:rsidRPr="000E7820" w:rsidRDefault="000E7820" w:rsidP="000E7820">
      <w:pPr>
        <w:rPr>
          <w:b/>
          <w:bCs/>
        </w:rPr>
      </w:pPr>
      <w:r w:rsidRPr="000E7820">
        <w:rPr>
          <w:b/>
          <w:bCs/>
        </w:rPr>
        <w:t>Questions-Réponses sur UML et Modélisation</w:t>
      </w:r>
    </w:p>
    <w:p w14:paraId="36A4F765" w14:textId="77777777" w:rsidR="000E7820" w:rsidRPr="000E7820" w:rsidRDefault="000E7820" w:rsidP="000E7820">
      <w:r w:rsidRPr="000E7820">
        <w:rPr>
          <w:b/>
          <w:bCs/>
        </w:rPr>
        <w:t>Q1 : Qu’est-ce que la modélisation UML ?</w:t>
      </w:r>
      <w:r w:rsidRPr="000E7820">
        <w:br/>
      </w:r>
      <w:r w:rsidRPr="000E7820">
        <w:rPr>
          <w:b/>
          <w:bCs/>
        </w:rPr>
        <w:t>R1 :</w:t>
      </w:r>
      <w:r w:rsidRPr="000E7820">
        <w:t xml:space="preserve"> UML (</w:t>
      </w:r>
      <w:proofErr w:type="spellStart"/>
      <w:r w:rsidRPr="000E7820">
        <w:t>Unified</w:t>
      </w:r>
      <w:proofErr w:type="spellEnd"/>
      <w:r w:rsidRPr="000E7820">
        <w:t xml:space="preserve"> Modeling </w:t>
      </w:r>
      <w:proofErr w:type="spellStart"/>
      <w:r w:rsidRPr="000E7820">
        <w:t>Language</w:t>
      </w:r>
      <w:proofErr w:type="spellEnd"/>
      <w:r w:rsidRPr="000E7820">
        <w:t>) est un langage standardisé de modélisation qui permet de représenter visuellement un système, un logiciel ou un processus pour en faciliter la conception, la compréhension et la communication.</w:t>
      </w:r>
    </w:p>
    <w:p w14:paraId="71B39D14" w14:textId="77777777" w:rsidR="000E7820" w:rsidRPr="000E7820" w:rsidRDefault="000E7820" w:rsidP="000E7820">
      <w:r w:rsidRPr="000E7820">
        <w:pict w14:anchorId="0B85BD73">
          <v:rect id="_x0000_i1091" style="width:0;height:1.5pt" o:hralign="center" o:hrstd="t" o:hr="t" fillcolor="#a0a0a0" stroked="f"/>
        </w:pict>
      </w:r>
    </w:p>
    <w:p w14:paraId="129DFBBC" w14:textId="77777777" w:rsidR="000E7820" w:rsidRPr="000E7820" w:rsidRDefault="000E7820" w:rsidP="000E7820">
      <w:r w:rsidRPr="000E7820">
        <w:rPr>
          <w:b/>
          <w:bCs/>
        </w:rPr>
        <w:t>Q2 : À quoi sert un diagramme de cas d’utilisation ?</w:t>
      </w:r>
      <w:r w:rsidRPr="000E7820">
        <w:br/>
      </w:r>
      <w:r w:rsidRPr="000E7820">
        <w:rPr>
          <w:b/>
          <w:bCs/>
        </w:rPr>
        <w:t>R2 :</w:t>
      </w:r>
      <w:r w:rsidRPr="000E7820">
        <w:t xml:space="preserve"> Le diagramme de cas d’utilisation permet de représenter les </w:t>
      </w:r>
      <w:r w:rsidRPr="000E7820">
        <w:rPr>
          <w:b/>
          <w:bCs/>
        </w:rPr>
        <w:t>interactions entre les utilisateurs (acteurs) et le système</w:t>
      </w:r>
      <w:r w:rsidRPr="000E7820">
        <w:t>, et de décrire les fonctionnalités principales que le système doit fournir.</w:t>
      </w:r>
    </w:p>
    <w:p w14:paraId="51CF0B53" w14:textId="77777777" w:rsidR="000E7820" w:rsidRPr="000E7820" w:rsidRDefault="000E7820" w:rsidP="000E7820">
      <w:r w:rsidRPr="000E7820">
        <w:pict w14:anchorId="24C193AF">
          <v:rect id="_x0000_i1092" style="width:0;height:1.5pt" o:hralign="center" o:hrstd="t" o:hr="t" fillcolor="#a0a0a0" stroked="f"/>
        </w:pict>
      </w:r>
    </w:p>
    <w:p w14:paraId="0EF2598E" w14:textId="77777777" w:rsidR="000E7820" w:rsidRPr="000E7820" w:rsidRDefault="000E7820" w:rsidP="000E7820">
      <w:r w:rsidRPr="000E7820">
        <w:rPr>
          <w:b/>
          <w:bCs/>
        </w:rPr>
        <w:t>Q3 : Quels sont les éléments principaux d’un diagramme de cas d’utilisation ?</w:t>
      </w:r>
      <w:r w:rsidRPr="000E7820">
        <w:br/>
      </w:r>
      <w:r w:rsidRPr="000E7820">
        <w:rPr>
          <w:b/>
          <w:bCs/>
        </w:rPr>
        <w:t>R3 :</w:t>
      </w:r>
    </w:p>
    <w:p w14:paraId="02624D5E" w14:textId="77777777" w:rsidR="000E7820" w:rsidRPr="000E7820" w:rsidRDefault="000E7820" w:rsidP="000E7820">
      <w:pPr>
        <w:numPr>
          <w:ilvl w:val="0"/>
          <w:numId w:val="1"/>
        </w:numPr>
      </w:pPr>
      <w:r w:rsidRPr="000E7820">
        <w:rPr>
          <w:b/>
          <w:bCs/>
        </w:rPr>
        <w:t>Frontière du système</w:t>
      </w:r>
      <w:r w:rsidRPr="000E7820">
        <w:t xml:space="preserve"> : cadre représentant le système.</w:t>
      </w:r>
    </w:p>
    <w:p w14:paraId="103ECC25" w14:textId="77777777" w:rsidR="000E7820" w:rsidRPr="000E7820" w:rsidRDefault="000E7820" w:rsidP="000E7820">
      <w:pPr>
        <w:numPr>
          <w:ilvl w:val="0"/>
          <w:numId w:val="1"/>
        </w:numPr>
      </w:pPr>
      <w:r w:rsidRPr="000E7820">
        <w:rPr>
          <w:b/>
          <w:bCs/>
        </w:rPr>
        <w:t>Acteur</w:t>
      </w:r>
      <w:r w:rsidRPr="000E7820">
        <w:t xml:space="preserve"> : utilisateur ou système externe qui interagit avec le système.</w:t>
      </w:r>
    </w:p>
    <w:p w14:paraId="542A5560" w14:textId="77777777" w:rsidR="000E7820" w:rsidRPr="000E7820" w:rsidRDefault="000E7820" w:rsidP="000E7820">
      <w:pPr>
        <w:numPr>
          <w:ilvl w:val="0"/>
          <w:numId w:val="1"/>
        </w:numPr>
      </w:pPr>
      <w:r w:rsidRPr="000E7820">
        <w:rPr>
          <w:b/>
          <w:bCs/>
        </w:rPr>
        <w:t>Cas d’utilisation</w:t>
      </w:r>
      <w:r w:rsidRPr="000E7820">
        <w:t xml:space="preserve"> : fonctionnalité du système.</w:t>
      </w:r>
    </w:p>
    <w:p w14:paraId="771A1B9D" w14:textId="77777777" w:rsidR="000E7820" w:rsidRPr="000E7820" w:rsidRDefault="000E7820" w:rsidP="000E7820">
      <w:pPr>
        <w:numPr>
          <w:ilvl w:val="0"/>
          <w:numId w:val="1"/>
        </w:numPr>
      </w:pPr>
      <w:r w:rsidRPr="000E7820">
        <w:rPr>
          <w:b/>
          <w:bCs/>
        </w:rPr>
        <w:t>Relations</w:t>
      </w:r>
      <w:r w:rsidRPr="000E7820">
        <w:t xml:space="preserve"> : liens entre acteurs et cas d’utilisation ou entre cas eux-mêmes.</w:t>
      </w:r>
    </w:p>
    <w:p w14:paraId="3FA24AC6" w14:textId="77777777" w:rsidR="000E7820" w:rsidRPr="000E7820" w:rsidRDefault="000E7820" w:rsidP="000E7820">
      <w:r w:rsidRPr="000E7820">
        <w:pict w14:anchorId="314B6F2D">
          <v:rect id="_x0000_i1093" style="width:0;height:1.5pt" o:hralign="center" o:hrstd="t" o:hr="t" fillcolor="#a0a0a0" stroked="f"/>
        </w:pict>
      </w:r>
    </w:p>
    <w:p w14:paraId="501B67C5" w14:textId="77777777" w:rsidR="000E7820" w:rsidRPr="000E7820" w:rsidRDefault="000E7820" w:rsidP="000E7820">
      <w:r w:rsidRPr="000E7820">
        <w:rPr>
          <w:b/>
          <w:bCs/>
        </w:rPr>
        <w:t xml:space="preserve">Q4 : Quelle est la différence entre </w:t>
      </w:r>
      <w:proofErr w:type="spellStart"/>
      <w:r w:rsidRPr="000E7820">
        <w:rPr>
          <w:b/>
          <w:bCs/>
        </w:rPr>
        <w:t>include</w:t>
      </w:r>
      <w:proofErr w:type="spellEnd"/>
      <w:r w:rsidRPr="000E7820">
        <w:rPr>
          <w:b/>
          <w:bCs/>
        </w:rPr>
        <w:t xml:space="preserve"> et </w:t>
      </w:r>
      <w:proofErr w:type="spellStart"/>
      <w:r w:rsidRPr="000E7820">
        <w:rPr>
          <w:b/>
          <w:bCs/>
        </w:rPr>
        <w:t>extend</w:t>
      </w:r>
      <w:proofErr w:type="spellEnd"/>
      <w:r w:rsidRPr="000E7820">
        <w:rPr>
          <w:b/>
          <w:bCs/>
        </w:rPr>
        <w:t xml:space="preserve"> dans un diagramme de cas d’utilisation ?</w:t>
      </w:r>
      <w:r w:rsidRPr="000E7820">
        <w:br/>
      </w:r>
      <w:r w:rsidRPr="000E7820">
        <w:rPr>
          <w:b/>
          <w:bCs/>
        </w:rPr>
        <w:t>R4 :</w:t>
      </w:r>
    </w:p>
    <w:p w14:paraId="4668C23D" w14:textId="77777777" w:rsidR="000E7820" w:rsidRPr="000E7820" w:rsidRDefault="000E7820" w:rsidP="000E7820">
      <w:pPr>
        <w:numPr>
          <w:ilvl w:val="0"/>
          <w:numId w:val="2"/>
        </w:numPr>
      </w:pPr>
      <w:proofErr w:type="spellStart"/>
      <w:r w:rsidRPr="000E7820">
        <w:rPr>
          <w:b/>
          <w:bCs/>
        </w:rPr>
        <w:t>Include</w:t>
      </w:r>
      <w:proofErr w:type="spellEnd"/>
      <w:r w:rsidRPr="000E7820">
        <w:t xml:space="preserve"> : relation obligatoire, le cas inclus est toujours exécuté.</w:t>
      </w:r>
    </w:p>
    <w:p w14:paraId="3BF0778D" w14:textId="77777777" w:rsidR="000E7820" w:rsidRPr="000E7820" w:rsidRDefault="000E7820" w:rsidP="000E7820">
      <w:pPr>
        <w:numPr>
          <w:ilvl w:val="0"/>
          <w:numId w:val="2"/>
        </w:numPr>
      </w:pPr>
      <w:proofErr w:type="spellStart"/>
      <w:r w:rsidRPr="000E7820">
        <w:rPr>
          <w:b/>
          <w:bCs/>
        </w:rPr>
        <w:t>Extend</w:t>
      </w:r>
      <w:proofErr w:type="spellEnd"/>
      <w:r w:rsidRPr="000E7820">
        <w:t xml:space="preserve"> : relation facultative, le cas étendu peut être exécuté selon certaines conditions.</w:t>
      </w:r>
    </w:p>
    <w:p w14:paraId="13272A73" w14:textId="77777777" w:rsidR="000E7820" w:rsidRPr="000E7820" w:rsidRDefault="000E7820" w:rsidP="000E7820">
      <w:r w:rsidRPr="000E7820">
        <w:pict w14:anchorId="35F4D994">
          <v:rect id="_x0000_i1094" style="width:0;height:1.5pt" o:hralign="center" o:hrstd="t" o:hr="t" fillcolor="#a0a0a0" stroked="f"/>
        </w:pict>
      </w:r>
    </w:p>
    <w:p w14:paraId="60944987" w14:textId="77777777" w:rsidR="000E7820" w:rsidRPr="000E7820" w:rsidRDefault="000E7820" w:rsidP="000E7820">
      <w:r w:rsidRPr="000E7820">
        <w:rPr>
          <w:b/>
          <w:bCs/>
        </w:rPr>
        <w:t>Q5 : Qu’est-ce qu’un diagramme de classes ?</w:t>
      </w:r>
      <w:r w:rsidRPr="000E7820">
        <w:br/>
      </w:r>
      <w:r w:rsidRPr="000E7820">
        <w:rPr>
          <w:b/>
          <w:bCs/>
        </w:rPr>
        <w:t>R5 :</w:t>
      </w:r>
      <w:r w:rsidRPr="000E7820">
        <w:t xml:space="preserve"> Le diagramme de classes représente la </w:t>
      </w:r>
      <w:r w:rsidRPr="000E7820">
        <w:rPr>
          <w:b/>
          <w:bCs/>
        </w:rPr>
        <w:t>structure statique du système</w:t>
      </w:r>
      <w:r w:rsidRPr="000E7820">
        <w:t>, en détaillant les classes, leurs attributs, leurs méthodes et les relations entre elles.</w:t>
      </w:r>
    </w:p>
    <w:p w14:paraId="33D5B262" w14:textId="77777777" w:rsidR="000E7820" w:rsidRPr="000E7820" w:rsidRDefault="000E7820" w:rsidP="000E7820">
      <w:r w:rsidRPr="000E7820">
        <w:lastRenderedPageBreak/>
        <w:pict w14:anchorId="0D4BE081">
          <v:rect id="_x0000_i1095" style="width:0;height:1.5pt" o:hralign="center" o:hrstd="t" o:hr="t" fillcolor="#a0a0a0" stroked="f"/>
        </w:pict>
      </w:r>
    </w:p>
    <w:p w14:paraId="28293A7C" w14:textId="77777777" w:rsidR="000E7820" w:rsidRPr="000E7820" w:rsidRDefault="000E7820" w:rsidP="000E7820">
      <w:r w:rsidRPr="000E7820">
        <w:rPr>
          <w:b/>
          <w:bCs/>
        </w:rPr>
        <w:t>Q6 : Quels sont les principaux éléments d’une classe ?</w:t>
      </w:r>
      <w:r w:rsidRPr="000E7820">
        <w:br/>
      </w:r>
      <w:r w:rsidRPr="000E7820">
        <w:rPr>
          <w:b/>
          <w:bCs/>
        </w:rPr>
        <w:t>R6 :</w:t>
      </w:r>
    </w:p>
    <w:p w14:paraId="50B57B91" w14:textId="77777777" w:rsidR="000E7820" w:rsidRPr="000E7820" w:rsidRDefault="000E7820" w:rsidP="000E7820">
      <w:pPr>
        <w:numPr>
          <w:ilvl w:val="0"/>
          <w:numId w:val="3"/>
        </w:numPr>
      </w:pPr>
      <w:r w:rsidRPr="000E7820">
        <w:rPr>
          <w:b/>
          <w:bCs/>
        </w:rPr>
        <w:t>Attributs</w:t>
      </w:r>
      <w:r w:rsidRPr="000E7820">
        <w:t xml:space="preserve"> : caractéristiques de la classe (ex. : nom, âge).</w:t>
      </w:r>
    </w:p>
    <w:p w14:paraId="5D523F51" w14:textId="77777777" w:rsidR="000E7820" w:rsidRPr="000E7820" w:rsidRDefault="000E7820" w:rsidP="000E7820">
      <w:pPr>
        <w:numPr>
          <w:ilvl w:val="0"/>
          <w:numId w:val="3"/>
        </w:numPr>
      </w:pPr>
      <w:r w:rsidRPr="000E7820">
        <w:rPr>
          <w:b/>
          <w:bCs/>
        </w:rPr>
        <w:t>Méthodes</w:t>
      </w:r>
      <w:r w:rsidRPr="000E7820">
        <w:t xml:space="preserve"> : actions ou comportements de la classe (ex. : calculer, afficher).</w:t>
      </w:r>
    </w:p>
    <w:p w14:paraId="3753F7DE" w14:textId="77777777" w:rsidR="000E7820" w:rsidRPr="000E7820" w:rsidRDefault="000E7820" w:rsidP="000E7820">
      <w:r w:rsidRPr="000E7820">
        <w:pict w14:anchorId="32F07142">
          <v:rect id="_x0000_i1096" style="width:0;height:1.5pt" o:hralign="center" o:hrstd="t" o:hr="t" fillcolor="#a0a0a0" stroked="f"/>
        </w:pict>
      </w:r>
    </w:p>
    <w:p w14:paraId="2B58D9A4" w14:textId="77777777" w:rsidR="000E7820" w:rsidRPr="000E7820" w:rsidRDefault="000E7820" w:rsidP="000E7820">
      <w:r w:rsidRPr="000E7820">
        <w:rPr>
          <w:b/>
          <w:bCs/>
        </w:rPr>
        <w:t>Q7 : Quels types de relations existe-t-il entre les classes ?</w:t>
      </w:r>
      <w:r w:rsidRPr="000E7820">
        <w:br/>
      </w:r>
      <w:r w:rsidRPr="000E7820">
        <w:rPr>
          <w:b/>
          <w:bCs/>
        </w:rPr>
        <w:t>R7 :</w:t>
      </w:r>
    </w:p>
    <w:p w14:paraId="0AA221D4" w14:textId="77777777" w:rsidR="000E7820" w:rsidRPr="000E7820" w:rsidRDefault="000E7820" w:rsidP="000E7820">
      <w:pPr>
        <w:numPr>
          <w:ilvl w:val="0"/>
          <w:numId w:val="4"/>
        </w:numPr>
      </w:pPr>
      <w:r w:rsidRPr="000E7820">
        <w:rPr>
          <w:b/>
          <w:bCs/>
        </w:rPr>
        <w:t>Association</w:t>
      </w:r>
      <w:r w:rsidRPr="000E7820">
        <w:t xml:space="preserve"> : relation simple entre deux classes.</w:t>
      </w:r>
    </w:p>
    <w:p w14:paraId="08F86CCE" w14:textId="77777777" w:rsidR="000E7820" w:rsidRPr="000E7820" w:rsidRDefault="000E7820" w:rsidP="000E7820">
      <w:pPr>
        <w:numPr>
          <w:ilvl w:val="0"/>
          <w:numId w:val="4"/>
        </w:numPr>
      </w:pPr>
      <w:r w:rsidRPr="000E7820">
        <w:rPr>
          <w:b/>
          <w:bCs/>
        </w:rPr>
        <w:t>Multiplicité</w:t>
      </w:r>
      <w:r w:rsidRPr="000E7820">
        <w:t xml:space="preserve"> : indique combien d’objets sont liés (ex. : </w:t>
      </w:r>
      <w:proofErr w:type="gramStart"/>
      <w:r w:rsidRPr="000E7820">
        <w:t>1..</w:t>
      </w:r>
      <w:proofErr w:type="gramEnd"/>
      <w:r w:rsidRPr="000E7820">
        <w:t xml:space="preserve">*, </w:t>
      </w:r>
      <w:proofErr w:type="gramStart"/>
      <w:r w:rsidRPr="000E7820">
        <w:t>0..</w:t>
      </w:r>
      <w:proofErr w:type="gramEnd"/>
      <w:r w:rsidRPr="000E7820">
        <w:t>1).</w:t>
      </w:r>
    </w:p>
    <w:p w14:paraId="3D72C373" w14:textId="77777777" w:rsidR="000E7820" w:rsidRPr="000E7820" w:rsidRDefault="000E7820" w:rsidP="000E7820">
      <w:pPr>
        <w:numPr>
          <w:ilvl w:val="0"/>
          <w:numId w:val="4"/>
        </w:numPr>
      </w:pPr>
      <w:r w:rsidRPr="000E7820">
        <w:rPr>
          <w:b/>
          <w:bCs/>
        </w:rPr>
        <w:t>Composition</w:t>
      </w:r>
      <w:r w:rsidRPr="000E7820">
        <w:t xml:space="preserve"> : relation forte « partie-tout », la partie ne peut exister sans le tout.</w:t>
      </w:r>
    </w:p>
    <w:p w14:paraId="76C0D77C" w14:textId="77777777" w:rsidR="000E7820" w:rsidRPr="000E7820" w:rsidRDefault="000E7820" w:rsidP="000E7820">
      <w:pPr>
        <w:numPr>
          <w:ilvl w:val="0"/>
          <w:numId w:val="4"/>
        </w:numPr>
      </w:pPr>
      <w:r w:rsidRPr="000E7820">
        <w:rPr>
          <w:b/>
          <w:bCs/>
        </w:rPr>
        <w:t>Agrégation</w:t>
      </w:r>
      <w:r w:rsidRPr="000E7820">
        <w:t xml:space="preserve"> : relation plus faible « partie-tout », la partie peut exister indépendamment du tout.</w:t>
      </w:r>
    </w:p>
    <w:p w14:paraId="5F179F8A" w14:textId="77777777" w:rsidR="000E7820" w:rsidRPr="000E7820" w:rsidRDefault="000E7820" w:rsidP="000E7820">
      <w:r w:rsidRPr="000E7820">
        <w:pict w14:anchorId="4D35B3E3">
          <v:rect id="_x0000_i1097" style="width:0;height:1.5pt" o:hralign="center" o:hrstd="t" o:hr="t" fillcolor="#a0a0a0" stroked="f"/>
        </w:pict>
      </w:r>
    </w:p>
    <w:p w14:paraId="285055C3" w14:textId="77777777" w:rsidR="000E7820" w:rsidRPr="000E7820" w:rsidRDefault="000E7820" w:rsidP="000E7820">
      <w:r w:rsidRPr="000E7820">
        <w:rPr>
          <w:b/>
          <w:bCs/>
        </w:rPr>
        <w:t>Q8 : Pourquoi utilise-t-on les diagrammes UML dans un projet ?</w:t>
      </w:r>
      <w:r w:rsidRPr="000E7820">
        <w:br/>
      </w:r>
      <w:r w:rsidRPr="000E7820">
        <w:rPr>
          <w:b/>
          <w:bCs/>
        </w:rPr>
        <w:t>R8 :</w:t>
      </w:r>
      <w:r w:rsidRPr="000E7820">
        <w:t xml:space="preserve"> Pour </w:t>
      </w:r>
      <w:r w:rsidRPr="000E7820">
        <w:rPr>
          <w:b/>
          <w:bCs/>
        </w:rPr>
        <w:t>formaliser les besoins</w:t>
      </w:r>
      <w:r w:rsidRPr="000E7820">
        <w:t>, planifier la conception, éviter les erreurs, et faciliter la communication entre développeurs et parties prenantes.</w:t>
      </w:r>
    </w:p>
    <w:p w14:paraId="2CF6F182" w14:textId="77777777" w:rsidR="000E7820" w:rsidRPr="000E7820" w:rsidRDefault="000E7820" w:rsidP="000E7820">
      <w:r w:rsidRPr="000E7820">
        <w:pict w14:anchorId="2042ED2C">
          <v:rect id="_x0000_i1098" style="width:0;height:1.5pt" o:hralign="center" o:hrstd="t" o:hr="t" fillcolor="#a0a0a0" stroked="f"/>
        </w:pict>
      </w:r>
    </w:p>
    <w:p w14:paraId="189BCFA3" w14:textId="77777777" w:rsidR="000E7820" w:rsidRPr="000E7820" w:rsidRDefault="000E7820" w:rsidP="000E7820">
      <w:r w:rsidRPr="000E7820">
        <w:rPr>
          <w:b/>
          <w:bCs/>
        </w:rPr>
        <w:t>Q9 : Dans le TP client/commande/facture, quelle relation lie un client et une commande ?</w:t>
      </w:r>
      <w:r w:rsidRPr="000E7820">
        <w:br/>
      </w:r>
      <w:r w:rsidRPr="000E7820">
        <w:rPr>
          <w:b/>
          <w:bCs/>
        </w:rPr>
        <w:t>R9 :</w:t>
      </w:r>
      <w:r w:rsidRPr="000E7820">
        <w:t xml:space="preserve"> Un </w:t>
      </w:r>
      <w:r w:rsidRPr="000E7820">
        <w:rPr>
          <w:b/>
          <w:bCs/>
        </w:rPr>
        <w:t>client peut passer plusieurs commandes</w:t>
      </w:r>
      <w:r w:rsidRPr="000E7820">
        <w:t xml:space="preserve">, mais une commande appartient à </w:t>
      </w:r>
      <w:r w:rsidRPr="000E7820">
        <w:rPr>
          <w:b/>
          <w:bCs/>
        </w:rPr>
        <w:t>un seul client</w:t>
      </w:r>
      <w:r w:rsidRPr="000E7820">
        <w:t xml:space="preserve">. C’est donc une relation </w:t>
      </w:r>
      <w:r w:rsidRPr="000E7820">
        <w:rPr>
          <w:b/>
          <w:bCs/>
        </w:rPr>
        <w:t>1 à N</w:t>
      </w:r>
      <w:r w:rsidRPr="000E7820">
        <w:t>.</w:t>
      </w:r>
    </w:p>
    <w:p w14:paraId="2C7957AA" w14:textId="77777777" w:rsidR="000E7820" w:rsidRPr="000E7820" w:rsidRDefault="000E7820" w:rsidP="000E7820">
      <w:r w:rsidRPr="000E7820">
        <w:pict w14:anchorId="4291856E">
          <v:rect id="_x0000_i1099" style="width:0;height:1.5pt" o:hralign="center" o:hrstd="t" o:hr="t" fillcolor="#a0a0a0" stroked="f"/>
        </w:pict>
      </w:r>
    </w:p>
    <w:p w14:paraId="4624D81E" w14:textId="77777777" w:rsidR="000E7820" w:rsidRPr="000E7820" w:rsidRDefault="000E7820" w:rsidP="000E7820">
      <w:r w:rsidRPr="000E7820">
        <w:rPr>
          <w:b/>
          <w:bCs/>
        </w:rPr>
        <w:t>Q10 : Dans le TP client/commande/facture, quelle relation lie une commande et un article ?</w:t>
      </w:r>
      <w:r w:rsidRPr="000E7820">
        <w:br/>
      </w:r>
      <w:r w:rsidRPr="000E7820">
        <w:rPr>
          <w:b/>
          <w:bCs/>
        </w:rPr>
        <w:t>R10 :</w:t>
      </w:r>
      <w:r w:rsidRPr="000E7820">
        <w:t xml:space="preserve"> Une </w:t>
      </w:r>
      <w:r w:rsidRPr="000E7820">
        <w:rPr>
          <w:b/>
          <w:bCs/>
        </w:rPr>
        <w:t>commande est constituée d’articles</w:t>
      </w:r>
      <w:r w:rsidRPr="000E7820">
        <w:t xml:space="preserve">, donc une relation </w:t>
      </w:r>
      <w:r w:rsidRPr="000E7820">
        <w:rPr>
          <w:b/>
          <w:bCs/>
        </w:rPr>
        <w:t>1 à N</w:t>
      </w:r>
      <w:r w:rsidRPr="000E7820">
        <w:t xml:space="preserve"> (une commande peut avoir plusieurs articles, un article appartient à une seule commande).</w:t>
      </w:r>
    </w:p>
    <w:p w14:paraId="0E83DC0E" w14:textId="77777777" w:rsidR="000E7820" w:rsidRPr="000E7820" w:rsidRDefault="000E7820" w:rsidP="000E7820">
      <w:r w:rsidRPr="000E7820">
        <w:pict w14:anchorId="63B89BA2">
          <v:rect id="_x0000_i1100" style="width:0;height:1.5pt" o:hralign="center" o:hrstd="t" o:hr="t" fillcolor="#a0a0a0" stroked="f"/>
        </w:pict>
      </w:r>
    </w:p>
    <w:p w14:paraId="739DC0CD" w14:textId="77777777" w:rsidR="000E7820" w:rsidRPr="000E7820" w:rsidRDefault="000E7820" w:rsidP="000E7820">
      <w:r w:rsidRPr="000E7820">
        <w:rPr>
          <w:b/>
          <w:bCs/>
        </w:rPr>
        <w:t>Q11 : Quelle est la relation entre une commande et une facture ?</w:t>
      </w:r>
      <w:r w:rsidRPr="000E7820">
        <w:br/>
      </w:r>
      <w:r w:rsidRPr="000E7820">
        <w:rPr>
          <w:b/>
          <w:bCs/>
        </w:rPr>
        <w:t>R11 :</w:t>
      </w:r>
      <w:r w:rsidRPr="000E7820">
        <w:t xml:space="preserve"> Une </w:t>
      </w:r>
      <w:r w:rsidRPr="000E7820">
        <w:rPr>
          <w:b/>
          <w:bCs/>
        </w:rPr>
        <w:t>facture correspond à une seule commande</w:t>
      </w:r>
      <w:r w:rsidRPr="000E7820">
        <w:t xml:space="preserve">. C’est une relation </w:t>
      </w:r>
      <w:r w:rsidRPr="000E7820">
        <w:rPr>
          <w:b/>
          <w:bCs/>
        </w:rPr>
        <w:t>1 à 1</w:t>
      </w:r>
      <w:r w:rsidRPr="000E7820">
        <w:t>.</w:t>
      </w:r>
    </w:p>
    <w:p w14:paraId="05FA6FC3" w14:textId="77777777" w:rsidR="000E7820" w:rsidRPr="000E7820" w:rsidRDefault="000E7820" w:rsidP="000E7820">
      <w:r w:rsidRPr="000E7820">
        <w:pict w14:anchorId="3C378B6A">
          <v:rect id="_x0000_i1101" style="width:0;height:1.5pt" o:hralign="center" o:hrstd="t" o:hr="t" fillcolor="#a0a0a0" stroked="f"/>
        </w:pict>
      </w:r>
    </w:p>
    <w:p w14:paraId="739E45E8" w14:textId="77777777" w:rsidR="000E7820" w:rsidRPr="000E7820" w:rsidRDefault="000E7820" w:rsidP="000E7820">
      <w:r w:rsidRPr="000E7820">
        <w:rPr>
          <w:b/>
          <w:bCs/>
        </w:rPr>
        <w:lastRenderedPageBreak/>
        <w:t>Q12 : Quelle différence entre composition et agrégation dans UML ?</w:t>
      </w:r>
      <w:r w:rsidRPr="000E7820">
        <w:br/>
      </w:r>
      <w:r w:rsidRPr="000E7820">
        <w:rPr>
          <w:b/>
          <w:bCs/>
        </w:rPr>
        <w:t>R12 :</w:t>
      </w:r>
    </w:p>
    <w:p w14:paraId="19ECCCB8" w14:textId="77777777" w:rsidR="000E7820" w:rsidRPr="000E7820" w:rsidRDefault="000E7820" w:rsidP="000E7820">
      <w:pPr>
        <w:numPr>
          <w:ilvl w:val="0"/>
          <w:numId w:val="5"/>
        </w:numPr>
      </w:pPr>
      <w:r w:rsidRPr="000E7820">
        <w:rPr>
          <w:b/>
          <w:bCs/>
        </w:rPr>
        <w:t>Composition</w:t>
      </w:r>
      <w:r w:rsidRPr="000E7820">
        <w:t xml:space="preserve"> : la partie ne peut exister sans le tout (ex. : pièce dans une maison).</w:t>
      </w:r>
    </w:p>
    <w:p w14:paraId="2C767700" w14:textId="77777777" w:rsidR="000E7820" w:rsidRPr="000E7820" w:rsidRDefault="000E7820" w:rsidP="000E7820">
      <w:pPr>
        <w:numPr>
          <w:ilvl w:val="0"/>
          <w:numId w:val="5"/>
        </w:numPr>
      </w:pPr>
      <w:r w:rsidRPr="000E7820">
        <w:rPr>
          <w:b/>
          <w:bCs/>
        </w:rPr>
        <w:t>Agrégation</w:t>
      </w:r>
      <w:r w:rsidRPr="000E7820">
        <w:t xml:space="preserve"> : la partie peut exister indépendamment du tout (ex. : joueur dans une équipe).</w:t>
      </w:r>
    </w:p>
    <w:p w14:paraId="24DCE6D8" w14:textId="77777777" w:rsidR="000E7820" w:rsidRDefault="000E7820"/>
    <w:sectPr w:rsidR="000E78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69E"/>
    <w:multiLevelType w:val="multilevel"/>
    <w:tmpl w:val="08E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2D7B"/>
    <w:multiLevelType w:val="multilevel"/>
    <w:tmpl w:val="FFB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547B4"/>
    <w:multiLevelType w:val="multilevel"/>
    <w:tmpl w:val="F27E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7190D"/>
    <w:multiLevelType w:val="multilevel"/>
    <w:tmpl w:val="566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A406F"/>
    <w:multiLevelType w:val="multilevel"/>
    <w:tmpl w:val="5A7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346297">
    <w:abstractNumId w:val="2"/>
  </w:num>
  <w:num w:numId="2" w16cid:durableId="275870729">
    <w:abstractNumId w:val="0"/>
  </w:num>
  <w:num w:numId="3" w16cid:durableId="806971656">
    <w:abstractNumId w:val="3"/>
  </w:num>
  <w:num w:numId="4" w16cid:durableId="437650874">
    <w:abstractNumId w:val="1"/>
  </w:num>
  <w:num w:numId="5" w16cid:durableId="976833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20"/>
    <w:rsid w:val="000E3B10"/>
    <w:rsid w:val="000E7820"/>
    <w:rsid w:val="001E0CFA"/>
    <w:rsid w:val="0060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FCC79"/>
  <w15:chartTrackingRefBased/>
  <w15:docId w15:val="{CA210C0A-5FE0-472D-8AE1-EF07A17E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78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78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78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78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78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78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78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78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78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8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2604</Characters>
  <Application>Microsoft Office Word</Application>
  <DocSecurity>0</DocSecurity>
  <Lines>325</Lines>
  <Paragraphs>170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1</cp:revision>
  <dcterms:created xsi:type="dcterms:W3CDTF">2025-11-09T12:01:00Z</dcterms:created>
  <dcterms:modified xsi:type="dcterms:W3CDTF">2025-11-09T12:02:00Z</dcterms:modified>
</cp:coreProperties>
</file>