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定向监控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navigation数据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load_navigation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event: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load_navigation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897" w:firstLineChars="374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vehicle数据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vehicle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load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</w:rPr>
        <w:t>vehicle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operation数据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event</w:t>
      </w:r>
      <w:r>
        <w:rPr>
          <w:rFonts w:hint="eastAsia" w:ascii="Times New Roman" w:hAnsi="Times New Roman" w:eastAsia="宋体" w:cs="Times New Roman"/>
          <w:sz w:val="24"/>
          <w:szCs w:val="24"/>
        </w:rPr>
        <w:t>: load_operation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optpar数据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load_optpar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load_optpar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15" w:firstLineChars="548"/>
        <w:rPr>
          <w:rFonts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data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模板数据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综合监控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MT错误区间[600,700)</w:t>
      </w:r>
    </w:p>
    <w:p>
      <w:pPr>
        <w:pStyle w:val="2"/>
        <w:widowControl/>
        <w:numPr>
          <w:ilvl w:val="0"/>
          <w:numId w:val="4"/>
        </w:numPr>
        <w:shd w:val="clear" w:color="050000" w:fill="FFFFFF"/>
        <w:rPr>
          <w:rFonts w:hint="eastAsia" w:ascii="宋体" w:hAnsi="宋体" w:eastAsia="宋体" w:cs="黑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</w:t>
      </w:r>
      <w:r>
        <w:rPr>
          <w:rFonts w:hint="eastAsia" w:ascii="宋体" w:hAnsi="宋体" w:eastAsia="宋体" w:cs="黑体"/>
          <w:b/>
          <w:bCs/>
          <w:kern w:val="2"/>
          <w:sz w:val="24"/>
          <w:szCs w:val="24"/>
          <w:lang w:val="en-US" w:eastAsia="zh-CN" w:bidi="ar-SA"/>
        </w:rPr>
        <w:t>下位机报告</w:t>
      </w:r>
      <w:r>
        <w:rPr>
          <w:rFonts w:hint="eastAsia" w:cs="黑体"/>
          <w:b/>
          <w:bCs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ascii="宋体" w:hAnsi="宋体" w:eastAsia="宋体" w:cs="黑体"/>
          <w:b/>
          <w:bCs/>
          <w:kern w:val="2"/>
          <w:sz w:val="24"/>
          <w:szCs w:val="24"/>
          <w:lang w:val="en-US" w:eastAsia="zh-CN" w:bidi="ar-SA"/>
        </w:rPr>
        <w:t>所有变量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load_varlist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050000" w:fill="FFFFFF"/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load_varlist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601:MT离线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602：获取数据超时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var_id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1:{type:name}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var 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var_id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2:{type:name}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var id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......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left="1260" w:leftChars="0"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0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:name0}},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,name1}},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sz w:val="24"/>
          <w:szCs w:val="24"/>
        </w:rPr>
        <w:t>type_id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,name2}},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.....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]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widowControl/>
        <w:numPr>
          <w:ilvl w:val="0"/>
          <w:numId w:val="4"/>
        </w:numPr>
        <w:shd w:val="clear" w:color="050000" w:fill="FFFFFF"/>
        <w:ind w:left="0" w:leftChars="0" w:firstLine="0" w:firstLineChars="0"/>
        <w:rPr>
          <w:rFonts w:hint="eastAsia" w:ascii="宋体" w:hAnsi="宋体" w:eastAsia="宋体" w:cs="黑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="黑体"/>
          <w:b/>
          <w:bCs/>
          <w:kern w:val="2"/>
          <w:sz w:val="28"/>
          <w:szCs w:val="28"/>
          <w:lang w:val="en-US" w:eastAsia="zh-CN" w:bidi="ar-SA"/>
        </w:rPr>
        <w:t>取var变量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load_var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var_id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var ID编号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050000" w:fill="FFFFFF"/>
        <w:ind w:leftChars="0"/>
        <w:rPr>
          <w:rFonts w:hint="eastAsia" w:ascii="宋体" w:hAnsi="宋体" w:eastAsia="宋体" w:cs="黑体"/>
          <w:kern w:val="2"/>
          <w:sz w:val="24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load_var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data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机器人id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var_id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:变量id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601:MT离线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602：MT协议错误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604：指定变量不存在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dict(name:value)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变量名：变量值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dict()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</w:t>
      </w:r>
    </w:p>
    <w:p>
      <w:pPr>
        <w:ind w:left="210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603:指定变量不存在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ind w:left="126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//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id0: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[{变量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name0:变量value0}，{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name1:变量value}.....]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name0:变量value0，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变量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name1:变量value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1</w:t>
      </w:r>
    </w:p>
    <w:p>
      <w:pPr>
        <w:ind w:firstLine="1732" w:firstLineChars="722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.....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widowControl/>
        <w:shd w:val="clear" w:color="050000" w:fill="FFFFFF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shd w:val="clear" w:color="060000" w:fill="FFFFFF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清错、急停</w:t>
      </w:r>
    </w:p>
    <w:p>
      <w:pPr>
        <w:pStyle w:val="2"/>
        <w:widowControl/>
        <w:numPr>
          <w:ilvl w:val="0"/>
          <w:numId w:val="5"/>
        </w:numPr>
        <w:shd w:val="clear" w:color="060000" w:fill="FFFFFF"/>
        <w:ind w:left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清错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clear_error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clear_error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cs="宋体"/>
          <w:b/>
          <w:color w:val="008080"/>
          <w:sz w:val="18"/>
          <w:szCs w:val="18"/>
          <w:shd w:val="clear" w:color="050000" w:fill="FFFFFF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code: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>0:成功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5"/>
        </w:numPr>
        <w:shd w:val="clear" w:color="060000" w:fill="FFFFFF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急停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clear_error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长度122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209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robot id列表</w:t>
            </w:r>
          </w:p>
        </w:tc>
        <w:tc>
          <w:tcPr>
            <w:tcW w:w="927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1405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even</w:t>
      </w:r>
      <w:r>
        <w:rPr>
          <w:rFonts w:hint="eastAsia" w:ascii="Times New Roman" w:hAnsi="Times New Roman" w:eastAsia="宋体" w:cs="Times New Roman"/>
          <w:sz w:val="24"/>
          <w:szCs w:val="24"/>
        </w:rPr>
        <w:t>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stop_emergency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</w:tbl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code:</w:t>
      </w:r>
      <w:r>
        <w:rPr>
          <w:rFonts w:hint="eastAsia" w:ascii="宋体" w:hAnsi="宋体"/>
          <w:sz w:val="24"/>
          <w:szCs w:val="24"/>
          <w:lang w:val="en-US" w:eastAsia="zh-CN"/>
        </w:rPr>
        <w:t>0:成功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MT错误反馈交互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该错误通过socket io反馈给车两，格式如下：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672"/>
        <w:gridCol w:w="1064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msg_type</w:t>
            </w:r>
          </w:p>
        </w:tc>
        <w:tc>
          <w:tcPr>
            <w:tcW w:w="267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消息类型码</w:t>
            </w:r>
          </w:p>
        </w:tc>
        <w:tc>
          <w:tcPr>
            <w:tcW w:w="1064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16进制(值:</w:t>
            </w:r>
            <w:r>
              <w:rPr>
                <w:rFonts w:hint="eastAsia" w:ascii="Calibri" w:hAnsi="Calibri" w:eastAsia="宋体" w:cs="黑体"/>
                <w:kern w:val="2"/>
                <w:sz w:val="24"/>
                <w:szCs w:val="24"/>
                <w:lang w:val="en-US" w:eastAsia="zh-CN" w:bidi="ar-SA"/>
              </w:rPr>
              <w:t>0x00000601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robot_id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机器人ID编号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67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错误状态</w:t>
            </w:r>
          </w:p>
        </w:tc>
        <w:tc>
          <w:tcPr>
            <w:tcW w:w="106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msg_type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 w:ascii="Calibri" w:hAnsi="Calibri" w:eastAsia="宋体" w:cs="黑体"/>
          <w:kern w:val="2"/>
          <w:sz w:val="24"/>
          <w:szCs w:val="24"/>
          <w:lang w:val="en-US" w:eastAsia="zh-CN" w:bidi="ar-SA"/>
        </w:rPr>
        <w:t>:0x00000601</w:t>
      </w:r>
    </w:p>
    <w:p>
      <w:pPr>
        <w:numPr>
          <w:ilvl w:val="0"/>
          <w:numId w:val="0"/>
        </w:numPr>
        <w:ind w:left="4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robot_id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 :  4</w:t>
      </w:r>
    </w:p>
    <w:p>
      <w:pPr>
        <w:numPr>
          <w:ilvl w:val="0"/>
          <w:numId w:val="0"/>
        </w:numPr>
        <w:ind w:left="42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status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(错误码：0表示正常，&gt;0表示各种类型的错误)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  <w:lang w:val="en-US" w:eastAsia="zh-CN"/>
        </w:rPr>
        <w:t>取错误状态</w:t>
      </w:r>
    </w:p>
    <w:tbl>
      <w:tblPr>
        <w:tblStyle w:val="5"/>
        <w:tblW w:w="9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09"/>
        <w:gridCol w:w="927"/>
        <w:gridCol w:w="1405"/>
        <w:gridCol w:w="3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值为: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load_error_status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login_token</w:t>
            </w:r>
          </w:p>
        </w:tc>
        <w:tc>
          <w:tcPr>
            <w:tcW w:w="2209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927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uint32</w:t>
            </w:r>
          </w:p>
        </w:tc>
        <w:tc>
          <w:tcPr>
            <w:tcW w:w="1405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必选</w:t>
            </w:r>
          </w:p>
        </w:tc>
        <w:tc>
          <w:tcPr>
            <w:tcW w:w="3041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widowControl/>
        <w:shd w:val="clear" w:color="050000" w:fill="FFFFFF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load_error_status</w:t>
      </w:r>
    </w:p>
    <w:p>
      <w:pPr>
        <w:pStyle w:val="2"/>
        <w:widowControl/>
        <w:shd w:val="clear" w:color="050000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login_token: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12"/>
        <w:gridCol w:w="2728"/>
        <w:gridCol w:w="968"/>
        <w:gridCol w:w="2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状态码</w:t>
            </w:r>
          </w:p>
        </w:tc>
        <w:tc>
          <w:tcPr>
            <w:tcW w:w="96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返回状态，0为成功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响应信息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信息列表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1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dict(id:value)</w:t>
            </w:r>
          </w:p>
        </w:tc>
        <w:tc>
          <w:tcPr>
            <w:tcW w:w="272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id：值</w:t>
            </w:r>
          </w:p>
        </w:tc>
        <w:tc>
          <w:tcPr>
            <w:tcW w:w="9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dict()</w:t>
            </w:r>
          </w:p>
        </w:tc>
        <w:tc>
          <w:tcPr>
            <w:tcW w:w="238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897" w:firstLineChars="374"/>
        <w:rPr>
          <w:rFonts w:hint="eastAsia"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732" w:firstLineChars="7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&gt;</w:t>
      </w:r>
      <w:r>
        <w:rPr>
          <w:rFonts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 xml:space="preserve"> :</w:t>
      </w:r>
      <w:r>
        <w:rPr>
          <w:rFonts w:hint="eastAsia" w:ascii="宋体" w:hAnsi="宋体" w:eastAsia="宋体"/>
          <w:sz w:val="24"/>
          <w:szCs w:val="24"/>
        </w:rPr>
        <w:t>成功,&lt;0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1732" w:firstLineChars="722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ind w:firstLine="2150" w:firstLineChars="896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       Id0:0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Id1:1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Id2:0</w:t>
      </w:r>
    </w:p>
    <w:p>
      <w:pPr>
        <w:pStyle w:val="2"/>
        <w:widowControl/>
        <w:shd w:val="clear" w:color="050000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....</w:t>
      </w:r>
    </w:p>
    <w:p>
      <w:pPr>
        <w:ind w:firstLine="2150" w:firstLineChars="896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pStyle w:val="2"/>
        <w:widowControl/>
        <w:numPr>
          <w:ilvl w:val="0"/>
          <w:numId w:val="0"/>
        </w:numPr>
        <w:shd w:val="clear" w:color="060000" w:fill="FFFFFF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AEA73"/>
    <w:multiLevelType w:val="singleLevel"/>
    <w:tmpl w:val="AC4AEA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027668"/>
    <w:multiLevelType w:val="singleLevel"/>
    <w:tmpl w:val="BC02766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F2E627"/>
    <w:multiLevelType w:val="singleLevel"/>
    <w:tmpl w:val="C9F2E6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B5599BB"/>
    <w:multiLevelType w:val="singleLevel"/>
    <w:tmpl w:val="EB5599B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83C1B8D"/>
    <w:multiLevelType w:val="singleLevel"/>
    <w:tmpl w:val="283C1B8D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9D32FA6"/>
    <w:multiLevelType w:val="singleLevel"/>
    <w:tmpl w:val="59D32F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313160"/>
    <w:rsid w:val="010E5427"/>
    <w:rsid w:val="015157B6"/>
    <w:rsid w:val="02574CE3"/>
    <w:rsid w:val="02A23E5E"/>
    <w:rsid w:val="03AA4690"/>
    <w:rsid w:val="04A76B32"/>
    <w:rsid w:val="07522D35"/>
    <w:rsid w:val="07780B4E"/>
    <w:rsid w:val="082B1C77"/>
    <w:rsid w:val="08352586"/>
    <w:rsid w:val="09E47FFE"/>
    <w:rsid w:val="0A80214B"/>
    <w:rsid w:val="0CDD41A8"/>
    <w:rsid w:val="0EA51596"/>
    <w:rsid w:val="10856228"/>
    <w:rsid w:val="110F0541"/>
    <w:rsid w:val="11E9006E"/>
    <w:rsid w:val="12864A74"/>
    <w:rsid w:val="15011905"/>
    <w:rsid w:val="19C00F4E"/>
    <w:rsid w:val="1A302507"/>
    <w:rsid w:val="1A8E0A4F"/>
    <w:rsid w:val="1A9B1BB6"/>
    <w:rsid w:val="1B3F26C4"/>
    <w:rsid w:val="1D037863"/>
    <w:rsid w:val="1DF04799"/>
    <w:rsid w:val="1EEF1B50"/>
    <w:rsid w:val="1FB1638B"/>
    <w:rsid w:val="2033565F"/>
    <w:rsid w:val="210821C0"/>
    <w:rsid w:val="21962AB5"/>
    <w:rsid w:val="23073788"/>
    <w:rsid w:val="23112215"/>
    <w:rsid w:val="24485B15"/>
    <w:rsid w:val="25A752CD"/>
    <w:rsid w:val="26575875"/>
    <w:rsid w:val="277B4352"/>
    <w:rsid w:val="27B435B3"/>
    <w:rsid w:val="291E0E2D"/>
    <w:rsid w:val="29F959EB"/>
    <w:rsid w:val="2A591519"/>
    <w:rsid w:val="2C216675"/>
    <w:rsid w:val="2D017EE1"/>
    <w:rsid w:val="2D765922"/>
    <w:rsid w:val="2FA304B5"/>
    <w:rsid w:val="323F587B"/>
    <w:rsid w:val="33604A58"/>
    <w:rsid w:val="3363215A"/>
    <w:rsid w:val="364364BF"/>
    <w:rsid w:val="375B0AE1"/>
    <w:rsid w:val="37684573"/>
    <w:rsid w:val="38EA4A6F"/>
    <w:rsid w:val="39530C1B"/>
    <w:rsid w:val="397B655D"/>
    <w:rsid w:val="3AD8429B"/>
    <w:rsid w:val="3BC710D8"/>
    <w:rsid w:val="3CD42E8B"/>
    <w:rsid w:val="414F73B2"/>
    <w:rsid w:val="419F73BE"/>
    <w:rsid w:val="41B403DB"/>
    <w:rsid w:val="42E70CC1"/>
    <w:rsid w:val="44445219"/>
    <w:rsid w:val="47385407"/>
    <w:rsid w:val="4934502A"/>
    <w:rsid w:val="49C53294"/>
    <w:rsid w:val="4C226976"/>
    <w:rsid w:val="4E7A5510"/>
    <w:rsid w:val="51A84704"/>
    <w:rsid w:val="540C73F1"/>
    <w:rsid w:val="55E13BBD"/>
    <w:rsid w:val="5C761A3E"/>
    <w:rsid w:val="5DE35818"/>
    <w:rsid w:val="5DEF70AD"/>
    <w:rsid w:val="5E87319A"/>
    <w:rsid w:val="61867B8D"/>
    <w:rsid w:val="61C822B7"/>
    <w:rsid w:val="62782E27"/>
    <w:rsid w:val="62A55DE6"/>
    <w:rsid w:val="646060BC"/>
    <w:rsid w:val="69A2465A"/>
    <w:rsid w:val="6C404029"/>
    <w:rsid w:val="6C542CCA"/>
    <w:rsid w:val="73AA3251"/>
    <w:rsid w:val="746C0A8A"/>
    <w:rsid w:val="74AD75FB"/>
    <w:rsid w:val="76954F1D"/>
    <w:rsid w:val="77911DC8"/>
    <w:rsid w:val="78AA5AA9"/>
    <w:rsid w:val="7CB97066"/>
    <w:rsid w:val="7CFA6182"/>
    <w:rsid w:val="7D824B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table" w:styleId="5">
    <w:name w:val="Table Grid"/>
    <w:basedOn w:val="4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2018-08-10T01:01:38Z</dcterms:modified>
  <dc:title>定向监控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