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定向监控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navigation数据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load_navigation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load_navigation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897" w:firstLineChars="374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vehicle数据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vehicle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operation数据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</w:t>
      </w:r>
      <w:r>
        <w:rPr>
          <w:rFonts w:hint="eastAsia" w:ascii="Times New Roman" w:hAnsi="Times New Roman" w:eastAsia="宋体" w:cs="Times New Roman"/>
          <w:sz w:val="24"/>
          <w:szCs w:val="24"/>
        </w:rPr>
        <w:t>: load_operation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optpar数据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load_optpar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load_optpar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综合监控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MT错误区间[600,700)</w:t>
      </w:r>
    </w:p>
    <w:p>
      <w:pPr>
        <w:pStyle w:val="2"/>
        <w:widowControl/>
        <w:numPr>
          <w:ilvl w:val="0"/>
          <w:numId w:val="4"/>
        </w:numPr>
        <w:shd w:val="clear" w:color="050000" w:fill="FFFFFF"/>
        <w:rPr>
          <w:rFonts w:hint="eastAsia" w:ascii="宋体" w:hAnsi="宋体" w:eastAsia="宋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</w:t>
      </w:r>
      <w:r>
        <w:rPr>
          <w:rFonts w:hint="eastAsia" w:ascii="宋体" w:hAnsi="宋体" w:eastAsia="宋体" w:cs="黑体"/>
          <w:b/>
          <w:bCs/>
          <w:kern w:val="2"/>
          <w:sz w:val="24"/>
          <w:szCs w:val="24"/>
          <w:lang w:val="en-US" w:eastAsia="zh-CN" w:bidi="ar-SA"/>
        </w:rPr>
        <w:t>下位机报告</w:t>
      </w:r>
      <w:r>
        <w:rPr>
          <w:rFonts w:hint="eastAsia" w:cs="黑体"/>
          <w:b/>
          <w:bCs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eastAsia="宋体" w:cs="黑体"/>
          <w:b/>
          <w:bCs/>
          <w:kern w:val="2"/>
          <w:sz w:val="24"/>
          <w:szCs w:val="24"/>
          <w:lang w:val="en-US" w:eastAsia="zh-CN" w:bidi="ar-SA"/>
        </w:rPr>
        <w:t>所有变量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load_varlist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50000" w:fill="FFFFFF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load_varlist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601:MT离线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602：获取数据超时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var_id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1:{type:name}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var_id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2:{type:name}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:name0}},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,name1}},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,name2}},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numPr>
          <w:ilvl w:val="0"/>
          <w:numId w:val="4"/>
        </w:numPr>
        <w:shd w:val="clear" w:color="050000" w:fill="FFFFFF"/>
        <w:ind w:left="0" w:leftChars="0" w:firstLine="0" w:firstLineChars="0"/>
        <w:rPr>
          <w:rFonts w:hint="eastAsia" w:ascii="宋体" w:hAnsi="宋体" w:eastAsia="宋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黑体"/>
          <w:b/>
          <w:bCs/>
          <w:kern w:val="2"/>
          <w:sz w:val="28"/>
          <w:szCs w:val="28"/>
          <w:lang w:val="en-US" w:eastAsia="zh-CN" w:bidi="ar-SA"/>
        </w:rPr>
        <w:t>取var变量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load_var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var_id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50000" w:fill="FFFFFF"/>
        <w:ind w:leftChars="0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:变量id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601:MT离线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602：MT协议错误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604：指定变量不存在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dict(name:value)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变量名：变量值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</w:t>
      </w:r>
    </w:p>
    <w:p>
      <w:pPr>
        <w:ind w:left="210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603:指定变量不存在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[{变量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name0:变量value0}，{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name1:变量value}.....]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//为了防止排序</w:t>
      </w:r>
      <w:bookmarkStart w:id="0" w:name="_GoBack"/>
      <w:bookmarkEnd w:id="0"/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shd w:val="clear" w:color="060000" w:fill="FFFFFF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清错、急停</w:t>
      </w:r>
    </w:p>
    <w:p>
      <w:pPr>
        <w:pStyle w:val="2"/>
        <w:widowControl/>
        <w:numPr>
          <w:ilvl w:val="0"/>
          <w:numId w:val="5"/>
        </w:numPr>
        <w:shd w:val="clear" w:color="060000" w:fill="FFFFFF"/>
        <w:ind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清错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clear_error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clear_error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cs="宋体"/>
          <w:b/>
          <w:color w:val="008080"/>
          <w:sz w:val="18"/>
          <w:szCs w:val="18"/>
          <w:shd w:val="clear" w:color="050000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5"/>
        </w:numPr>
        <w:shd w:val="clear" w:color="060000" w:fill="FFFFFF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急停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clear_error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stop_emergency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MT错误反馈交互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该错误通过socket io反馈给车两，格式如下：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0x00000601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错误状态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msg_type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:0x00000601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robot_id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:  4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status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(错误码：0表示正常，&gt;0表示各种类型的错误)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取错误状态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load_error_status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load_error_status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dict(id:value)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id：值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2150" w:firstLineChars="896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       Id0:0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Id1:1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Id2:0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AEA73"/>
    <w:multiLevelType w:val="singleLevel"/>
    <w:tmpl w:val="AC4AEA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027668"/>
    <w:multiLevelType w:val="singleLevel"/>
    <w:tmpl w:val="BC0276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F2E627"/>
    <w:multiLevelType w:val="singleLevel"/>
    <w:tmpl w:val="C9F2E6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B5599BB"/>
    <w:multiLevelType w:val="singleLevel"/>
    <w:tmpl w:val="EB5599B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83C1B8D"/>
    <w:multiLevelType w:val="singleLevel"/>
    <w:tmpl w:val="283C1B8D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D32FA6"/>
    <w:multiLevelType w:val="singleLevel"/>
    <w:tmpl w:val="59D32F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313160"/>
    <w:rsid w:val="010E5427"/>
    <w:rsid w:val="015157B6"/>
    <w:rsid w:val="02574CE3"/>
    <w:rsid w:val="02A23E5E"/>
    <w:rsid w:val="03AA4690"/>
    <w:rsid w:val="04A76B32"/>
    <w:rsid w:val="07522D35"/>
    <w:rsid w:val="07780B4E"/>
    <w:rsid w:val="082B1C77"/>
    <w:rsid w:val="08352586"/>
    <w:rsid w:val="09E47FFE"/>
    <w:rsid w:val="0A80214B"/>
    <w:rsid w:val="0CDD41A8"/>
    <w:rsid w:val="0EA51596"/>
    <w:rsid w:val="10856228"/>
    <w:rsid w:val="110F0541"/>
    <w:rsid w:val="11E9006E"/>
    <w:rsid w:val="12864A74"/>
    <w:rsid w:val="15011905"/>
    <w:rsid w:val="19C00F4E"/>
    <w:rsid w:val="1A302507"/>
    <w:rsid w:val="1A8E0A4F"/>
    <w:rsid w:val="1A9B1BB6"/>
    <w:rsid w:val="1B3F26C4"/>
    <w:rsid w:val="1D037863"/>
    <w:rsid w:val="1DF04799"/>
    <w:rsid w:val="1EEF1B50"/>
    <w:rsid w:val="1FB1638B"/>
    <w:rsid w:val="2033565F"/>
    <w:rsid w:val="210821C0"/>
    <w:rsid w:val="21962AB5"/>
    <w:rsid w:val="23073788"/>
    <w:rsid w:val="23112215"/>
    <w:rsid w:val="24485B15"/>
    <w:rsid w:val="24B61980"/>
    <w:rsid w:val="25A752CD"/>
    <w:rsid w:val="26575875"/>
    <w:rsid w:val="277B4352"/>
    <w:rsid w:val="27B435B3"/>
    <w:rsid w:val="291E0E2D"/>
    <w:rsid w:val="29F959EB"/>
    <w:rsid w:val="2A591519"/>
    <w:rsid w:val="2C216675"/>
    <w:rsid w:val="2D017EE1"/>
    <w:rsid w:val="2D765922"/>
    <w:rsid w:val="2FA304B5"/>
    <w:rsid w:val="323F587B"/>
    <w:rsid w:val="33604A58"/>
    <w:rsid w:val="3363215A"/>
    <w:rsid w:val="364364BF"/>
    <w:rsid w:val="375B0AE1"/>
    <w:rsid w:val="37684573"/>
    <w:rsid w:val="38EA4A6F"/>
    <w:rsid w:val="39530C1B"/>
    <w:rsid w:val="397B655D"/>
    <w:rsid w:val="3AD8429B"/>
    <w:rsid w:val="3BC710D8"/>
    <w:rsid w:val="3CD42E8B"/>
    <w:rsid w:val="414F73B2"/>
    <w:rsid w:val="419F73BE"/>
    <w:rsid w:val="41B403DB"/>
    <w:rsid w:val="42E70CC1"/>
    <w:rsid w:val="44445219"/>
    <w:rsid w:val="47385407"/>
    <w:rsid w:val="4934502A"/>
    <w:rsid w:val="49C53294"/>
    <w:rsid w:val="4C226976"/>
    <w:rsid w:val="4E7A5510"/>
    <w:rsid w:val="51A84704"/>
    <w:rsid w:val="540C73F1"/>
    <w:rsid w:val="55E13BBD"/>
    <w:rsid w:val="5C761A3E"/>
    <w:rsid w:val="5DE35818"/>
    <w:rsid w:val="5DEF70AD"/>
    <w:rsid w:val="5E87319A"/>
    <w:rsid w:val="60256176"/>
    <w:rsid w:val="60C777A9"/>
    <w:rsid w:val="61867B8D"/>
    <w:rsid w:val="61C822B7"/>
    <w:rsid w:val="62782E27"/>
    <w:rsid w:val="62A55DE6"/>
    <w:rsid w:val="646060BC"/>
    <w:rsid w:val="69A2465A"/>
    <w:rsid w:val="6C404029"/>
    <w:rsid w:val="6C542CCA"/>
    <w:rsid w:val="73AA3251"/>
    <w:rsid w:val="746C0A8A"/>
    <w:rsid w:val="74AD75FB"/>
    <w:rsid w:val="76954F1D"/>
    <w:rsid w:val="77911DC8"/>
    <w:rsid w:val="78AA5AA9"/>
    <w:rsid w:val="7CB97066"/>
    <w:rsid w:val="7CFA6182"/>
    <w:rsid w:val="7D824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table" w:styleId="5">
    <w:name w:val="Table Grid"/>
    <w:basedOn w:val="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2018-08-10T06:23:46Z</dcterms:modified>
  <dc:title>定向监控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