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center"/>
        <w:rPr>
          <w:b/>
          <w:bCs/>
        </w:rPr>
      </w:pPr>
      <w:r>
        <w:rPr>
          <w:b/>
          <w:bCs/>
        </w:rPr>
        <w:t>Firoomsis EMR Checklist</w:t>
      </w:r>
    </w:p>
    <w:p>
      <w:pPr>
        <w:bidi w:val="0"/>
        <w:jc w:val="center"/>
        <w:rPr>
          <w:b/>
          <w:bCs/>
        </w:rPr>
      </w:pPr>
    </w:p>
    <w:p>
      <w:pPr>
        <w:bidi w:val="0"/>
        <w:jc w:val="center"/>
        <w:rPr>
          <w:b/>
          <w:bCs/>
        </w:rPr>
      </w:pPr>
    </w:p>
    <w:p>
      <w:pPr>
        <w:bidi w:val="0"/>
        <w:jc w:val="left"/>
        <w:rPr>
          <w:rFonts w:hint="default"/>
          <w:lang w:val="en-US"/>
        </w:rPr>
      </w:pPr>
      <w:r>
        <w:t>Module: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>Maternal Module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12960" w:type="dxa"/>
        <w:tblInd w:w="58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"/>
        <w:gridCol w:w="6413"/>
        <w:gridCol w:w="1070"/>
        <w:gridCol w:w="500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413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07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Finished</w:t>
            </w:r>
          </w:p>
        </w:tc>
        <w:tc>
          <w:tcPr>
            <w:tcW w:w="500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Partograph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Fetal Heart rate chart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Cervix alert and action chart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Decent of head follow up chart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BP and pulse Followup chart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Contraction follow up chart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Amniotic fluid moulding table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Drugs given for pregnant table</w:t>
            </w:r>
          </w:p>
          <w:p>
            <w:pPr>
              <w:pStyle w:val="9"/>
              <w:numPr>
                <w:ilvl w:val="0"/>
                <w:numId w:val="1"/>
              </w:numPr>
              <w:suppressLineNumbers/>
              <w:bidi w:val="0"/>
              <w:ind w:left="420" w:leftChars="0" w:hanging="42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Others(protein, actone, volume,temperature) followup table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Pregnancy Followup  charts and history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Maternal Ultrasound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Delivery Summary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Abortion Care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 Cesarean Care Form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SVD Care Form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APH Care For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Preclampsia Care Form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PROM Care followup  Form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Magnesium sulphate monitoring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Registering baby-born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Birth Certificate generate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OBGYN (Obstetrics/gynaecology ) History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Gyn/obs OPD Management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6413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50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Approved By _____________________</w:t>
      </w:r>
      <w:r>
        <w:tab/>
      </w:r>
      <w:r>
        <w:tab/>
      </w:r>
      <w:r>
        <w:t xml:space="preserve">     </w:t>
      </w:r>
      <w:r>
        <w:tab/>
      </w:r>
      <w:r>
        <w:tab/>
      </w:r>
      <w:r>
        <w:tab/>
      </w:r>
    </w:p>
    <w:p>
      <w:pPr>
        <w:bidi w:val="0"/>
        <w:jc w:val="left"/>
      </w:pPr>
    </w:p>
    <w:p>
      <w:pPr>
        <w:bidi w:val="0"/>
        <w:jc w:val="left"/>
      </w:pPr>
      <w:r>
        <w:t>Signature ________________________</w:t>
      </w:r>
    </w:p>
    <w:p>
      <w:pPr>
        <w:bidi w:val="0"/>
        <w:jc w:val="left"/>
      </w:pPr>
    </w:p>
    <w:p>
      <w:pPr>
        <w:bidi w:val="0"/>
        <w:jc w:val="left"/>
      </w:pPr>
      <w:r>
        <w:t>Date _________________________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b/>
          <w:bCs/>
        </w:rPr>
        <w:t>Project Supervisor  Name and Signature:</w:t>
      </w:r>
      <w:r>
        <w:tab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  <w:rPr>
          <w:b/>
          <w:bCs/>
        </w:rPr>
      </w:pPr>
      <w:r>
        <w:rPr>
          <w:b/>
          <w:bCs/>
        </w:rPr>
        <w:t>Firoomsis EMR Checklist</w:t>
      </w:r>
    </w:p>
    <w:p>
      <w:pPr>
        <w:bidi w:val="0"/>
        <w:jc w:val="center"/>
        <w:rPr>
          <w:b/>
          <w:bCs/>
        </w:rPr>
      </w:pPr>
    </w:p>
    <w:p>
      <w:pPr>
        <w:bidi w:val="0"/>
        <w:jc w:val="center"/>
        <w:rPr>
          <w:b/>
          <w:bCs/>
        </w:rPr>
      </w:pPr>
    </w:p>
    <w:p>
      <w:pPr>
        <w:bidi w:val="0"/>
        <w:jc w:val="left"/>
        <w:rPr>
          <w:rFonts w:hint="default"/>
          <w:lang w:val="en-US"/>
        </w:rPr>
      </w:pPr>
      <w:r>
        <w:t>Module: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 xml:space="preserve"> IPD Module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975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"/>
        <w:gridCol w:w="4499"/>
        <w:gridCol w:w="1260"/>
        <w:gridCol w:w="385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49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Finished</w:t>
            </w:r>
          </w:p>
        </w:tc>
        <w:tc>
          <w:tcPr>
            <w:tcW w:w="385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Partograph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Pregnancy Followup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Malterinal Ultrasound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Delivery Summary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Abortion Care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 Cesarean Care Form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SVD Care Form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APH Care Form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Preclampsia Care Form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449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PROM Care Form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  <w:tc>
          <w:tcPr>
            <w:tcW w:w="3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uppressLineNumbers/>
              <w:bidi w:val="0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Approved By _____________________</w:t>
      </w:r>
      <w:r>
        <w:tab/>
      </w:r>
      <w:r>
        <w:tab/>
      </w:r>
      <w:r>
        <w:t xml:space="preserve">     </w:t>
      </w:r>
      <w:r>
        <w:tab/>
      </w:r>
      <w:r>
        <w:tab/>
      </w:r>
      <w:r>
        <w:tab/>
      </w:r>
    </w:p>
    <w:p>
      <w:pPr>
        <w:bidi w:val="0"/>
        <w:jc w:val="left"/>
      </w:pPr>
    </w:p>
    <w:p>
      <w:pPr>
        <w:bidi w:val="0"/>
        <w:jc w:val="left"/>
      </w:pPr>
      <w:r>
        <w:t>Signature ________________________</w:t>
      </w:r>
    </w:p>
    <w:p>
      <w:pPr>
        <w:bidi w:val="0"/>
        <w:jc w:val="left"/>
      </w:pPr>
    </w:p>
    <w:p>
      <w:pPr>
        <w:bidi w:val="0"/>
        <w:jc w:val="left"/>
      </w:pPr>
      <w:r>
        <w:t>Date _________________________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b/>
          <w:bCs/>
        </w:rPr>
        <w:t>Project Supervisor  Name and Signature:</w:t>
      </w:r>
      <w:r>
        <w:tab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pgSz w:w="16783" w:h="23757"/>
      <w:pgMar w:top="1138" w:right="1138" w:bottom="1138" w:left="1138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Ethiopic Hiwua">
    <w:panose1 w:val="02000500000000000000"/>
    <w:charset w:val="00"/>
    <w:family w:val="auto"/>
    <w:pitch w:val="default"/>
    <w:sig w:usb0="8000000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DD52"/>
    <w:multiLevelType w:val="singleLevel"/>
    <w:tmpl w:val="174FDD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9"/>
  <w:autoHyphenation/>
  <w:compat>
    <w:compatSetting w:name="compatibilityMode" w:uri="http://schemas.microsoft.com/office/word" w:val="12"/>
  </w:compat>
  <w:rsids>
    <w:rsidRoot w:val="00000000"/>
    <w:rsid w:val="087628E1"/>
    <w:rsid w:val="0D63374A"/>
    <w:rsid w:val="14263570"/>
    <w:rsid w:val="1AA44B71"/>
    <w:rsid w:val="1B7660C5"/>
    <w:rsid w:val="25A80A87"/>
    <w:rsid w:val="26AD1A8A"/>
    <w:rsid w:val="28807DB9"/>
    <w:rsid w:val="2ABE6A90"/>
    <w:rsid w:val="2DBC6CE1"/>
    <w:rsid w:val="324E7B98"/>
    <w:rsid w:val="33CE4E17"/>
    <w:rsid w:val="36B91841"/>
    <w:rsid w:val="3B550410"/>
    <w:rsid w:val="543E64C5"/>
    <w:rsid w:val="58F82E55"/>
    <w:rsid w:val="59720B1F"/>
    <w:rsid w:val="5B673CF1"/>
    <w:rsid w:val="7F1F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</Words>
  <Characters>198</Characters>
  <Paragraphs>10</Paragraphs>
  <TotalTime>1447</TotalTime>
  <ScaleCrop>false</ScaleCrop>
  <LinksUpToDate>false</LinksUpToDate>
  <CharactersWithSpaces>220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2020-10-17T03:40:00Z</dcterms:created>
  <dc:creator>Boss</dc:creator>
  <cp:lastModifiedBy>Boss</cp:lastModifiedBy>
  <dcterms:modified xsi:type="dcterms:W3CDTF">2020-11-12T07:54:32Z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