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4EEB4D6A" w:rsidR="00D67126" w:rsidRPr="00A45823" w:rsidRDefault="00000000">
      <w:pPr>
        <w:pStyle w:val="Title"/>
        <w:jc w:val="right"/>
      </w:pPr>
      <w:r>
        <w:fldChar w:fldCharType="begin"/>
      </w:r>
      <w:r>
        <w:instrText xml:space="preserve"> SUBJECT  \* MERGEFORMAT </w:instrText>
      </w:r>
      <w:r>
        <w:fldChar w:fldCharType="separate"/>
      </w:r>
      <w:r w:rsidR="00CE44AF">
        <w:t>&lt;</w:t>
      </w:r>
      <w:r w:rsidR="00AD699A">
        <w:t xml:space="preserve">Calculator </w:t>
      </w:r>
      <w:r w:rsidR="00CE44AF">
        <w:t>&gt;</w:t>
      </w:r>
      <w:r>
        <w:fldChar w:fldCharType="end"/>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467C0DF8" w14:textId="77777777" w:rsidR="00D67126" w:rsidRPr="00A45823" w:rsidRDefault="00D67126">
      <w:pPr>
        <w:pStyle w:val="InfoBlue"/>
      </w:pPr>
      <w:r w:rsidRPr="00A45823">
        <w:t xml:space="preserve">[Note: The following template is provided for use with the Unified Process for </w:t>
      </w:r>
      <w:proofErr w:type="spellStart"/>
      <w:r w:rsidRPr="00A45823">
        <w:t>EDUcation</w:t>
      </w:r>
      <w:proofErr w:type="spellEnd"/>
      <w:r w:rsidRPr="00A45823">
        <w:t>. Text enclosed in square brackets and displayed in blue italics (style=</w:t>
      </w:r>
      <w:proofErr w:type="spellStart"/>
      <w:r w:rsidRPr="00A45823">
        <w:t>InfoBlue</w:t>
      </w:r>
      <w:proofErr w:type="spellEnd"/>
      <w:r w:rsidRPr="00A45823">
        <w:t>) is included to provide guidance to the author and should be deleted before publishing the document. A paragraph entered following this style will automatically be set to normal (style=Body Text).]</w:t>
      </w:r>
    </w:p>
    <w:p w14:paraId="0469C760" w14:textId="77777777" w:rsidR="00CE44AF" w:rsidRPr="00CE44AF" w:rsidRDefault="00D67126" w:rsidP="00CE44AF">
      <w:pPr>
        <w:pStyle w:val="InfoBlue"/>
        <w:rPr>
          <w:highlight w:val="yellow"/>
        </w:rPr>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CE44AF">
        <w:t xml:space="preserve"> </w:t>
      </w:r>
      <w:r w:rsidR="00CE44AF" w:rsidRPr="00CE44AF">
        <w:rPr>
          <w:highlight w:val="yellow"/>
        </w:rPr>
        <w:t>Marked (shaded) areas: items</w:t>
      </w:r>
    </w:p>
    <w:p w14:paraId="2030C8D9" w14:textId="6912658B" w:rsidR="00D67126" w:rsidRPr="00A45823" w:rsidRDefault="00CE44AF" w:rsidP="00CE44AF">
      <w:pPr>
        <w:pStyle w:val="InfoBlue"/>
      </w:pPr>
      <w:r w:rsidRPr="00CE44AF">
        <w:rPr>
          <w:highlight w:val="yellow"/>
        </w:rPr>
        <w:t>that are OK to leave out.</w:t>
      </w: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0689EF6B" w:rsidR="00D67126" w:rsidRPr="00A45823" w:rsidRDefault="00D67126">
            <w:pPr>
              <w:pStyle w:val="Tabletext"/>
            </w:pPr>
            <w:r w:rsidRPr="00A45823">
              <w:t>&lt;</w:t>
            </w:r>
            <w:r w:rsidR="00DE6230">
              <w:t>30</w:t>
            </w:r>
            <w:r w:rsidRPr="00A45823">
              <w:t>/</w:t>
            </w:r>
            <w:r w:rsidR="00DE6230">
              <w:t>10</w:t>
            </w:r>
            <w:r w:rsidRPr="00A45823">
              <w:t>/</w:t>
            </w:r>
            <w:r w:rsidR="00DE6230">
              <w:t>2003</w:t>
            </w:r>
            <w:r w:rsidRPr="00A45823">
              <w:t>&gt;</w:t>
            </w:r>
          </w:p>
        </w:tc>
        <w:tc>
          <w:tcPr>
            <w:tcW w:w="1152" w:type="dxa"/>
          </w:tcPr>
          <w:p w14:paraId="220A57BC" w14:textId="7FDFE971" w:rsidR="00D67126" w:rsidRPr="00A45823" w:rsidRDefault="00D67126">
            <w:pPr>
              <w:pStyle w:val="Tabletext"/>
            </w:pPr>
            <w:r w:rsidRPr="00A45823">
              <w:t>&lt;</w:t>
            </w:r>
            <w:r w:rsidR="00DE6230">
              <w:t>1</w:t>
            </w:r>
            <w:r w:rsidRPr="00A45823">
              <w:t>.</w:t>
            </w:r>
            <w:r w:rsidR="00DE6230">
              <w:t>0</w:t>
            </w:r>
            <w:r w:rsidRPr="00A45823">
              <w:t>&gt;</w:t>
            </w:r>
          </w:p>
        </w:tc>
        <w:tc>
          <w:tcPr>
            <w:tcW w:w="3744" w:type="dxa"/>
          </w:tcPr>
          <w:p w14:paraId="01D4808C" w14:textId="35C76028" w:rsidR="00D67126" w:rsidRPr="00A45823" w:rsidRDefault="00DE6230">
            <w:pPr>
              <w:pStyle w:val="Tabletext"/>
            </w:pPr>
            <w:r>
              <w:t xml:space="preserve">First additions </w:t>
            </w:r>
          </w:p>
        </w:tc>
        <w:tc>
          <w:tcPr>
            <w:tcW w:w="2304" w:type="dxa"/>
          </w:tcPr>
          <w:p w14:paraId="505425A5" w14:textId="05585768" w:rsidR="00D67126" w:rsidRPr="00A45823" w:rsidRDefault="00DE6230">
            <w:pPr>
              <w:pStyle w:val="Tabletext"/>
            </w:pPr>
            <w:r>
              <w:t xml:space="preserve">Xavier Ruyle </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2979DC9B" w14:textId="77777777" w:rsidR="00D67126" w:rsidRPr="00A45823" w:rsidRDefault="00D67126">
      <w:pPr>
        <w:pStyle w:val="InfoBlue"/>
      </w:pPr>
      <w:r w:rsidRPr="00A45823">
        <w:t xml:space="preserve">[The introduction of the </w:t>
      </w:r>
      <w:r w:rsidRPr="00A45823">
        <w:rPr>
          <w:rStyle w:val="Strong"/>
        </w:rPr>
        <w:t>Software Architecture Document</w:t>
      </w:r>
      <w:r w:rsidRPr="00A45823">
        <w:t xml:space="preserve"> provides an overview of the entire </w:t>
      </w:r>
      <w:r w:rsidRPr="00A45823">
        <w:rPr>
          <w:rStyle w:val="Strong"/>
        </w:rPr>
        <w:t>Software Architecture Document</w:t>
      </w:r>
      <w:r w:rsidRPr="00A45823">
        <w:t xml:space="preserve">. It includes the purpose, scope, definitions, acronyms, abbreviations, references, and overview of the </w:t>
      </w:r>
      <w:r w:rsidRPr="00A45823">
        <w:rPr>
          <w:rStyle w:val="Strong"/>
        </w:rPr>
        <w:t>Software Architecture Document</w:t>
      </w:r>
      <w:r w:rsidRPr="00A45823">
        <w:t>.]</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7D9BAAD8" w14:textId="77777777" w:rsidR="00D67126" w:rsidRPr="00A45823" w:rsidRDefault="00D67126">
      <w:pPr>
        <w:pStyle w:val="InfoBlue"/>
      </w:pPr>
      <w:bookmarkStart w:id="4" w:name="_Toc456598588"/>
      <w:r w:rsidRPr="00A45823">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57F624F1" w14:textId="77777777" w:rsidR="00D67126" w:rsidRPr="00A45823" w:rsidRDefault="00D67126">
      <w:pPr>
        <w:ind w:left="720"/>
      </w:pPr>
    </w:p>
    <w:p w14:paraId="18F410CA" w14:textId="77777777" w:rsidR="00D67126"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6A7C13D7" w14:textId="77777777" w:rsidR="00C45062" w:rsidRDefault="00C45062" w:rsidP="00C45062">
      <w:pPr>
        <w:pStyle w:val="BodyText"/>
      </w:pPr>
    </w:p>
    <w:p w14:paraId="139B47A0" w14:textId="706BD399" w:rsidR="00C45062" w:rsidRPr="00C45062" w:rsidRDefault="00C45062" w:rsidP="00C45062">
      <w:pPr>
        <w:pStyle w:val="BodyText"/>
      </w:pPr>
      <w:r>
        <w:t xml:space="preserve">The purpose of </w:t>
      </w:r>
      <w:r w:rsidR="00B65965">
        <w:t xml:space="preserve">this document is to convey the </w:t>
      </w:r>
      <w:r w:rsidR="00B073C7">
        <w:t xml:space="preserve">design of the calculator project in regards to the actual implementation. It will specify the details </w:t>
      </w:r>
      <w:r w:rsidR="00607F94">
        <w:t xml:space="preserve">and design </w:t>
      </w:r>
      <w:r w:rsidR="00B073C7">
        <w:t xml:space="preserve">of </w:t>
      </w:r>
      <w:r w:rsidR="00607F94">
        <w:t>each class and how they relate to meeting the requirements needed for the calculator</w:t>
      </w:r>
    </w:p>
    <w:p w14:paraId="6634C3B0" w14:textId="77777777" w:rsidR="00D67126" w:rsidRPr="00A45823" w:rsidRDefault="00D67126">
      <w:pPr>
        <w:pStyle w:val="Heading2"/>
      </w:pPr>
      <w:bookmarkStart w:id="5" w:name="_Toc6187929"/>
      <w:r w:rsidRPr="00A45823">
        <w:t>Scope</w:t>
      </w:r>
      <w:bookmarkEnd w:id="4"/>
      <w:bookmarkEnd w:id="5"/>
    </w:p>
    <w:p w14:paraId="11441A85" w14:textId="77777777" w:rsidR="00D67126" w:rsidRDefault="00D67126">
      <w:pPr>
        <w:pStyle w:val="InfoBlue"/>
      </w:pPr>
      <w:bookmarkStart w:id="6" w:name="_Toc456598589"/>
      <w:r w:rsidRPr="00A45823">
        <w:t>[A brief description of what the Software Architecture Document applies to; what is affected or influenced by this document.]</w:t>
      </w:r>
    </w:p>
    <w:p w14:paraId="13088512" w14:textId="4E0BD5D7" w:rsidR="002A0B9D" w:rsidRPr="002A0B9D" w:rsidRDefault="002A0B9D" w:rsidP="002A0B9D">
      <w:pPr>
        <w:pStyle w:val="BodyText"/>
      </w:pPr>
      <w:r>
        <w:t xml:space="preserve">The Software Architecture Document </w:t>
      </w:r>
      <w:r w:rsidR="00E84A62">
        <w:t xml:space="preserve">is related to the design and structure of the calculator project as a whole. </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0BE369E9" w14:textId="77777777" w:rsidR="00D67126"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5DB50D48" w14:textId="64084E66" w:rsidR="002B7361" w:rsidRDefault="002B7361" w:rsidP="002B7361">
      <w:pPr>
        <w:pStyle w:val="BodyText"/>
      </w:pPr>
      <w:r>
        <w:t xml:space="preserve">UI: User Interface </w:t>
      </w:r>
    </w:p>
    <w:p w14:paraId="02E75454" w14:textId="44751813" w:rsidR="002B7361" w:rsidRDefault="002B7361" w:rsidP="002B7361">
      <w:pPr>
        <w:pStyle w:val="BodyText"/>
      </w:pPr>
      <w:r>
        <w:t xml:space="preserve">IFN: Infix Notation </w:t>
      </w:r>
    </w:p>
    <w:p w14:paraId="5C7E28E3" w14:textId="41638329" w:rsidR="002B7361" w:rsidRDefault="002B7361" w:rsidP="002B7361">
      <w:pPr>
        <w:pStyle w:val="BodyText"/>
      </w:pPr>
      <w:r>
        <w:t xml:space="preserve">PN: Postfix Notation </w:t>
      </w:r>
    </w:p>
    <w:p w14:paraId="4DB62950" w14:textId="776E702C" w:rsidR="002B7361" w:rsidRPr="002B7361" w:rsidRDefault="002B7361" w:rsidP="002B7361">
      <w:pPr>
        <w:pStyle w:val="BodyText"/>
      </w:pPr>
      <w:r>
        <w:t>EXPR: Expression</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7777777" w:rsidR="00D67126"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34C6F230" w14:textId="429558D3" w:rsidR="002B7361" w:rsidRPr="002B7361" w:rsidRDefault="002B7361" w:rsidP="002B7361">
      <w:pPr>
        <w:pStyle w:val="BodyText"/>
      </w:pPr>
      <w:r>
        <w:t xml:space="preserve">N/A – no references at this moment </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1AEDD3F2" w14:textId="2798BA5D" w:rsidR="00DD7675" w:rsidRPr="00DD7675" w:rsidRDefault="00A813EB" w:rsidP="00DD7675">
      <w:pPr>
        <w:pStyle w:val="BodyText"/>
      </w:pPr>
      <w:r>
        <w:lastRenderedPageBreak/>
        <w:t xml:space="preserve">The rest of the Software Architecture document will detail the architectural representation as well as its goals and constraints. It will then describe the use cases </w:t>
      </w:r>
      <w:r w:rsidR="00F6073D">
        <w:t xml:space="preserve">and the subsystems that will be used. </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Default="00D67126">
      <w:pPr>
        <w:pStyle w:val="InfoBlue"/>
      </w:pPr>
      <w:r w:rsidRPr="00A45823">
        <w:t>[This subsection describes the overall decomposition of the design model in terms of its package hierarchy and layers.]</w:t>
      </w:r>
    </w:p>
    <w:p w14:paraId="5155B41D" w14:textId="169CF36C" w:rsidR="00F86504" w:rsidRPr="00F86504" w:rsidRDefault="00F86504" w:rsidP="00F86504">
      <w:pPr>
        <w:pStyle w:val="BodyText"/>
      </w:pPr>
      <w:r>
        <w:t xml:space="preserve">The calculator will utilize a tokenizer </w:t>
      </w:r>
      <w:r w:rsidR="00B77289">
        <w:t>to divide user inputted mathematical expressions into individual token strings</w:t>
      </w:r>
      <w:r w:rsidR="008E4EFD">
        <w:t xml:space="preserve"> which will then be sent to a queue</w:t>
      </w:r>
      <w:r w:rsidR="00B77289">
        <w:t xml:space="preserve">. It will then send the tokenizer result to a parser which will </w:t>
      </w:r>
      <w:r w:rsidR="008E4EFD">
        <w:t xml:space="preserve">use an algorithm to convert the tokenizer queue to </w:t>
      </w:r>
      <w:r w:rsidR="00F10FCC">
        <w:t xml:space="preserve">PN. The PN will be stored in a queue. </w:t>
      </w:r>
      <w:r w:rsidR="006162B6">
        <w:t>The PN will then be calculated using a basic algorithm using a stack</w:t>
      </w:r>
      <w:r w:rsidR="00F30FCA">
        <w:t xml:space="preserve"> using the calculator class</w:t>
      </w:r>
      <w:r w:rsidR="006162B6">
        <w:t xml:space="preserve">. Finally, a display manager class will </w:t>
      </w:r>
      <w:r w:rsidR="00F30FCA">
        <w:t xml:space="preserve">output the final result obtained from the calculator class. </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Default="00D67126">
      <w:pPr>
        <w:pStyle w:val="InfoBlue"/>
      </w:pPr>
      <w:r w:rsidRPr="00A45823">
        <w:t>For each significant class in the package, include its name, brief description, and, optionally, a description of some of its major responsibilities, operations, and attributes.]</w:t>
      </w:r>
    </w:p>
    <w:p w14:paraId="2D7925B3" w14:textId="77777777" w:rsidR="002E790E" w:rsidRDefault="002E790E" w:rsidP="002E790E">
      <w:pPr>
        <w:pStyle w:val="BodyText"/>
      </w:pPr>
    </w:p>
    <w:p w14:paraId="1A834B5A" w14:textId="0CE83EDF" w:rsidR="002E790E" w:rsidRDefault="002E790E" w:rsidP="002E790E">
      <w:pPr>
        <w:pStyle w:val="BodyText"/>
      </w:pPr>
      <w:r>
        <w:t xml:space="preserve">Calculator Project </w:t>
      </w:r>
    </w:p>
    <w:p w14:paraId="30D45A28" w14:textId="1DB6DE25" w:rsidR="002E790E" w:rsidRDefault="002E790E" w:rsidP="002E790E">
      <w:pPr>
        <w:pStyle w:val="BodyText"/>
        <w:numPr>
          <w:ilvl w:val="0"/>
          <w:numId w:val="24"/>
        </w:numPr>
      </w:pPr>
      <w:r>
        <w:lastRenderedPageBreak/>
        <w:t>Tokenizer</w:t>
      </w:r>
    </w:p>
    <w:p w14:paraId="1E569EDB" w14:textId="671511FA" w:rsidR="002E790E" w:rsidRDefault="002E790E" w:rsidP="00753F9C">
      <w:pPr>
        <w:pStyle w:val="BodyText"/>
        <w:numPr>
          <w:ilvl w:val="1"/>
          <w:numId w:val="24"/>
        </w:numPr>
      </w:pPr>
      <w:r w:rsidRPr="00753F9C">
        <w:rPr>
          <w:b/>
          <w:bCs/>
        </w:rPr>
        <w:t>Description</w:t>
      </w:r>
      <w:r>
        <w:t xml:space="preserve">: </w:t>
      </w:r>
      <w:r w:rsidR="006959FB" w:rsidRPr="006959FB">
        <w:t xml:space="preserve">The tokenizer will tokenize a given input string from the user into the </w:t>
      </w:r>
      <w:proofErr w:type="spellStart"/>
      <w:r w:rsidR="006959FB" w:rsidRPr="006959FB">
        <w:t>expressionQueue</w:t>
      </w:r>
      <w:proofErr w:type="spellEnd"/>
      <w:r w:rsidR="006959FB">
        <w:t xml:space="preserve">. </w:t>
      </w:r>
      <w:r w:rsidR="006959FB" w:rsidRPr="006959FB">
        <w:t xml:space="preserve">Given an input from the user, it will translate each part of that input into meaningful </w:t>
      </w:r>
      <w:proofErr w:type="spellStart"/>
      <w:r w:rsidR="006959FB" w:rsidRPr="006959FB">
        <w:t>ints</w:t>
      </w:r>
      <w:proofErr w:type="spellEnd"/>
      <w:r w:rsidR="006959FB" w:rsidRPr="006959FB">
        <w:t>, floating points, operators, represented by a string</w:t>
      </w:r>
      <w:r w:rsidR="00753F9C">
        <w:t xml:space="preserve">. </w:t>
      </w:r>
      <w:r w:rsidR="006959FB" w:rsidRPr="006959FB">
        <w:t xml:space="preserve">It will </w:t>
      </w:r>
      <w:r w:rsidR="00753F9C">
        <w:t xml:space="preserve">also </w:t>
      </w:r>
      <w:r w:rsidR="006959FB" w:rsidRPr="006959FB">
        <w:t xml:space="preserve">smartly strip </w:t>
      </w:r>
      <w:r w:rsidR="00753F9C">
        <w:t xml:space="preserve">whitespace. </w:t>
      </w:r>
    </w:p>
    <w:p w14:paraId="055D1899" w14:textId="4A9C2DFD" w:rsidR="00F555A2" w:rsidRDefault="00F555A2" w:rsidP="00F555A2">
      <w:pPr>
        <w:pStyle w:val="BodyText"/>
        <w:numPr>
          <w:ilvl w:val="1"/>
          <w:numId w:val="24"/>
        </w:numPr>
      </w:pPr>
      <w:r>
        <w:t>Decimals will not signal a new token must be made. Instead, the tokenizer will know that it</w:t>
      </w:r>
      <w:r>
        <w:t xml:space="preserve"> </w:t>
      </w:r>
      <w:r>
        <w:t>is a floating point</w:t>
      </w:r>
    </w:p>
    <w:p w14:paraId="3958A78C" w14:textId="15666919" w:rsidR="00CD72AA" w:rsidRDefault="00CD72AA" w:rsidP="00F555A2">
      <w:pPr>
        <w:pStyle w:val="BodyText"/>
        <w:numPr>
          <w:ilvl w:val="1"/>
          <w:numId w:val="24"/>
        </w:numPr>
      </w:pPr>
      <w:r w:rsidRPr="00CD72AA">
        <w:t xml:space="preserve">EX: "2+    </w:t>
      </w:r>
      <w:proofErr w:type="gramStart"/>
      <w:r w:rsidRPr="00CD72AA">
        <w:t>3.0004  *</w:t>
      </w:r>
      <w:proofErr w:type="gramEnd"/>
      <w:r w:rsidRPr="00CD72AA">
        <w:t xml:space="preserve">   2" -</w:t>
      </w:r>
      <w:r>
        <w:t xml:space="preserve"> </w:t>
      </w:r>
      <w:r w:rsidRPr="00CD72AA">
        <w:t xml:space="preserve">&gt; ["2","+","3.0004","*","2"]  </w:t>
      </w:r>
    </w:p>
    <w:p w14:paraId="23004316" w14:textId="34BC621B" w:rsidR="00CD72AA" w:rsidRDefault="00CD72AA" w:rsidP="00CD72AA">
      <w:pPr>
        <w:pStyle w:val="BodyText"/>
        <w:numPr>
          <w:ilvl w:val="0"/>
          <w:numId w:val="24"/>
        </w:numPr>
      </w:pPr>
      <w:r>
        <w:t xml:space="preserve">Parser </w:t>
      </w:r>
    </w:p>
    <w:p w14:paraId="08AA389A" w14:textId="3A7F0ABC" w:rsidR="00CD72AA" w:rsidRDefault="00CD72AA" w:rsidP="000943B3">
      <w:pPr>
        <w:pStyle w:val="BodyText"/>
        <w:numPr>
          <w:ilvl w:val="1"/>
          <w:numId w:val="24"/>
        </w:numPr>
      </w:pPr>
      <w:r w:rsidRPr="00411B15">
        <w:rPr>
          <w:b/>
          <w:bCs/>
        </w:rPr>
        <w:t>Description</w:t>
      </w:r>
      <w:r>
        <w:t xml:space="preserve">: </w:t>
      </w:r>
      <w:r w:rsidR="000943B3">
        <w:t xml:space="preserve">Parses a given expression queue that has been tokenized by the tokenizer. Uses an algorithm to convert the infix notation (expressed passed by user input) to postfix notation (a notation which is easier to calculate with). The </w:t>
      </w:r>
      <w:proofErr w:type="spellStart"/>
      <w:r w:rsidR="000943B3">
        <w:t>infixToPostfix</w:t>
      </w:r>
      <w:proofErr w:type="spellEnd"/>
      <w:r w:rsidR="000943B3">
        <w:t xml:space="preserve"> algorithm uses a queue and a stack to temporarily place operators in the </w:t>
      </w:r>
      <w:proofErr w:type="spellStart"/>
      <w:r w:rsidR="000943B3">
        <w:t>operatorStack</w:t>
      </w:r>
      <w:proofErr w:type="spellEnd"/>
      <w:r w:rsidR="000943B3">
        <w:t xml:space="preserve"> and place them back in the </w:t>
      </w:r>
      <w:proofErr w:type="spellStart"/>
      <w:r w:rsidR="000943B3">
        <w:t>outputQueue</w:t>
      </w:r>
      <w:proofErr w:type="spellEnd"/>
      <w:r w:rsidR="000943B3">
        <w:t xml:space="preserve"> when needed to facilitate PEMDAS requirements.  The </w:t>
      </w:r>
      <w:proofErr w:type="spellStart"/>
      <w:r w:rsidR="000943B3">
        <w:t>outputQueue</w:t>
      </w:r>
      <w:proofErr w:type="spellEnd"/>
      <w:r w:rsidR="000943B3">
        <w:t xml:space="preserve"> is used for future use for the calculator class</w:t>
      </w:r>
      <w:r w:rsidR="000943B3">
        <w:t xml:space="preserve">. </w:t>
      </w:r>
      <w:r w:rsidR="000943B3">
        <w:t xml:space="preserve">For precedence, the parser uses a map which corresponds to PEMDAS rules  </w:t>
      </w:r>
    </w:p>
    <w:p w14:paraId="0D118E40" w14:textId="003EDE88" w:rsidR="00411B15" w:rsidRDefault="00411B15" w:rsidP="00411B15">
      <w:pPr>
        <w:pStyle w:val="BodyText"/>
        <w:numPr>
          <w:ilvl w:val="0"/>
          <w:numId w:val="24"/>
        </w:numPr>
      </w:pPr>
      <w:r w:rsidRPr="00411B15">
        <w:t>Calculator</w:t>
      </w:r>
    </w:p>
    <w:p w14:paraId="1C7BA121" w14:textId="477FCAE6" w:rsidR="00411B15" w:rsidRDefault="00411B15" w:rsidP="00411B15">
      <w:pPr>
        <w:pStyle w:val="BodyText"/>
        <w:numPr>
          <w:ilvl w:val="1"/>
          <w:numId w:val="24"/>
        </w:numPr>
      </w:pPr>
      <w:r>
        <w:rPr>
          <w:b/>
          <w:bCs/>
        </w:rPr>
        <w:t xml:space="preserve">Description: </w:t>
      </w:r>
      <w:r>
        <w:t>Calculates a given postfix expression which is obtained from the parser.</w:t>
      </w:r>
      <w:r w:rsidR="004E4AA5">
        <w:t xml:space="preserve"> </w:t>
      </w:r>
      <w:r>
        <w:t xml:space="preserve"> Result is stored in </w:t>
      </w:r>
      <w:r w:rsidR="004E4AA5">
        <w:t xml:space="preserve">a final result attribute. </w:t>
      </w:r>
    </w:p>
    <w:p w14:paraId="259A96B3" w14:textId="3843E9EE" w:rsidR="004E4AA5" w:rsidRDefault="004E4AA5" w:rsidP="00411B15">
      <w:pPr>
        <w:pStyle w:val="BodyText"/>
        <w:numPr>
          <w:ilvl w:val="1"/>
          <w:numId w:val="24"/>
        </w:numPr>
      </w:pPr>
      <w:r>
        <w:t xml:space="preserve">Uses a stack to calculate the PN EXPR. </w:t>
      </w:r>
    </w:p>
    <w:p w14:paraId="5442FC31" w14:textId="11208E00" w:rsidR="004E4AA5" w:rsidRDefault="004E4AA5" w:rsidP="004E4AA5">
      <w:pPr>
        <w:pStyle w:val="BodyText"/>
        <w:numPr>
          <w:ilvl w:val="0"/>
          <w:numId w:val="24"/>
        </w:numPr>
      </w:pPr>
      <w:r>
        <w:t>Display Manager</w:t>
      </w:r>
    </w:p>
    <w:p w14:paraId="3DED47EB" w14:textId="2C709578" w:rsidR="004E4AA5" w:rsidRPr="00CE3466" w:rsidRDefault="004E4AA5" w:rsidP="00CE3466">
      <w:pPr>
        <w:pStyle w:val="BodyText"/>
        <w:numPr>
          <w:ilvl w:val="1"/>
          <w:numId w:val="24"/>
        </w:numPr>
      </w:pPr>
      <w:r>
        <w:rPr>
          <w:b/>
          <w:bCs/>
        </w:rPr>
        <w:t xml:space="preserve">Description: </w:t>
      </w:r>
      <w:r w:rsidR="00CE3466" w:rsidRPr="00CE3466">
        <w:t xml:space="preserve">The display </w:t>
      </w:r>
      <w:r w:rsidR="00CE3466" w:rsidRPr="00CE3466">
        <w:t>manager</w:t>
      </w:r>
      <w:r w:rsidR="00CE3466" w:rsidRPr="00CE3466">
        <w:t xml:space="preserve"> class will provide an interface for the user to input data to the project and expect an output corresponding to that input. It will work with the calculator class to output a final answer for any input given by the user</w:t>
      </w:r>
      <w:r w:rsidR="00CE3466">
        <w:t xml:space="preserve">. </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779A6E3E" w14:textId="6D38DB0E" w:rsidR="00F03853" w:rsidRDefault="00F03853" w:rsidP="00F03853">
      <w:pPr>
        <w:pStyle w:val="BodyText"/>
      </w:pPr>
      <w:r>
        <w:t xml:space="preserve">The interface that the user will interact with is the command line. The user will be able to input mathematical expressions which can handle the following operators, +, -, *, /, %, ^ or **. Expressions must be mathematically valid or else there will be errors. </w:t>
      </w:r>
    </w:p>
    <w:p w14:paraId="2ECB7726" w14:textId="774A8B28" w:rsidR="00DF60F3" w:rsidRDefault="00314091" w:rsidP="00F03853">
      <w:pPr>
        <w:pStyle w:val="BodyText"/>
      </w:pPr>
      <w:r>
        <w:t xml:space="preserve">The command line will show the following </w:t>
      </w:r>
    </w:p>
    <w:p w14:paraId="5A630C1D" w14:textId="77777777" w:rsidR="00314091" w:rsidRDefault="00314091" w:rsidP="00F03853">
      <w:pPr>
        <w:pStyle w:val="BodyText"/>
      </w:pPr>
    </w:p>
    <w:p w14:paraId="6C341B3C" w14:textId="47F5A82C" w:rsidR="00DF60F3" w:rsidRDefault="00314091" w:rsidP="00F03853">
      <w:pPr>
        <w:pStyle w:val="BodyText"/>
      </w:pPr>
      <w:r>
        <w:t>Input Expression</w:t>
      </w:r>
      <w:r w:rsidR="00DF60F3">
        <w:t xml:space="preserve">: 3+4 </w:t>
      </w:r>
      <w:r w:rsidRPr="00314091">
        <w:rPr>
          <w:i/>
          <w:iCs/>
          <w:highlight w:val="yellow"/>
        </w:rPr>
        <w:t>(user input)</w:t>
      </w:r>
      <w:r>
        <w:t xml:space="preserve"> </w:t>
      </w:r>
    </w:p>
    <w:p w14:paraId="4EF60FA1" w14:textId="615E96F9" w:rsidR="00DF60F3" w:rsidRDefault="00DF60F3" w:rsidP="00F03853">
      <w:pPr>
        <w:pStyle w:val="BodyText"/>
      </w:pPr>
      <w:r>
        <w:t xml:space="preserve">Answer: 7 </w:t>
      </w:r>
    </w:p>
    <w:p w14:paraId="23B9D8D0" w14:textId="77777777" w:rsidR="00DF60F3" w:rsidRDefault="00DF60F3" w:rsidP="00F03853">
      <w:pPr>
        <w:pStyle w:val="BodyText"/>
      </w:pPr>
    </w:p>
    <w:p w14:paraId="0D847194" w14:textId="1D1654CC" w:rsidR="00117DCD" w:rsidRDefault="00314091" w:rsidP="00117DCD">
      <w:pPr>
        <w:pStyle w:val="BodyText"/>
      </w:pPr>
      <w:r>
        <w:t>Input Expression</w:t>
      </w:r>
      <w:r w:rsidR="00DF60F3">
        <w:t xml:space="preserve">: </w:t>
      </w:r>
      <w:r w:rsidR="00117DCD">
        <w:t>(((((5 - 3))) * (((2 + 1))) + ((2 *</w:t>
      </w:r>
    </w:p>
    <w:p w14:paraId="6A7A3E43" w14:textId="2D0601E0" w:rsidR="00DF60F3" w:rsidRDefault="00117DCD" w:rsidP="00117DCD">
      <w:pPr>
        <w:pStyle w:val="BodyText"/>
      </w:pPr>
      <w:r>
        <w:t>3)))</w:t>
      </w:r>
    </w:p>
    <w:p w14:paraId="44632BFE" w14:textId="19CE36DD" w:rsidR="00117DCD" w:rsidRPr="00F03853" w:rsidRDefault="00117DCD" w:rsidP="00117DCD">
      <w:pPr>
        <w:pStyle w:val="BodyText"/>
      </w:pPr>
      <w:r>
        <w:t xml:space="preserve">Answer: 12 </w:t>
      </w:r>
    </w:p>
    <w:p w14:paraId="5F67C0EF" w14:textId="77777777" w:rsidR="00D67126" w:rsidRPr="00CE44AF" w:rsidRDefault="00D67126">
      <w:pPr>
        <w:pStyle w:val="Heading1"/>
        <w:rPr>
          <w:highlight w:val="yellow"/>
        </w:rPr>
      </w:pPr>
      <w:bookmarkStart w:id="20" w:name="_Toc6187941"/>
      <w:r w:rsidRPr="00CE44AF">
        <w:rPr>
          <w:highlight w:val="yellow"/>
        </w:rPr>
        <w:lastRenderedPageBreak/>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76351C2A" w14:textId="19D97FEF" w:rsidR="0060669F" w:rsidRPr="0060669F" w:rsidRDefault="0060669F" w:rsidP="0060669F">
      <w:pPr>
        <w:pStyle w:val="BodyText"/>
      </w:pPr>
      <w:r>
        <w:t xml:space="preserve">The calculator is designed to ensure that the classes </w:t>
      </w:r>
      <w:r w:rsidR="005E51C8">
        <w:t xml:space="preserve">address various quality attributes. </w:t>
      </w:r>
    </w:p>
    <w:p w14:paraId="1562EAB5" w14:textId="65E3F14D" w:rsidR="00463AD8" w:rsidRDefault="00463AD8" w:rsidP="00486A10">
      <w:pPr>
        <w:pStyle w:val="BodyText"/>
      </w:pPr>
      <w:r>
        <w:t xml:space="preserve">In regards to extensibility each class is built </w:t>
      </w:r>
      <w:r w:rsidR="0060706C">
        <w:t>to have its own purpose</w:t>
      </w:r>
      <w:r w:rsidR="005E51C8">
        <w:t>.</w:t>
      </w:r>
      <w:r w:rsidR="0028722E">
        <w:t xml:space="preserve"> For instance, the</w:t>
      </w:r>
      <w:r w:rsidR="005E51C8">
        <w:t xml:space="preserve"> calculator can add new operators if </w:t>
      </w:r>
      <w:r w:rsidR="0028722E">
        <w:t>the project were to be expanded. The parser could be changed to address a change in operator precedence. And the tokenizer could change to address other forms of multiplication (</w:t>
      </w:r>
      <w:proofErr w:type="spellStart"/>
      <w:r w:rsidR="0028722E">
        <w:t>e.g</w:t>
      </w:r>
      <w:proofErr w:type="spellEnd"/>
      <w:r w:rsidR="0028722E">
        <w:t xml:space="preserve"> 5(2+3) = 5*(2+3)). </w:t>
      </w:r>
      <w:r w:rsidR="00A438BA">
        <w:t xml:space="preserve">The calculator is reliable as the project accounts for bad user input and has multiple different types of errors which will </w:t>
      </w:r>
      <w:r w:rsidR="00657859">
        <w:t>inform the user</w:t>
      </w:r>
      <w:r w:rsidR="0060669F">
        <w:t xml:space="preserve"> what went wrong</w:t>
      </w:r>
      <w:r w:rsidR="00657859">
        <w:t xml:space="preserve">. The project also accounts for portability as the command line is </w:t>
      </w:r>
      <w:r w:rsidR="000C6B61">
        <w:t xml:space="preserve">hardware agnostic. </w:t>
      </w:r>
    </w:p>
    <w:p w14:paraId="4D363CF8" w14:textId="77777777" w:rsidR="00463AD8" w:rsidRDefault="00463AD8" w:rsidP="00486A10">
      <w:pPr>
        <w:pStyle w:val="BodyText"/>
      </w:pPr>
    </w:p>
    <w:p w14:paraId="72772EEE" w14:textId="13B8229B" w:rsidR="00486A10" w:rsidRPr="00486A10" w:rsidRDefault="00486A10" w:rsidP="00486A10">
      <w:pPr>
        <w:pStyle w:val="BodyText"/>
      </w:pPr>
    </w:p>
    <w:sectPr w:rsidR="00486A10" w:rsidRPr="00486A1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0BAC" w14:textId="77777777" w:rsidR="00A66679" w:rsidRDefault="00A66679">
      <w:pPr>
        <w:spacing w:line="240" w:lineRule="auto"/>
      </w:pPr>
      <w:r>
        <w:separator/>
      </w:r>
    </w:p>
  </w:endnote>
  <w:endnote w:type="continuationSeparator" w:id="0">
    <w:p w14:paraId="3C70D848" w14:textId="77777777" w:rsidR="00A66679" w:rsidRDefault="00A66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6D96ADC9"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F47D20">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C862" w14:textId="77777777" w:rsidR="00A66679" w:rsidRDefault="00A66679">
      <w:pPr>
        <w:spacing w:line="240" w:lineRule="auto"/>
      </w:pPr>
      <w:r>
        <w:separator/>
      </w:r>
    </w:p>
  </w:footnote>
  <w:footnote w:type="continuationSeparator" w:id="0">
    <w:p w14:paraId="58AB3ECF" w14:textId="77777777" w:rsidR="00A66679" w:rsidRDefault="00A66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5C24241C" w:rsidR="00D67126" w:rsidRDefault="00D671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44AF">
      <w:rPr>
        <w:rFonts w:ascii="Arial" w:hAnsi="Arial"/>
        <w:b/>
        <w:sz w:val="36"/>
      </w:rPr>
      <w:t>&lt;</w:t>
    </w:r>
    <w:r w:rsidR="00DE6230">
      <w:rPr>
        <w:rFonts w:ascii="Arial" w:hAnsi="Arial"/>
        <w:b/>
        <w:sz w:val="36"/>
      </w:rPr>
      <w:t>MXDC</w:t>
    </w:r>
    <w:r w:rsidR="00CE44AF">
      <w:rPr>
        <w:rFonts w:ascii="Arial" w:hAnsi="Arial"/>
        <w:b/>
        <w:sz w:val="36"/>
      </w:rPr>
      <w:t>&gt;</w:t>
    </w:r>
    <w:r>
      <w:rPr>
        <w:rFonts w:ascii="Arial" w:hAnsi="Arial"/>
        <w:b/>
        <w:sz w:val="36"/>
      </w:rPr>
      <w:fldChar w:fldCharType="end"/>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29C949" w:rsidR="00D67126" w:rsidRDefault="00F47D20">
          <w:r>
            <w:t>Calculator</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091AF613" w:rsidR="00D67126" w:rsidRDefault="00D67126">
          <w:r>
            <w:t xml:space="preserve">  Date:  &lt;</w:t>
          </w:r>
          <w:r w:rsidR="00F47D20">
            <w:t>30</w:t>
          </w:r>
          <w:r>
            <w:t>/</w:t>
          </w:r>
          <w:r w:rsidR="00F47D20">
            <w:t>10</w:t>
          </w:r>
          <w:r>
            <w:t>/</w:t>
          </w:r>
          <w:r w:rsidR="00F47D20">
            <w:t>23</w:t>
          </w:r>
          <w:r>
            <w:t>&gt;</w:t>
          </w:r>
        </w:p>
      </w:tc>
    </w:tr>
    <w:tr w:rsidR="00D67126" w14:paraId="39357FF6" w14:textId="77777777" w:rsidTr="00F47D20">
      <w:trPr>
        <w:trHeight w:val="327"/>
      </w:trPr>
      <w:tc>
        <w:tcPr>
          <w:tcW w:w="9558" w:type="dxa"/>
          <w:gridSpan w:val="2"/>
        </w:tcPr>
        <w:p w14:paraId="29C9AE6E" w14:textId="4C31BA26" w:rsidR="00D67126" w:rsidRDefault="00D67126"/>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9228DC"/>
    <w:multiLevelType w:val="multilevel"/>
    <w:tmpl w:val="71AE86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EB15A4"/>
    <w:multiLevelType w:val="hybridMultilevel"/>
    <w:tmpl w:val="0670555C"/>
    <w:lvl w:ilvl="0" w:tplc="A4FE48C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931B89"/>
    <w:multiLevelType w:val="hybridMultilevel"/>
    <w:tmpl w:val="93B647E8"/>
    <w:lvl w:ilvl="0" w:tplc="7E74A0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0"/>
  </w:num>
  <w:num w:numId="3" w16cid:durableId="2127961893">
    <w:abstractNumId w:val="22"/>
  </w:num>
  <w:num w:numId="4" w16cid:durableId="1976328774">
    <w:abstractNumId w:val="16"/>
  </w:num>
  <w:num w:numId="5" w16cid:durableId="1575972744">
    <w:abstractNumId w:val="1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0"/>
  </w:num>
  <w:num w:numId="9" w16cid:durableId="2020042611">
    <w:abstractNumId w:val="3"/>
  </w:num>
  <w:num w:numId="10" w16cid:durableId="2144229941">
    <w:abstractNumId w:val="11"/>
  </w:num>
  <w:num w:numId="11" w16cid:durableId="1825392636">
    <w:abstractNumId w:val="9"/>
  </w:num>
  <w:num w:numId="12" w16cid:durableId="1373772660">
    <w:abstractNumId w:val="19"/>
  </w:num>
  <w:num w:numId="13" w16cid:durableId="1937903031">
    <w:abstractNumId w:val="8"/>
  </w:num>
  <w:num w:numId="14" w16cid:durableId="1752383342">
    <w:abstractNumId w:val="4"/>
  </w:num>
  <w:num w:numId="15" w16cid:durableId="349988167">
    <w:abstractNumId w:val="18"/>
  </w:num>
  <w:num w:numId="16" w16cid:durableId="664280071">
    <w:abstractNumId w:val="14"/>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7"/>
  </w:num>
  <w:num w:numId="22" w16cid:durableId="1623726576">
    <w:abstractNumId w:val="7"/>
  </w:num>
  <w:num w:numId="23" w16cid:durableId="1249340411">
    <w:abstractNumId w:val="21"/>
  </w:num>
  <w:num w:numId="24" w16cid:durableId="1818568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943B3"/>
    <w:rsid w:val="000C6B61"/>
    <w:rsid w:val="000D2B33"/>
    <w:rsid w:val="00117DCD"/>
    <w:rsid w:val="0028722E"/>
    <w:rsid w:val="002A0B9D"/>
    <w:rsid w:val="002B7361"/>
    <w:rsid w:val="002E790E"/>
    <w:rsid w:val="00314091"/>
    <w:rsid w:val="00411B15"/>
    <w:rsid w:val="00463AD8"/>
    <w:rsid w:val="00486A10"/>
    <w:rsid w:val="004E4AA5"/>
    <w:rsid w:val="005E51C8"/>
    <w:rsid w:val="0060669F"/>
    <w:rsid w:val="0060706C"/>
    <w:rsid w:val="00607F94"/>
    <w:rsid w:val="006162B6"/>
    <w:rsid w:val="00657859"/>
    <w:rsid w:val="006959FB"/>
    <w:rsid w:val="00753F9C"/>
    <w:rsid w:val="007C1D3E"/>
    <w:rsid w:val="008E4EFD"/>
    <w:rsid w:val="00A438BA"/>
    <w:rsid w:val="00A45823"/>
    <w:rsid w:val="00A66679"/>
    <w:rsid w:val="00A813EB"/>
    <w:rsid w:val="00AB64A6"/>
    <w:rsid w:val="00AD699A"/>
    <w:rsid w:val="00B073C7"/>
    <w:rsid w:val="00B65965"/>
    <w:rsid w:val="00B77289"/>
    <w:rsid w:val="00C15F30"/>
    <w:rsid w:val="00C45062"/>
    <w:rsid w:val="00CD72AA"/>
    <w:rsid w:val="00CE3466"/>
    <w:rsid w:val="00CE44AF"/>
    <w:rsid w:val="00D67126"/>
    <w:rsid w:val="00DD7675"/>
    <w:rsid w:val="00DE6230"/>
    <w:rsid w:val="00DF60F3"/>
    <w:rsid w:val="00E84A62"/>
    <w:rsid w:val="00F03853"/>
    <w:rsid w:val="00F10FCC"/>
    <w:rsid w:val="00F30FCA"/>
    <w:rsid w:val="00F47D20"/>
    <w:rsid w:val="00F555A2"/>
    <w:rsid w:val="00F6073D"/>
    <w:rsid w:val="00F86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585">
      <w:bodyDiv w:val="1"/>
      <w:marLeft w:val="0"/>
      <w:marRight w:val="0"/>
      <w:marTop w:val="0"/>
      <w:marBottom w:val="0"/>
      <w:divBdr>
        <w:top w:val="none" w:sz="0" w:space="0" w:color="auto"/>
        <w:left w:val="none" w:sz="0" w:space="0" w:color="auto"/>
        <w:bottom w:val="none" w:sz="0" w:space="0" w:color="auto"/>
        <w:right w:val="none" w:sz="0" w:space="0" w:color="auto"/>
      </w:divBdr>
      <w:divsChild>
        <w:div w:id="1498381555">
          <w:marLeft w:val="0"/>
          <w:marRight w:val="0"/>
          <w:marTop w:val="0"/>
          <w:marBottom w:val="0"/>
          <w:divBdr>
            <w:top w:val="none" w:sz="0" w:space="0" w:color="auto"/>
            <w:left w:val="none" w:sz="0" w:space="0" w:color="auto"/>
            <w:bottom w:val="none" w:sz="0" w:space="0" w:color="auto"/>
            <w:right w:val="none" w:sz="0" w:space="0" w:color="auto"/>
          </w:divBdr>
          <w:divsChild>
            <w:div w:id="112024224">
              <w:marLeft w:val="0"/>
              <w:marRight w:val="0"/>
              <w:marTop w:val="0"/>
              <w:marBottom w:val="0"/>
              <w:divBdr>
                <w:top w:val="none" w:sz="0" w:space="0" w:color="auto"/>
                <w:left w:val="none" w:sz="0" w:space="0" w:color="auto"/>
                <w:bottom w:val="none" w:sz="0" w:space="0" w:color="auto"/>
                <w:right w:val="none" w:sz="0" w:space="0" w:color="auto"/>
              </w:divBdr>
            </w:div>
            <w:div w:id="1191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93">
      <w:bodyDiv w:val="1"/>
      <w:marLeft w:val="0"/>
      <w:marRight w:val="0"/>
      <w:marTop w:val="0"/>
      <w:marBottom w:val="0"/>
      <w:divBdr>
        <w:top w:val="none" w:sz="0" w:space="0" w:color="auto"/>
        <w:left w:val="none" w:sz="0" w:space="0" w:color="auto"/>
        <w:bottom w:val="none" w:sz="0" w:space="0" w:color="auto"/>
        <w:right w:val="none" w:sz="0" w:space="0" w:color="auto"/>
      </w:divBdr>
      <w:divsChild>
        <w:div w:id="1523392876">
          <w:marLeft w:val="0"/>
          <w:marRight w:val="0"/>
          <w:marTop w:val="0"/>
          <w:marBottom w:val="0"/>
          <w:divBdr>
            <w:top w:val="none" w:sz="0" w:space="0" w:color="auto"/>
            <w:left w:val="none" w:sz="0" w:space="0" w:color="auto"/>
            <w:bottom w:val="none" w:sz="0" w:space="0" w:color="auto"/>
            <w:right w:val="none" w:sz="0" w:space="0" w:color="auto"/>
          </w:divBdr>
          <w:divsChild>
            <w:div w:id="1937325670">
              <w:marLeft w:val="0"/>
              <w:marRight w:val="0"/>
              <w:marTop w:val="0"/>
              <w:marBottom w:val="0"/>
              <w:divBdr>
                <w:top w:val="none" w:sz="0" w:space="0" w:color="auto"/>
                <w:left w:val="none" w:sz="0" w:space="0" w:color="auto"/>
                <w:bottom w:val="none" w:sz="0" w:space="0" w:color="auto"/>
                <w:right w:val="none" w:sz="0" w:space="0" w:color="auto"/>
              </w:divBdr>
            </w:div>
            <w:div w:id="1633318027">
              <w:marLeft w:val="0"/>
              <w:marRight w:val="0"/>
              <w:marTop w:val="0"/>
              <w:marBottom w:val="0"/>
              <w:divBdr>
                <w:top w:val="none" w:sz="0" w:space="0" w:color="auto"/>
                <w:left w:val="none" w:sz="0" w:space="0" w:color="auto"/>
                <w:bottom w:val="none" w:sz="0" w:space="0" w:color="auto"/>
                <w:right w:val="none" w:sz="0" w:space="0" w:color="auto"/>
              </w:divBdr>
            </w:div>
            <w:div w:id="738331519">
              <w:marLeft w:val="0"/>
              <w:marRight w:val="0"/>
              <w:marTop w:val="0"/>
              <w:marBottom w:val="0"/>
              <w:divBdr>
                <w:top w:val="none" w:sz="0" w:space="0" w:color="auto"/>
                <w:left w:val="none" w:sz="0" w:space="0" w:color="auto"/>
                <w:bottom w:val="none" w:sz="0" w:space="0" w:color="auto"/>
                <w:right w:val="none" w:sz="0" w:space="0" w:color="auto"/>
              </w:divBdr>
            </w:div>
            <w:div w:id="505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636">
      <w:bodyDiv w:val="1"/>
      <w:marLeft w:val="0"/>
      <w:marRight w:val="0"/>
      <w:marTop w:val="0"/>
      <w:marBottom w:val="0"/>
      <w:divBdr>
        <w:top w:val="none" w:sz="0" w:space="0" w:color="auto"/>
        <w:left w:val="none" w:sz="0" w:space="0" w:color="auto"/>
        <w:bottom w:val="none" w:sz="0" w:space="0" w:color="auto"/>
        <w:right w:val="none" w:sz="0" w:space="0" w:color="auto"/>
      </w:divBdr>
      <w:divsChild>
        <w:div w:id="1130519503">
          <w:marLeft w:val="0"/>
          <w:marRight w:val="0"/>
          <w:marTop w:val="0"/>
          <w:marBottom w:val="0"/>
          <w:divBdr>
            <w:top w:val="none" w:sz="0" w:space="0" w:color="auto"/>
            <w:left w:val="none" w:sz="0" w:space="0" w:color="auto"/>
            <w:bottom w:val="none" w:sz="0" w:space="0" w:color="auto"/>
            <w:right w:val="none" w:sz="0" w:space="0" w:color="auto"/>
          </w:divBdr>
          <w:divsChild>
            <w:div w:id="99109368">
              <w:marLeft w:val="0"/>
              <w:marRight w:val="0"/>
              <w:marTop w:val="0"/>
              <w:marBottom w:val="0"/>
              <w:divBdr>
                <w:top w:val="none" w:sz="0" w:space="0" w:color="auto"/>
                <w:left w:val="none" w:sz="0" w:space="0" w:color="auto"/>
                <w:bottom w:val="none" w:sz="0" w:space="0" w:color="auto"/>
                <w:right w:val="none" w:sz="0" w:space="0" w:color="auto"/>
              </w:divBdr>
            </w:div>
            <w:div w:id="1592471768">
              <w:marLeft w:val="0"/>
              <w:marRight w:val="0"/>
              <w:marTop w:val="0"/>
              <w:marBottom w:val="0"/>
              <w:divBdr>
                <w:top w:val="none" w:sz="0" w:space="0" w:color="auto"/>
                <w:left w:val="none" w:sz="0" w:space="0" w:color="auto"/>
                <w:bottom w:val="none" w:sz="0" w:space="0" w:color="auto"/>
                <w:right w:val="none" w:sz="0" w:space="0" w:color="auto"/>
              </w:divBdr>
            </w:div>
            <w:div w:id="1999570535">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519">
      <w:bodyDiv w:val="1"/>
      <w:marLeft w:val="0"/>
      <w:marRight w:val="0"/>
      <w:marTop w:val="0"/>
      <w:marBottom w:val="0"/>
      <w:divBdr>
        <w:top w:val="none" w:sz="0" w:space="0" w:color="auto"/>
        <w:left w:val="none" w:sz="0" w:space="0" w:color="auto"/>
        <w:bottom w:val="none" w:sz="0" w:space="0" w:color="auto"/>
        <w:right w:val="none" w:sz="0" w:space="0" w:color="auto"/>
      </w:divBdr>
      <w:divsChild>
        <w:div w:id="620694674">
          <w:marLeft w:val="0"/>
          <w:marRight w:val="0"/>
          <w:marTop w:val="0"/>
          <w:marBottom w:val="0"/>
          <w:divBdr>
            <w:top w:val="none" w:sz="0" w:space="0" w:color="auto"/>
            <w:left w:val="none" w:sz="0" w:space="0" w:color="auto"/>
            <w:bottom w:val="none" w:sz="0" w:space="0" w:color="auto"/>
            <w:right w:val="none" w:sz="0" w:space="0" w:color="auto"/>
          </w:divBdr>
          <w:divsChild>
            <w:div w:id="9567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907">
      <w:bodyDiv w:val="1"/>
      <w:marLeft w:val="0"/>
      <w:marRight w:val="0"/>
      <w:marTop w:val="0"/>
      <w:marBottom w:val="0"/>
      <w:divBdr>
        <w:top w:val="none" w:sz="0" w:space="0" w:color="auto"/>
        <w:left w:val="none" w:sz="0" w:space="0" w:color="auto"/>
        <w:bottom w:val="none" w:sz="0" w:space="0" w:color="auto"/>
        <w:right w:val="none" w:sz="0" w:space="0" w:color="auto"/>
      </w:divBdr>
      <w:divsChild>
        <w:div w:id="948972436">
          <w:marLeft w:val="0"/>
          <w:marRight w:val="0"/>
          <w:marTop w:val="0"/>
          <w:marBottom w:val="0"/>
          <w:divBdr>
            <w:top w:val="none" w:sz="0" w:space="0" w:color="auto"/>
            <w:left w:val="none" w:sz="0" w:space="0" w:color="auto"/>
            <w:bottom w:val="none" w:sz="0" w:space="0" w:color="auto"/>
            <w:right w:val="none" w:sz="0" w:space="0" w:color="auto"/>
          </w:divBdr>
          <w:divsChild>
            <w:div w:id="2039549399">
              <w:marLeft w:val="0"/>
              <w:marRight w:val="0"/>
              <w:marTop w:val="0"/>
              <w:marBottom w:val="0"/>
              <w:divBdr>
                <w:top w:val="none" w:sz="0" w:space="0" w:color="auto"/>
                <w:left w:val="none" w:sz="0" w:space="0" w:color="auto"/>
                <w:bottom w:val="none" w:sz="0" w:space="0" w:color="auto"/>
                <w:right w:val="none" w:sz="0" w:space="0" w:color="auto"/>
              </w:divBdr>
            </w:div>
            <w:div w:id="201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89</TotalTime>
  <Pages>7</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Xavier Ruyle</cp:lastModifiedBy>
  <cp:revision>45</cp:revision>
  <cp:lastPrinted>1900-01-01T06:00:00Z</cp:lastPrinted>
  <dcterms:created xsi:type="dcterms:W3CDTF">2023-10-29T18:38:00Z</dcterms:created>
  <dcterms:modified xsi:type="dcterms:W3CDTF">2023-10-30T20:50:00Z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