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oject"/>
        <w:rPr/>
      </w:pPr>
      <w:r>
        <w:rPr/>
        <w:fldChar w:fldCharType="begin"/>
      </w:r>
      <w:r>
        <w:rPr/>
        <w:instrText xml:space="preserve"> SUBJECT </w:instrText>
      </w:r>
      <w:r>
        <w:rPr/>
        <w:fldChar w:fldCharType="separate"/>
      </w:r>
      <w:r>
        <w:rPr/>
        <w:t>&lt;Project Name&gt;</w:t>
      </w:r>
      <w:r>
        <w:rPr/>
        <w:fldChar w:fldCharType="end"/>
      </w:r>
    </w:p>
    <w:p>
      <w:pPr>
        <w:pStyle w:val="BodyText1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Title"/>
        <w:jc w:val="right"/>
        <w:rPr/>
      </w:pPr>
      <w:r>
        <w:rPr/>
        <w:t>User’s Manual</w:t>
      </w:r>
    </w:p>
    <w:p>
      <w:pPr>
        <w:pStyle w:val="Normal"/>
        <w:rPr/>
      </w:pPr>
      <w:r>
        <w:rPr/>
      </w:r>
    </w:p>
    <w:p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>
      <w:pPr>
        <w:pStyle w:val="Title"/>
        <w:rPr>
          <w:sz w:val="28"/>
        </w:rPr>
      </w:pPr>
      <w:r>
        <w:rPr>
          <w:sz w:val="28"/>
        </w:rPr>
      </w:r>
    </w:p>
    <w:p>
      <w:pPr>
        <w:sectPr>
          <w:headerReference w:type="default" r:id="rId2"/>
          <w:footerReference w:type="even" r:id="rId3"/>
          <w:footerReference w:type="default" r:id="rId4"/>
          <w:footerReference w:type="first" r:id="rId5"/>
          <w:type w:val="nextPage"/>
          <w:pgSz w:w="12240" w:h="15840"/>
          <w:pgMar w:left="1440" w:right="1440" w:gutter="0" w:header="720" w:top="1440" w:footer="720" w:bottom="144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Normal"/>
        <w:jc w:val="right"/>
        <w:rPr/>
      </w:pPr>
      <w:r>
        <w:rPr/>
      </w:r>
    </w:p>
    <w:p>
      <w:pPr>
        <w:pStyle w:val="Title"/>
        <w:rPr/>
      </w:pPr>
      <w:r>
        <w:rPr/>
        <w:t>Revision History</w:t>
      </w:r>
    </w:p>
    <w:tbl>
      <w:tblPr>
        <w:tblW w:w="9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03"/>
        <w:gridCol w:w="1152"/>
        <w:gridCol w:w="3745"/>
        <w:gridCol w:w="2303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  <w:t>&lt;29/11/23&gt;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  <w:t>&lt;1.0&gt;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  <w:t>&lt;First additions to user manual&gt;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  <w:t>&lt;Xavier Ruyle&gt;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  <w:t>Table of Contents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</w:rPr>
          </w:pPr>
          <w:r>
            <w:fldChar w:fldCharType="begin"/>
          </w:r>
          <w:r>
            <w:rPr>
              <w:szCs w:val="24"/>
            </w:rPr>
            <w:instrText xml:space="preserve"> TOC \o "1-3" \h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1.</w:t>
          </w:r>
          <w:r>
            <w:rPr>
              <w:sz w:val="24"/>
              <w:szCs w:val="24"/>
            </w:rPr>
            <w:tab/>
          </w:r>
          <w:r>
            <w:rPr>
              <w:szCs w:val="24"/>
            </w:rPr>
            <w:t>Purpose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</w:rPr>
          </w:pPr>
          <w:r>
            <w:rPr>
              <w:szCs w:val="24"/>
            </w:rPr>
            <w:t>2.</w:t>
          </w:r>
          <w:r>
            <w:rPr>
              <w:sz w:val="24"/>
              <w:szCs w:val="24"/>
            </w:rPr>
            <w:tab/>
          </w:r>
          <w:r>
            <w:rPr>
              <w:szCs w:val="24"/>
            </w:rPr>
            <w:t>Introduction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</w:rPr>
          </w:pPr>
          <w:r>
            <w:rPr>
              <w:szCs w:val="24"/>
            </w:rPr>
            <w:t>3.</w:t>
          </w:r>
          <w:r>
            <w:rPr>
              <w:sz w:val="24"/>
              <w:szCs w:val="24"/>
            </w:rPr>
            <w:tab/>
          </w:r>
          <w:r>
            <w:rPr>
              <w:szCs w:val="24"/>
            </w:rPr>
            <w:t>Getting started</w:t>
          </w:r>
          <w:r>
            <w:rPr/>
            <w:tab/>
            <w:t>5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</w:rPr>
          </w:pPr>
          <w:r>
            <w:rPr>
              <w:szCs w:val="24"/>
            </w:rPr>
            <w:t>4.</w:t>
          </w:r>
          <w:r>
            <w:rPr>
              <w:sz w:val="24"/>
              <w:szCs w:val="24"/>
            </w:rPr>
            <w:tab/>
          </w:r>
          <w:r>
            <w:rPr>
              <w:szCs w:val="24"/>
            </w:rPr>
            <w:t>Advanced features</w:t>
          </w:r>
          <w:r>
            <w:rPr/>
            <w:tab/>
            <w:t>5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</w:rPr>
          </w:pPr>
          <w:r>
            <w:rPr>
              <w:szCs w:val="24"/>
            </w:rPr>
            <w:t>5.</w:t>
          </w:r>
          <w:r>
            <w:rPr>
              <w:sz w:val="24"/>
              <w:szCs w:val="24"/>
            </w:rPr>
            <w:tab/>
          </w:r>
          <w:r>
            <w:rPr>
              <w:szCs w:val="24"/>
            </w:rPr>
            <w:t>Troubleshooting</w:t>
          </w:r>
          <w:r>
            <w:rPr/>
            <w:tab/>
            <w:t>6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</w:rPr>
          </w:pPr>
          <w:r>
            <w:rPr>
              <w:szCs w:val="24"/>
            </w:rPr>
            <w:t>6.</w:t>
          </w:r>
          <w:r>
            <w:rPr>
              <w:sz w:val="24"/>
              <w:szCs w:val="24"/>
            </w:rPr>
            <w:tab/>
          </w:r>
          <w:r>
            <w:rPr>
              <w:szCs w:val="24"/>
            </w:rPr>
            <w:t>Example of uses</w:t>
          </w:r>
          <w:r>
            <w:rPr/>
            <w:tab/>
            <w:t>6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</w:rPr>
          </w:pPr>
          <w:r>
            <w:rPr>
              <w:szCs w:val="24"/>
            </w:rPr>
            <w:t>7.</w:t>
          </w:r>
          <w:r>
            <w:rPr>
              <w:sz w:val="24"/>
              <w:szCs w:val="24"/>
            </w:rPr>
            <w:tab/>
          </w:r>
          <w:r>
            <w:rPr>
              <w:szCs w:val="24"/>
            </w:rPr>
            <w:t>Glossary</w:t>
          </w:r>
          <w:r>
            <w:rPr/>
            <w:tab/>
            <w:t>6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</w:rPr>
          </w:pPr>
          <w:r>
            <w:rPr>
              <w:szCs w:val="24"/>
            </w:rPr>
            <w:t>8.</w:t>
          </w:r>
          <w:r>
            <w:rPr>
              <w:sz w:val="24"/>
              <w:szCs w:val="24"/>
            </w:rPr>
            <w:tab/>
          </w:r>
          <w:r>
            <w:rPr>
              <w:szCs w:val="24"/>
            </w:rPr>
            <w:t>FAQ</w:t>
          </w:r>
          <w:r>
            <w:rPr/>
            <w:tab/>
            <w:t>6</w:t>
          </w:r>
          <w:r>
            <w:rPr/>
            <w:fldChar w:fldCharType="end"/>
          </w:r>
        </w:p>
      </w:sdtContent>
    </w:sdt>
    <w:p>
      <w:pPr>
        <w:pStyle w:val="MainTitle"/>
        <w:rPr/>
      </w:pPr>
      <w:r>
        <w:br w:type="page"/>
      </w:r>
      <w:r>
        <w:rPr/>
        <w:t>User Manual</w:t>
      </w:r>
    </w:p>
    <w:p>
      <w:pPr>
        <w:pStyle w:val="Heading1"/>
        <w:rPr/>
      </w:pPr>
      <w:bookmarkStart w:id="0" w:name="_Toc433104436"/>
      <w:bookmarkStart w:id="1" w:name="_Toc5431510"/>
      <w:bookmarkStart w:id="2" w:name="_Toc433104437"/>
      <w:bookmarkStart w:id="3" w:name="_Toc324915524"/>
      <w:bookmarkStart w:id="4" w:name="_Toc324851941"/>
      <w:bookmarkStart w:id="5" w:name="_Toc324843634"/>
      <w:bookmarkStart w:id="6" w:name="_Toc314978528"/>
      <w:r>
        <w:rPr/>
        <w:t>Purpose</w:t>
      </w:r>
      <w:bookmarkEnd w:id="1"/>
      <w:bookmarkEnd w:id="2"/>
      <w:bookmarkEnd w:id="3"/>
      <w:bookmarkEnd w:id="4"/>
      <w:bookmarkEnd w:id="5"/>
      <w:bookmarkEnd w:id="6"/>
      <w:r>
        <w:rPr/>
        <w:t xml:space="preserve"> </w:t>
      </w:r>
      <w:bookmarkEnd w:id="0"/>
    </w:p>
    <w:p>
      <w:pPr>
        <w:pStyle w:val="TextBody"/>
        <w:ind w:left="0" w:hanging="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The purpose of this document is to inform the user of how to install and use the MXDC calculator. It will outline the problems that a user might face installing or running the program and answer commonly asked questions about the calculator. It will also provide the user with examples of the calculator’s usage. </w:t>
      </w:r>
    </w:p>
    <w:p>
      <w:pPr>
        <w:pStyle w:val="Heading1"/>
        <w:rPr/>
      </w:pPr>
      <w:r>
        <w:rPr/>
        <w:t>Introduction</w:t>
      </w:r>
    </w:p>
    <w:p>
      <w:pPr>
        <w:pStyle w:val="BodyText1"/>
        <w:spacing w:lineRule="atLeast" w:line="240" w:before="0" w:after="0"/>
        <w:jc w:val="both"/>
        <w:rPr>
          <w:sz w:val="22"/>
          <w:szCs w:val="22"/>
        </w:rPr>
      </w:pPr>
      <w:bookmarkStart w:id="7" w:name="_Toc433104442"/>
      <w:bookmarkStart w:id="8" w:name="_Toc324915529"/>
      <w:bookmarkStart w:id="9" w:name="_Toc324851946"/>
      <w:bookmarkStart w:id="10" w:name="_Toc324843639"/>
      <w:bookmarkStart w:id="11" w:name="_Toc314978533"/>
      <w:r>
        <w:rPr>
          <w:sz w:val="22"/>
          <w:szCs w:val="22"/>
        </w:rPr>
        <w:t>This software includes an arithmetic expression calculator which allows the user to calculate expressions over the command line.</w:t>
      </w:r>
    </w:p>
    <w:p>
      <w:pPr>
        <w:pStyle w:val="BodyText1"/>
        <w:spacing w:lineRule="atLeast" w:line="240" w:before="0" w:after="0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To download the software the user should: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clone the repository. </w:t>
      </w:r>
    </w:p>
    <w:p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sz w:val="22"/>
          <w:szCs w:val="22"/>
        </w:rPr>
      </w:pPr>
      <w:r>
        <w:rPr/>
        <mc:AlternateContent>
          <mc:Choice Requires="wps">
            <w:drawing>
              <wp:inline distT="0" distB="0" distL="0" distR="0">
                <wp:extent cx="5932805" cy="478155"/>
                <wp:effectExtent l="0" t="0" r="0" b="0"/>
                <wp:docPr id="2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932800" cy="478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o:allowincell="f" style="position:absolute;margin-left:0pt;margin-top:-37.7pt;width:467.1pt;height:37.6pt;mso-wrap-style:none;v-text-anchor:middle;mso-position-vertical:top" type="_x0000_t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Open a command line and locate the repository’s directory.</w:t>
      </w:r>
    </w:p>
    <w:p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Open the calculator/bin director using either file explorer or command line </w:t>
      </w:r>
    </w:p>
    <w:p>
      <w:pPr>
        <w:pStyle w:val="Normal"/>
        <w:jc w:val="center"/>
        <w:rPr>
          <w:sz w:val="22"/>
          <w:szCs w:val="22"/>
        </w:rPr>
      </w:pPr>
      <w:r>
        <w:rPr/>
        <mc:AlternateContent>
          <mc:Choice Requires="wps">
            <w:drawing>
              <wp:inline distT="0" distB="0" distL="0" distR="0">
                <wp:extent cx="4540250" cy="1477645"/>
                <wp:effectExtent l="0" t="0" r="0" b="0"/>
                <wp:docPr id="4" name="Pictur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4540320" cy="1477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2" stroked="f" o:allowincell="f" style="position:absolute;margin-left:0pt;margin-top:-116.4pt;width:357.45pt;height:116.3pt;mso-wrap-style:none;v-text-anchor:middle;mso-position-vertical:top" type="_x0000_t75">
                <v:imagedata r:id="rId9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run the calculator.exe file by typing ./calculator.exe or by double clicking the executable using file explorer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</w:rPr>
      </w:pPr>
      <w:r>
        <w:rPr/>
        <mc:AlternateContent>
          <mc:Choice Requires="wps">
            <w:drawing>
              <wp:inline distT="0" distB="0" distL="0" distR="0">
                <wp:extent cx="5932805" cy="1403350"/>
                <wp:effectExtent l="0" t="0" r="0" b="0"/>
                <wp:docPr id="6" name="Picture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3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5932800" cy="1403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3" stroked="f" o:allowincell="f" style="position:absolute;margin-left:0pt;margin-top:-110.55pt;width:467.1pt;height:110.45pt;mso-wrap-style:none;v-text-anchor:middle;mso-position-vertical:top" type="_x0000_t75">
                <v:imagedata r:id="rId11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You should now be able to input expressions into the command line </w:t>
      </w:r>
    </w:p>
    <w:p>
      <w:pPr>
        <w:pStyle w:val="BodyText1"/>
        <w:spacing w:lineRule="atLeast" w:line="240" w:before="0" w:after="0"/>
        <w:rPr>
          <w:lang w:val="en-US"/>
        </w:rPr>
      </w:pPr>
      <w:r>
        <w:rPr>
          <w:lang w:val="en-US"/>
        </w:rPr>
      </w:r>
    </w:p>
    <w:p>
      <w:pPr>
        <w:pStyle w:val="BodyText1"/>
        <w:spacing w:lineRule="atLeast" w:line="240" w:before="0" w:after="0"/>
        <w:rPr>
          <w:lang w:val="en-US"/>
        </w:rPr>
      </w:pPr>
      <w:r>
        <w:rPr>
          <w:lang w:val="en-US"/>
        </w:rPr>
      </w:r>
    </w:p>
    <w:p>
      <w:pPr>
        <w:pStyle w:val="BodyText1"/>
        <w:spacing w:lineRule="atLeast" w:line="240" w:before="0" w:after="0"/>
        <w:rPr>
          <w:lang w:val="en-US"/>
        </w:rPr>
      </w:pPr>
      <w:r>
        <w:rPr>
          <w:lang w:val="en-US"/>
        </w:rPr>
      </w:r>
    </w:p>
    <w:p>
      <w:pPr>
        <w:pStyle w:val="Heading1"/>
        <w:rPr/>
      </w:pPr>
      <w:r>
        <w:rPr/>
        <w:t>Getting started</w:t>
      </w:r>
    </w:p>
    <w:p>
      <w:pPr>
        <w:pStyle w:val="BodyText1"/>
        <w:spacing w:lineRule="atLeast" w:line="240" w:before="0" w:after="0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 xml:space="preserve">After starting the calculator.exe program, the user should see a prompt that looks like this. </w:t>
      </w:r>
    </w:p>
    <w:p>
      <w:pPr>
        <w:pStyle w:val="BodyText1"/>
        <w:spacing w:lineRule="atLeast" w:line="240" w:before="0" w:after="0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jc w:val="center"/>
        <w:rPr>
          <w:color w:val="0000FF"/>
          <w:sz w:val="22"/>
          <w:szCs w:val="22"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2041525" cy="690880"/>
                <wp:effectExtent l="0" t="0" r="0" b="0"/>
                <wp:docPr id="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2041560" cy="690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54.45pt;width:160.7pt;height:54.35pt;mso-wrap-style:none;v-text-anchor:middle;mso-position-vertical:top" type="_x0000_t75">
                <v:imagedata r:id="rId1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BodyText1"/>
        <w:spacing w:lineRule="atLeast" w:line="240" w:before="0" w:after="0"/>
        <w:rPr>
          <w:color w:val="0000FF"/>
          <w:sz w:val="22"/>
          <w:szCs w:val="22"/>
          <w:lang w:val="en-US"/>
        </w:rPr>
      </w:pPr>
      <w:r>
        <w:rPr>
          <w:color w:val="0000FF"/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As you might expect, the user can type any valid expression here and obtain a result.</w:t>
      </w:r>
    </w:p>
    <w:p>
      <w:pPr>
        <w:pStyle w:val="BodyText1"/>
        <w:spacing w:lineRule="atLeast" w:line="240" w:before="0"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jc w:val="center"/>
        <w:rPr>
          <w:sz w:val="22"/>
          <w:szCs w:val="22"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1892300" cy="467995"/>
                <wp:effectExtent l="0" t="0" r="0" b="0"/>
                <wp:docPr id="1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1892160" cy="468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36.9pt;width:148.95pt;height:36.8pt;mso-wrap-style:none;v-text-anchor:middle;mso-position-vertical:top" type="_x0000_t75">
                <v:imagedata r:id="rId15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BodyText1"/>
        <w:spacing w:lineRule="atLeast" w:line="240" w:before="0"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 prompt will then show up which asks the user if they would like to continue </w:t>
      </w:r>
    </w:p>
    <w:p>
      <w:pPr>
        <w:pStyle w:val="BodyText1"/>
        <w:spacing w:lineRule="atLeast" w:line="240" w:before="0"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jc w:val="center"/>
        <w:rPr>
          <w:i/>
          <w:i/>
          <w:color w:val="0000FF"/>
          <w:sz w:val="22"/>
          <w:szCs w:val="22"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2604770" cy="287020"/>
                <wp:effectExtent l="0" t="0" r="0" b="0"/>
                <wp:docPr id="1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2604600" cy="286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2.65pt;width:205.05pt;height:22.55pt;mso-wrap-style:none;v-text-anchor:middle;mso-position-vertical:top" type="_x0000_t75">
                <v:imagedata r:id="rId17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BodyText1"/>
        <w:spacing w:lineRule="atLeast" w:line="240" w:before="0" w:after="0"/>
        <w:rPr>
          <w:i/>
          <w:i/>
          <w:color w:val="0000FF"/>
          <w:sz w:val="22"/>
          <w:szCs w:val="22"/>
          <w:lang w:val="en-US"/>
        </w:rPr>
      </w:pPr>
      <w:r>
        <w:rPr>
          <w:i/>
          <w:color w:val="0000FF"/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 xml:space="preserve">If the user types y, they can input another expression, otherwise, the program will exit. </w:t>
      </w:r>
    </w:p>
    <w:p>
      <w:pPr>
        <w:pStyle w:val="BodyText1"/>
        <w:spacing w:lineRule="atLeast" w:line="240" w:before="0" w:after="0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The user can use any valid operator from the following list, [(, ), -, +, /, *, ** or ^, % ], however sin, cos or other functions are not available.</w:t>
      </w:r>
    </w:p>
    <w:p>
      <w:pPr>
        <w:pStyle w:val="BodyText1"/>
        <w:spacing w:lineRule="atLeast" w:line="240" w:before="0" w:after="0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 xml:space="preserve">Floating point calculatings are also a feature. </w:t>
      </w:r>
    </w:p>
    <w:p>
      <w:pPr>
        <w:pStyle w:val="BodyText1"/>
        <w:spacing w:lineRule="atLeast" w:line="240" w:before="0" w:after="0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jc w:val="center"/>
        <w:rPr>
          <w:sz w:val="22"/>
          <w:szCs w:val="22"/>
          <w:lang w:val="en-US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0375" cy="628650"/>
            <wp:effectExtent l="0" t="0" r="0" b="0"/>
            <wp:wrapTopAndBottom/>
            <wp:docPr id="1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1"/>
        <w:spacing w:lineRule="atLeast" w:line="240" w:before="0"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If a user encounters an error, the prompt will display an error that looks like this. </w:t>
      </w:r>
    </w:p>
    <w:p>
      <w:pPr>
        <w:pStyle w:val="BodyText1"/>
        <w:spacing w:lineRule="atLeast" w:line="240" w:before="0"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jc w:val="center"/>
        <w:rPr>
          <w:sz w:val="22"/>
          <w:szCs w:val="22"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5273675" cy="946150"/>
                <wp:effectExtent l="0" t="0" r="0" b="0"/>
                <wp:docPr id="1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descr=""/>
                        <pic:cNvPic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5273640" cy="946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74.55pt;width:415.2pt;height:74.45pt;mso-wrap-style:none;v-text-anchor:middle;mso-position-vertical:top" type="_x0000_t75">
                <v:imagedata r:id="rId20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BodyText1"/>
        <w:spacing w:lineRule="atLeast" w:line="240" w:before="0"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program will then exit. </w:t>
      </w:r>
    </w:p>
    <w:p>
      <w:pPr>
        <w:pStyle w:val="BodyText1"/>
        <w:spacing w:lineRule="atLeast" w:line="240" w:before="0" w:after="0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</w:r>
    </w:p>
    <w:p>
      <w:pPr>
        <w:pStyle w:val="Heading1"/>
        <w:rPr/>
      </w:pPr>
      <w:bookmarkStart w:id="12" w:name="_Toc5431513"/>
      <w:r>
        <w:rPr/>
        <w:t>Advanced features</w:t>
      </w:r>
      <w:bookmarkEnd w:id="12"/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Since this is a simple arithmetic expression calculator, there are no custom functions or variables for this calculator and there is no ability to save and load expressions. </w:t>
      </w:r>
    </w:p>
    <w:p>
      <w:pPr>
        <w:pStyle w:val="BodyText1"/>
        <w:spacing w:lineRule="atLeast" w:line="240" w:before="0" w:after="0"/>
        <w:rPr>
          <w:iCs/>
          <w:lang w:val="en-US"/>
        </w:rPr>
      </w:pPr>
      <w:r>
        <w:rPr>
          <w:iCs/>
          <w:lang w:val="en-US"/>
        </w:rPr>
      </w:r>
    </w:p>
    <w:p>
      <w:pPr>
        <w:pStyle w:val="BodyText1"/>
        <w:spacing w:lineRule="atLeast" w:line="240" w:before="0" w:after="0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Heading1"/>
        <w:rPr>
          <w:b w:val="false"/>
          <w:bCs/>
        </w:rPr>
      </w:pPr>
      <w:bookmarkStart w:id="13" w:name="_Toc5431514"/>
      <w:r>
        <w:rPr/>
        <w:t xml:space="preserve">Troubleshooting </w:t>
      </w:r>
      <w:bookmarkEnd w:id="13"/>
    </w:p>
    <w:p>
      <w:pPr>
        <w:pStyle w:val="TextBody"/>
        <w:spacing w:before="0" w:after="0"/>
        <w:ind w:left="0" w:hanging="0"/>
        <w:rPr>
          <w:i/>
          <w:i/>
          <w:color w:val="0000FF"/>
        </w:rPr>
      </w:pPr>
      <w:r>
        <w:rPr>
          <w:i/>
          <w:color w:val="0000FF"/>
        </w:rPr>
      </w:r>
    </w:p>
    <w:p>
      <w:pPr>
        <w:pStyle w:val="TextBody"/>
        <w:spacing w:before="0" w:after="0"/>
        <w:ind w:left="0" w:hanging="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Running calculator.exe by double clicking in a file explorer does not work. </w:t>
      </w:r>
    </w:p>
    <w:p>
      <w:pPr>
        <w:pStyle w:val="TextBody"/>
        <w:numPr>
          <w:ilvl w:val="0"/>
          <w:numId w:val="4"/>
        </w:numPr>
        <w:spacing w:before="0" w:after="0"/>
        <w:rPr>
          <w:iCs/>
          <w:sz w:val="28"/>
          <w:szCs w:val="28"/>
        </w:rPr>
      </w:pPr>
      <w:r>
        <w:rPr>
          <w:sz w:val="22"/>
          <w:szCs w:val="22"/>
        </w:rPr>
        <w:t>try to run it in the command line as directed in the introduction.</w:t>
      </w:r>
    </w:p>
    <w:p>
      <w:pPr>
        <w:pStyle w:val="TextBody"/>
        <w:spacing w:before="0" w:after="0"/>
        <w:ind w:left="0" w:hanging="0"/>
        <w:rPr>
          <w:iCs/>
          <w:sz w:val="24"/>
          <w:szCs w:val="24"/>
        </w:rPr>
      </w:pPr>
      <w:r>
        <w:rPr>
          <w:iCs/>
          <w:sz w:val="24"/>
          <w:szCs w:val="24"/>
        </w:rPr>
      </w:r>
    </w:p>
    <w:p>
      <w:pPr>
        <w:pStyle w:val="TextBody"/>
        <w:spacing w:before="0" w:after="0"/>
        <w:ind w:left="0" w:hanging="0"/>
        <w:rPr>
          <w:rFonts w:ascii="CJDFIZ+Times-Roman+2" w:hAnsi="CJDFIZ+Times-Roman+2"/>
        </w:rPr>
      </w:pPr>
      <w:r>
        <w:rPr>
          <w:rFonts w:ascii="CJDFIZ+Times-Roman+2" w:hAnsi="CJDFIZ+Times-Roman+2"/>
        </w:rPr>
      </w:r>
    </w:p>
    <w:p>
      <w:pPr>
        <w:pStyle w:val="Heading1"/>
        <w:rPr/>
      </w:pPr>
      <w:bookmarkStart w:id="14" w:name="_Toc5431515"/>
      <w:bookmarkEnd w:id="14"/>
      <w:r>
        <w:rPr/>
        <w:t xml:space="preserve">Examples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 good starting point is a basic addition calculation.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/>
        <mc:AlternateContent>
          <mc:Choice Requires="wps">
            <w:drawing>
              <wp:inline distT="0" distB="0" distL="0" distR="0">
                <wp:extent cx="1967230" cy="553085"/>
                <wp:effectExtent l="0" t="0" r="0" b="0"/>
                <wp:docPr id="1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descr=""/>
                        <pic:cNvPicPr/>
                      </pic:nvPicPr>
                      <pic:blipFill>
                        <a:blip r:embed="rId21"/>
                        <a:stretch/>
                      </pic:blipFill>
                      <pic:spPr>
                        <a:xfrm>
                          <a:off x="0" y="0"/>
                          <a:ext cx="1967400" cy="552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43.6pt;width:154.85pt;height:43.5pt;mso-wrap-style:none;v-text-anchor:middle;mso-position-vertical:top" type="_x0000_t75">
                <v:imagedata r:id="rId22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/>
        <mc:AlternateContent>
          <mc:Choice Requires="wps">
            <w:drawing>
              <wp:inline distT="0" distB="0" distL="0" distR="0">
                <wp:extent cx="2413635" cy="510540"/>
                <wp:effectExtent l="0" t="0" r="0" b="0"/>
                <wp:docPr id="1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" descr=""/>
                        <pic:cNvPicPr/>
                      </pic:nvPicPr>
                      <pic:blipFill>
                        <a:blip r:embed="rId23"/>
                        <a:stretch/>
                      </pic:blipFill>
                      <pic:spPr>
                        <a:xfrm>
                          <a:off x="0" y="0"/>
                          <a:ext cx="2413800" cy="510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40.25pt;width:190pt;height:40.15pt;mso-wrap-style:none;v-text-anchor:middle;mso-position-vertical:top" type="_x0000_t75">
                <v:imagedata r:id="rId24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Exponents can be represented by either ** or ^.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/>
        <mc:AlternateContent>
          <mc:Choice Requires="wps">
            <w:drawing>
              <wp:inline distT="0" distB="0" distL="0" distR="0">
                <wp:extent cx="2530475" cy="542290"/>
                <wp:effectExtent l="0" t="0" r="0" b="0"/>
                <wp:docPr id="2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" descr=""/>
                        <pic:cNvPicPr/>
                      </pic:nvPicPr>
                      <pic:blipFill>
                        <a:blip r:embed="rId25"/>
                        <a:stretch/>
                      </pic:blipFill>
                      <pic:spPr>
                        <a:xfrm>
                          <a:off x="0" y="0"/>
                          <a:ext cx="2530440" cy="542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42.75pt;width:199.2pt;height:42.65pt;mso-wrap-style:none;v-text-anchor:middle;mso-position-vertical:top" type="_x0000_t75">
                <v:imagedata r:id="rId26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Expressions follow PEMDAS rules.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/>
        <mc:AlternateContent>
          <mc:Choice Requires="wps">
            <w:drawing>
              <wp:inline distT="0" distB="0" distL="0" distR="0">
                <wp:extent cx="2243455" cy="542290"/>
                <wp:effectExtent l="0" t="0" r="0" b="0"/>
                <wp:docPr id="2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" descr=""/>
                        <pic:cNvPicPr/>
                      </pic:nvPicPr>
                      <pic:blipFill>
                        <a:blip r:embed="rId27"/>
                        <a:stretch/>
                      </pic:blipFill>
                      <pic:spPr>
                        <a:xfrm>
                          <a:off x="0" y="0"/>
                          <a:ext cx="2243520" cy="542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42.75pt;width:176.6pt;height:42.65pt;mso-wrap-style:none;v-text-anchor:middle;mso-position-vertical:top" type="_x0000_t75">
                <v:imagedata r:id="rId28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Whitespace is ignored for user input.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/>
        <mc:AlternateContent>
          <mc:Choice Requires="wps">
            <w:drawing>
              <wp:inline distT="0" distB="0" distL="0" distR="0">
                <wp:extent cx="3806190" cy="478155"/>
                <wp:effectExtent l="0" t="0" r="0" b="0"/>
                <wp:docPr id="2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" descr=""/>
                        <pic:cNvPicPr/>
                      </pic:nvPicPr>
                      <pic:blipFill>
                        <a:blip r:embed="rId29"/>
                        <a:stretch/>
                      </pic:blipFill>
                      <pic:spPr>
                        <a:xfrm>
                          <a:off x="0" y="0"/>
                          <a:ext cx="3806280" cy="478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37.7pt;width:299.65pt;height:37.6pt;mso-wrap-style:none;v-text-anchor:middle;mso-position-vertical:top" type="_x0000_t75">
                <v:imagedata r:id="rId30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TextBody"/>
        <w:spacing w:before="0" w:after="0"/>
        <w:ind w:left="0" w:hanging="0"/>
        <w:rPr>
          <w:rFonts w:ascii="CJDFIZ+Times-Roman+2" w:hAnsi="CJDFIZ+Times-Roman+2"/>
          <w:iCs/>
        </w:rPr>
      </w:pPr>
      <w:r>
        <w:rPr>
          <w:rFonts w:ascii="CJDFIZ+Times-Roman+2" w:hAnsi="CJDFIZ+Times-Roman+2"/>
          <w:iCs/>
        </w:rPr>
      </w:r>
    </w:p>
    <w:p>
      <w:pPr>
        <w:pStyle w:val="Normal"/>
        <w:rPr/>
      </w:pPr>
      <w:r>
        <w:rPr/>
      </w:r>
      <w:bookmarkStart w:id="15" w:name="_Toc5431515"/>
      <w:bookmarkStart w:id="16" w:name="_Toc5431515"/>
      <w:bookmarkEnd w:id="16"/>
    </w:p>
    <w:p>
      <w:pPr>
        <w:pStyle w:val="Heading1"/>
        <w:rPr/>
      </w:pPr>
      <w:r>
        <w:rPr/>
        <w:t>Glossary of terms</w:t>
      </w:r>
      <w:bookmarkStart w:id="17" w:name="_Toc5431520"/>
    </w:p>
    <w:p>
      <w:pPr>
        <w:pStyle w:val="Normal"/>
        <w:rPr/>
      </w:pPr>
      <w:r>
        <w:rPr>
          <w:sz w:val="24"/>
          <w:szCs w:val="24"/>
        </w:rPr>
        <w:t>Clone</w:t>
      </w:r>
      <w:r>
        <w:rPr/>
        <w:t xml:space="preserve">: to use the git clone command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>Repository</w:t>
      </w:r>
      <w:r>
        <w:rPr/>
        <w:t xml:space="preserve">: Another git term. The repository from the GitHub page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480"/>
        <w:rPr/>
      </w:pPr>
      <w:r>
        <w:rPr>
          <w:sz w:val="24"/>
          <w:szCs w:val="24"/>
        </w:rPr>
        <w:t>PEMDAS</w:t>
      </w:r>
      <w:r>
        <w:rPr/>
        <w:t xml:space="preserve">: Order of operations </w:t>
      </w:r>
    </w:p>
    <w:p>
      <w:pPr>
        <w:pStyle w:val="Heading1"/>
        <w:rPr>
          <w:b w:val="false"/>
          <w:bCs/>
        </w:rPr>
      </w:pPr>
      <w:bookmarkStart w:id="18" w:name="_Toc433104442"/>
      <w:bookmarkStart w:id="19" w:name="_Toc324915529"/>
      <w:bookmarkStart w:id="20" w:name="_Toc324851946"/>
      <w:bookmarkStart w:id="21" w:name="_Toc324843639"/>
      <w:bookmarkStart w:id="22" w:name="_Toc314978533"/>
      <w:r>
        <w:rPr/>
        <w:t xml:space="preserve">FAQ </w:t>
      </w:r>
      <w:bookmarkEnd w:id="18"/>
      <w:bookmarkEnd w:id="19"/>
      <w:bookmarkEnd w:id="20"/>
      <w:bookmarkEnd w:id="21"/>
      <w:bookmarkEnd w:id="22"/>
      <w:bookmarkEnd w:id="17"/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Are functions a feature? </w:t>
      </w:r>
    </w:p>
    <w:p>
      <w:pPr>
        <w:pStyle w:val="ListParagraph"/>
        <w:numPr>
          <w:ilvl w:val="0"/>
          <w:numId w:val="5"/>
        </w:numPr>
        <w:rPr/>
      </w:pPr>
      <w:r>
        <w:rPr/>
        <w:t>No, functions are not a feature since they are not in the scope of the project deliverables.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Are variables a feature</w:t>
      </w:r>
      <w:r>
        <w:rPr/>
        <w:t xml:space="preserve">? </w:t>
      </w:r>
    </w:p>
    <w:p>
      <w:pPr>
        <w:pStyle w:val="ListParagraph"/>
        <w:numPr>
          <w:ilvl w:val="0"/>
          <w:numId w:val="5"/>
        </w:numPr>
        <w:rPr/>
      </w:pPr>
      <w:r>
        <w:rPr/>
        <w:t>No, algebra is not within the scope of the project deliverables.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Does whitespace matter for user input?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No, the tokenizer will ignore whitespace 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Can I use x for multiplication, or ÷ for division? 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No, the user must use correct ascii values for operators. However, exponents can be used by either inputting ** or ^.</w:t>
      </w:r>
    </w:p>
    <w:p>
      <w:pPr>
        <w:pStyle w:val="TextBody"/>
        <w:spacing w:before="0" w:after="120"/>
        <w:ind w:left="0" w:hanging="0"/>
        <w:rPr>
          <w:iCs/>
        </w:rPr>
      </w:pPr>
      <w:r>
        <w:rPr/>
      </w:r>
    </w:p>
    <w:sectPr>
      <w:headerReference w:type="default" r:id="rId31"/>
      <w:headerReference w:type="first" r:id="rId32"/>
      <w:footerReference w:type="default" r:id="rId33"/>
      <w:footerReference w:type="first" r:id="rId34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ms Rmn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CJDFIZ+Times-Roman+2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2627"/>
      <w:gridCol w:w="3697"/>
      <w:gridCol w:w="3162"/>
    </w:tblGrid>
    <w:tr>
      <w:trPr/>
      <w:tc>
        <w:tcPr>
          <w:tcW w:w="2627" w:type="dxa"/>
          <w:tcBorders/>
        </w:tcPr>
        <w:p>
          <w:pPr>
            <w:pStyle w:val="Normal"/>
            <w:widowControl w:val="false"/>
            <w:ind w:right="360" w:hanging="0"/>
            <w:rPr/>
          </w:pPr>
          <w:r>
            <w:rPr/>
            <w:t>Confidential</w:t>
          </w:r>
        </w:p>
      </w:tc>
      <w:tc>
        <w:tcPr>
          <w:tcW w:w="3697" w:type="dxa"/>
          <w:tcBorders/>
        </w:tcPr>
        <w:p>
          <w:pPr>
            <w:pStyle w:val="Normal"/>
            <w:widowControl w:val="false"/>
            <w:jc w:val="center"/>
            <w:rPr/>
          </w:pPr>
          <w:r>
            <w:rPr/>
            <w:t xml:space="preserve">Company Name: </w:t>
          </w:r>
          <w:r>
            <w:rPr>
              <w:rFonts w:eastAsia="Symbol" w:cs="Symbol" w:ascii="Symbol" w:hAnsi="Symbol"/>
            </w:rPr>
            <w:sym w:font="Symbol" w:char="f0d3"/>
          </w:r>
          <w:r>
            <w:rPr/>
            <w:t>MXDC</w:t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rFonts w:ascii="Arial" w:hAnsi="Arial"/>
        <w:b/>
        <w:sz w:val="36"/>
      </w:rPr>
      <w:t>Company Name: MXDC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>Project Name: Calculator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>User Manual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 xml:space="preserve">  </w:t>
          </w:r>
          <w:r>
            <w:rPr/>
            <w:t>Date:  &lt;29/11/23&gt;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>Document Identifier: N/A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360"/>
        </w:tabs>
        <w:ind w:left="0" w:hanging="0"/>
      </w:pPr>
      <w:rPr>
        <w:i w:val="false"/>
        <w:b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noteCharacters">
    <w:name w:val="Footnote Characters"/>
    <w:semiHidden/>
    <w:qFormat/>
    <w:rPr>
      <w:sz w:val="20"/>
      <w:vertAlign w:val="superscript"/>
    </w:rPr>
  </w:style>
  <w:style w:type="character" w:styleId="FootnoteAnchor">
    <w:name w:val="Footnote Reference"/>
    <w:rPr>
      <w:sz w:val="20"/>
      <w:vertAlign w:val="superscript"/>
    </w:rPr>
  </w:style>
  <w:style w:type="character" w:styleId="InternetLink">
    <w:name w:val="Hyperlink"/>
    <w:rPr>
      <w:color w:val="0000FF"/>
      <w:u w:val="single"/>
    </w:rPr>
  </w:style>
  <w:style w:type="character" w:styleId="Annotationreference">
    <w:name w:val="annotation reference"/>
    <w:semiHidden/>
    <w:qFormat/>
    <w:rPr>
      <w:sz w:val="16"/>
    </w:rPr>
  </w:style>
  <w:style w:type="character" w:styleId="BodyTextChar" w:customStyle="1">
    <w:name w:val="Body Text Char"/>
    <w:basedOn w:val="DefaultParagraphFont"/>
    <w:qFormat/>
    <w:rsid w:val="00e051d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Contents1">
    <w:name w:val="TOC 1"/>
    <w:basedOn w:val="Normal"/>
    <w:next w:val="Normal"/>
    <w:semiHidden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semiHidden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">
    <w:name w:val="Footnote Text"/>
    <w:basedOn w:val="Normal"/>
    <w:semiHidden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semiHidden/>
    <w:pPr>
      <w:ind w:left="600" w:hanging="0"/>
    </w:pPr>
    <w:rPr/>
  </w:style>
  <w:style w:type="paragraph" w:styleId="Contents5">
    <w:name w:val="TOC 5"/>
    <w:basedOn w:val="Normal"/>
    <w:next w:val="Normal"/>
    <w:semiHidden/>
    <w:pPr>
      <w:ind w:left="800" w:hanging="0"/>
    </w:pPr>
    <w:rPr/>
  </w:style>
  <w:style w:type="paragraph" w:styleId="Contents6">
    <w:name w:val="TOC 6"/>
    <w:basedOn w:val="Normal"/>
    <w:next w:val="Normal"/>
    <w:semiHidden/>
    <w:pPr>
      <w:ind w:left="1000" w:hanging="0"/>
    </w:pPr>
    <w:rPr/>
  </w:style>
  <w:style w:type="paragraph" w:styleId="Contents7">
    <w:name w:val="TOC 7"/>
    <w:basedOn w:val="Normal"/>
    <w:next w:val="Normal"/>
    <w:semiHidden/>
    <w:pPr>
      <w:ind w:left="1200" w:hanging="0"/>
    </w:pPr>
    <w:rPr/>
  </w:style>
  <w:style w:type="paragraph" w:styleId="Contents8">
    <w:name w:val="TOC 8"/>
    <w:basedOn w:val="Normal"/>
    <w:next w:val="Normal"/>
    <w:semiHidden/>
    <w:pPr>
      <w:ind w:left="1400" w:hanging="0"/>
    </w:pPr>
    <w:rPr/>
  </w:style>
  <w:style w:type="paragraph" w:styleId="Contents9">
    <w:name w:val="TOC 9"/>
    <w:basedOn w:val="Normal"/>
    <w:next w:val="Normal"/>
    <w:semiHidden/>
    <w:pPr>
      <w:ind w:left="1600" w:hanging="0"/>
    </w:pPr>
    <w:rPr/>
  </w:style>
  <w:style w:type="paragraph" w:styleId="BodyText2">
    <w:name w:val="Body Text 2"/>
    <w:basedOn w:val="Normal"/>
    <w:qFormat/>
    <w:pPr/>
    <w:rPr>
      <w:i/>
      <w:color w:val="0000FF"/>
    </w:rPr>
  </w:style>
  <w:style w:type="paragraph" w:styleId="TextBodyIndent">
    <w:name w:val="Body Text Indent"/>
    <w:basedOn w:val="Normal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numPr>
        <w:ilvl w:val="0"/>
        <w:numId w:val="2"/>
      </w:numPr>
      <w:tabs>
        <w:tab w:val="left" w:pos="720" w:leader="none"/>
      </w:tabs>
      <w:spacing w:lineRule="auto" w:line="240" w:before="120" w:after="0"/>
      <w:ind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Body"/>
    <w:autoRedefine/>
    <w:qFormat/>
    <w:pPr>
      <w:spacing w:before="0" w:after="120"/>
      <w:ind w:left="720" w:hanging="0"/>
    </w:pPr>
    <w:rPr>
      <w:i/>
      <w:color w:val="0000FF"/>
    </w:rPr>
  </w:style>
  <w:style w:type="paragraph" w:styleId="Subtitle1" w:customStyle="1">
    <w:name w:val="Subtitle1"/>
    <w:basedOn w:val="Title"/>
    <w:qFormat/>
    <w:pPr>
      <w:widowControl/>
    </w:pPr>
    <w:rPr>
      <w:rFonts w:ascii="Times New Roman" w:hAnsi="Times New Roman"/>
      <w:sz w:val="24"/>
    </w:rPr>
  </w:style>
  <w:style w:type="paragraph" w:styleId="RevisionHist" w:customStyle="1">
    <w:name w:val="RevisionHist"/>
    <w:basedOn w:val="Normal"/>
    <w:qFormat/>
    <w:pPr>
      <w:widowControl/>
      <w:spacing w:lineRule="auto" w:line="240"/>
    </w:pPr>
    <w:rPr/>
  </w:style>
  <w:style w:type="paragraph" w:styleId="Date">
    <w:name w:val="Date"/>
    <w:basedOn w:val="Normal"/>
    <w:qFormat/>
    <w:pPr>
      <w:widowControl/>
      <w:spacing w:lineRule="auto" w:line="240"/>
    </w:pPr>
    <w:rPr/>
  </w:style>
  <w:style w:type="paragraph" w:styleId="Hierarchy" w:customStyle="1">
    <w:name w:val="Hierarchy"/>
    <w:basedOn w:val="Normal"/>
    <w:qFormat/>
    <w:pPr>
      <w:widowControl/>
      <w:tabs>
        <w:tab w:val="left" w:pos="720" w:leader="none"/>
        <w:tab w:val="left" w:pos="1440" w:leader="none"/>
        <w:tab w:val="left" w:pos="2160" w:leader="none"/>
        <w:tab w:val="left" w:pos="3600" w:leader="none"/>
        <w:tab w:val="left" w:pos="5040" w:leader="none"/>
      </w:tabs>
      <w:spacing w:lineRule="auto" w:line="240" w:before="0" w:after="120"/>
      <w:ind w:right="-3456" w:hanging="0"/>
    </w:pPr>
    <w:rPr>
      <w:rFonts w:ascii="Tms Rmn" w:hAnsi="Tms Rmn"/>
    </w:rPr>
  </w:style>
  <w:style w:type="paragraph" w:styleId="BodyText1" w:customStyle="1">
    <w:name w:val="Body Text1"/>
    <w:qFormat/>
    <w:pPr>
      <w:keepLines/>
      <w:widowControl/>
      <w:bidi w:val="0"/>
      <w:spacing w:lineRule="atLeast" w:line="220"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Annotationtext">
    <w:name w:val="annotation text"/>
    <w:basedOn w:val="Normal"/>
    <w:semiHidden/>
    <w:qFormat/>
    <w:pPr>
      <w:widowControl/>
      <w:spacing w:lineRule="auto" w:line="240"/>
    </w:pPr>
    <w:rPr/>
  </w:style>
  <w:style w:type="paragraph" w:styleId="PlainText">
    <w:name w:val="Plain Text"/>
    <w:basedOn w:val="Normal"/>
    <w:qFormat/>
    <w:pPr>
      <w:widowControl/>
      <w:spacing w:lineRule="auto" w:line="240"/>
    </w:pPr>
    <w:rPr>
      <w:rFonts w:ascii="Courier New" w:hAnsi="Courier New"/>
    </w:rPr>
  </w:style>
  <w:style w:type="paragraph" w:styleId="Project" w:customStyle="1">
    <w:name w:val="Project"/>
    <w:basedOn w:val="Normal"/>
    <w:qFormat/>
    <w:pPr>
      <w:widowControl/>
      <w:spacing w:lineRule="auto" w:line="240"/>
      <w:jc w:val="right"/>
    </w:pPr>
    <w:rPr>
      <w:rFonts w:ascii="Arial" w:hAnsi="Arial"/>
      <w:b/>
      <w:sz w:val="36"/>
    </w:rPr>
  </w:style>
  <w:style w:type="paragraph" w:styleId="CompanyName" w:customStyle="1">
    <w:name w:val="CompanyName"/>
    <w:basedOn w:val="Normal"/>
    <w:qFormat/>
    <w:pPr>
      <w:widowControl/>
      <w:spacing w:lineRule="auto" w:line="240"/>
      <w:jc w:val="right"/>
    </w:pPr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434f34"/>
    <w:pPr>
      <w:widowControl/>
      <w:spacing w:lineRule="auto" w:line="259" w:before="0" w:after="160"/>
      <w:ind w:left="720" w:hanging="0"/>
      <w:contextualSpacing/>
    </w:pPr>
    <w:rPr>
      <w:rFonts w:ascii="Calibri" w:hAnsi="Calibri" w:eastAsia="Calibri"/>
      <w:kern w:val="2"/>
      <w:sz w:val="22"/>
      <w:szCs w:val="22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image" Target="media/image13.png"/><Relationship Id="rId31" Type="http://schemas.openxmlformats.org/officeDocument/2006/relationships/header" Target="header2.xml"/><Relationship Id="rId32" Type="http://schemas.openxmlformats.org/officeDocument/2006/relationships/header" Target="header3.xml"/><Relationship Id="rId33" Type="http://schemas.openxmlformats.org/officeDocument/2006/relationships/footer" Target="footer4.xml"/><Relationship Id="rId34" Type="http://schemas.openxmlformats.org/officeDocument/2006/relationships/footer" Target="footer5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05-software-testing.dot</Template>
  <TotalTime>46</TotalTime>
  <Application>LibreOffice/7.5.5.2$Linux_X86_64 LibreOffice_project/50$Build-2</Application>
  <AppVersion>15.0000</AppVersion>
  <Pages>7</Pages>
  <Words>539</Words>
  <Characters>2651</Characters>
  <CharactersWithSpaces>3139</CharactersWithSpaces>
  <Paragraphs>86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2023-11-27T23:46:00Z</dcterms:created>
  <dc:creator>hossai</dc:creator>
  <dc:description/>
  <dc:language>en-US</dc:language>
  <cp:lastModifiedBy/>
  <cp:lastPrinted>2023-11-29T20:12:00Z</cp:lastPrinted>
  <dcterms:modified xsi:type="dcterms:W3CDTF">2023-12-02T09:55:52Z</dcterms:modified>
  <cp:revision>16</cp:revision>
  <dc:subject>&lt;Project Name&gt;</dc:subject>
  <dc:title>Test Case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