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F5369" w14:textId="118F83FA" w:rsidR="001345B5" w:rsidRPr="00C4650A" w:rsidRDefault="00C4650A">
      <w:pPr>
        <w:rPr>
          <w:b/>
          <w:bCs/>
          <w:color w:val="EE0000"/>
        </w:rPr>
      </w:pPr>
      <w:r w:rsidRPr="00C4650A">
        <w:rPr>
          <w:b/>
          <w:bCs/>
          <w:color w:val="EE0000"/>
        </w:rPr>
        <w:t>Explanation 01:</w:t>
      </w:r>
    </w:p>
    <w:p w14:paraId="0382103E" w14:textId="77777777" w:rsidR="00C4650A" w:rsidRPr="00C4650A" w:rsidRDefault="00C4650A" w:rsidP="00C4650A">
      <w:pPr>
        <w:spacing w:before="100" w:beforeAutospacing="1" w:after="100" w:afterAutospacing="1" w:line="240" w:lineRule="auto"/>
        <w:outlineLvl w:val="0"/>
        <w:rPr>
          <w:rFonts w:ascii="Times New Roman" w:eastAsia="Times New Roman" w:hAnsi="Times New Roman" w:cs="Times New Roman"/>
          <w:b/>
          <w:bCs/>
          <w:kern w:val="36"/>
          <w:sz w:val="48"/>
          <w:szCs w:val="48"/>
          <w:lang w:bidi="bn-IN"/>
          <w14:ligatures w14:val="none"/>
        </w:rPr>
      </w:pPr>
      <w:r w:rsidRPr="00C4650A">
        <w:rPr>
          <w:rFonts w:ascii="Times New Roman" w:eastAsia="Times New Roman" w:hAnsi="Times New Roman" w:cs="Times New Roman"/>
          <w:b/>
          <w:bCs/>
          <w:kern w:val="36"/>
          <w:sz w:val="48"/>
          <w:szCs w:val="48"/>
          <w:lang w:bidi="bn-IN"/>
          <w14:ligatures w14:val="none"/>
        </w:rPr>
        <w:t>Why the result is not the “expected” result, and why that expectation itself is flawed</w:t>
      </w:r>
    </w:p>
    <w:p w14:paraId="2FB5C276" w14:textId="77777777" w:rsidR="00C4650A" w:rsidRPr="00C4650A" w:rsidRDefault="00C4650A" w:rsidP="00C4650A">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C4650A">
        <w:rPr>
          <w:rFonts w:ascii="Times New Roman" w:eastAsia="Times New Roman" w:hAnsi="Times New Roman" w:cs="Times New Roman"/>
          <w:b/>
          <w:bCs/>
          <w:kern w:val="0"/>
          <w:sz w:val="36"/>
          <w:szCs w:val="36"/>
          <w:lang w:bidi="bn-IN"/>
          <w14:ligatures w14:val="none"/>
        </w:rPr>
        <w:t xml:space="preserve">1. What the </w:t>
      </w:r>
      <w:r w:rsidRPr="00C4650A">
        <w:rPr>
          <w:rFonts w:ascii="Times New Roman" w:eastAsia="Times New Roman" w:hAnsi="Times New Roman" w:cs="Times New Roman"/>
          <w:b/>
          <w:bCs/>
          <w:i/>
          <w:iCs/>
          <w:kern w:val="0"/>
          <w:sz w:val="36"/>
          <w:szCs w:val="36"/>
          <w:lang w:bidi="bn-IN"/>
          <w14:ligatures w14:val="none"/>
        </w:rPr>
        <w:t>naïve expectation</w:t>
      </w:r>
      <w:r w:rsidRPr="00C4650A">
        <w:rPr>
          <w:rFonts w:ascii="Times New Roman" w:eastAsia="Times New Roman" w:hAnsi="Times New Roman" w:cs="Times New Roman"/>
          <w:b/>
          <w:bCs/>
          <w:kern w:val="0"/>
          <w:sz w:val="36"/>
          <w:szCs w:val="36"/>
          <w:lang w:bidi="bn-IN"/>
          <w14:ligatures w14:val="none"/>
        </w:rPr>
        <w:t xml:space="preserve"> is</w:t>
      </w:r>
    </w:p>
    <w:p w14:paraId="6AF1FB96"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A common (but incorrect) expectation is:</w:t>
      </w:r>
    </w:p>
    <w:p w14:paraId="604D97B6"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b/>
          <w:bCs/>
          <w:kern w:val="0"/>
          <w:lang w:bidi="bn-IN"/>
          <w14:ligatures w14:val="none"/>
        </w:rPr>
        <w:t>“If urban area increases, mean SUHI intensity should also increase.”</w:t>
      </w:r>
    </w:p>
    <w:p w14:paraId="1BC20274"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This expectation assumes three things simultaneously:</w:t>
      </w:r>
    </w:p>
    <w:p w14:paraId="7CE4CDBD" w14:textId="77777777" w:rsidR="00C4650A" w:rsidRPr="00C4650A" w:rsidRDefault="00C4650A" w:rsidP="00C4650A">
      <w:pPr>
        <w:numPr>
          <w:ilvl w:val="0"/>
          <w:numId w:val="1"/>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Urban land is </w:t>
      </w:r>
      <w:r w:rsidRPr="00C4650A">
        <w:rPr>
          <w:rFonts w:ascii="Times New Roman" w:eastAsia="Times New Roman" w:hAnsi="Times New Roman" w:cs="Times New Roman"/>
          <w:b/>
          <w:bCs/>
          <w:kern w:val="0"/>
          <w:lang w:bidi="bn-IN"/>
          <w14:ligatures w14:val="none"/>
        </w:rPr>
        <w:t>thermally homogeneous</w:t>
      </w:r>
    </w:p>
    <w:p w14:paraId="70B5D54D" w14:textId="77777777" w:rsidR="00C4650A" w:rsidRPr="00C4650A" w:rsidRDefault="00C4650A" w:rsidP="00C4650A">
      <w:pPr>
        <w:numPr>
          <w:ilvl w:val="0"/>
          <w:numId w:val="1"/>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New urban land is </w:t>
      </w:r>
      <w:r w:rsidRPr="00C4650A">
        <w:rPr>
          <w:rFonts w:ascii="Times New Roman" w:eastAsia="Times New Roman" w:hAnsi="Times New Roman" w:cs="Times New Roman"/>
          <w:b/>
          <w:bCs/>
          <w:kern w:val="0"/>
          <w:lang w:bidi="bn-IN"/>
          <w14:ligatures w14:val="none"/>
        </w:rPr>
        <w:t>as hot as old urban cores</w:t>
      </w:r>
    </w:p>
    <w:p w14:paraId="0AC4DEBE" w14:textId="77777777" w:rsidR="00C4650A" w:rsidRPr="00C4650A" w:rsidRDefault="00C4650A" w:rsidP="00C4650A">
      <w:pPr>
        <w:numPr>
          <w:ilvl w:val="0"/>
          <w:numId w:val="1"/>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SUHI is a </w:t>
      </w:r>
      <w:r w:rsidRPr="00C4650A">
        <w:rPr>
          <w:rFonts w:ascii="Times New Roman" w:eastAsia="Times New Roman" w:hAnsi="Times New Roman" w:cs="Times New Roman"/>
          <w:b/>
          <w:bCs/>
          <w:kern w:val="0"/>
          <w:lang w:bidi="bn-IN"/>
          <w14:ligatures w14:val="none"/>
        </w:rPr>
        <w:t>direct function of urban extent</w:t>
      </w:r>
    </w:p>
    <w:p w14:paraId="3DA1C490"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All three assumptions are </w:t>
      </w:r>
      <w:r w:rsidRPr="00C4650A">
        <w:rPr>
          <w:rFonts w:ascii="Times New Roman" w:eastAsia="Times New Roman" w:hAnsi="Times New Roman" w:cs="Times New Roman"/>
          <w:b/>
          <w:bCs/>
          <w:kern w:val="0"/>
          <w:lang w:bidi="bn-IN"/>
          <w14:ligatures w14:val="none"/>
        </w:rPr>
        <w:t>theoretically false</w:t>
      </w:r>
      <w:r w:rsidRPr="00C4650A">
        <w:rPr>
          <w:rFonts w:ascii="Times New Roman" w:eastAsia="Times New Roman" w:hAnsi="Times New Roman" w:cs="Times New Roman"/>
          <w:kern w:val="0"/>
          <w:lang w:bidi="bn-IN"/>
          <w14:ligatures w14:val="none"/>
        </w:rPr>
        <w:t>.</w:t>
      </w:r>
    </w:p>
    <w:p w14:paraId="01FEA23B" w14:textId="77777777" w:rsidR="00C4650A" w:rsidRPr="00C4650A" w:rsidRDefault="00673F14" w:rsidP="00C4650A">
      <w:pPr>
        <w:spacing w:after="0" w:line="240" w:lineRule="auto"/>
        <w:rPr>
          <w:rFonts w:ascii="Times New Roman" w:eastAsia="Times New Roman" w:hAnsi="Times New Roman" w:cs="Times New Roman"/>
          <w:kern w:val="0"/>
          <w:lang w:bidi="bn-IN"/>
          <w14:ligatures w14:val="none"/>
        </w:rPr>
      </w:pPr>
      <w:r w:rsidRPr="006B6DA0">
        <w:rPr>
          <w:rFonts w:ascii="Times New Roman" w:eastAsia="Times New Roman" w:hAnsi="Times New Roman" w:cs="Times New Roman"/>
          <w:noProof/>
          <w:kern w:val="0"/>
          <w:lang w:bidi="bn-IN"/>
        </w:rPr>
        <w:pict w14:anchorId="67B343F4">
          <v:rect id="_x0000_i1035" alt="" style="width:434.75pt;height:.05pt;mso-width-percent:0;mso-height-percent:0;mso-width-percent:0;mso-height-percent:0" o:hrpct="929" o:hralign="center" o:hrstd="t" o:hr="t" fillcolor="#a0a0a0" stroked="f"/>
        </w:pict>
      </w:r>
    </w:p>
    <w:p w14:paraId="20A263B6" w14:textId="77777777" w:rsidR="00C4650A" w:rsidRPr="00C4650A" w:rsidRDefault="00C4650A" w:rsidP="00C4650A">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C4650A">
        <w:rPr>
          <w:rFonts w:ascii="Times New Roman" w:eastAsia="Times New Roman" w:hAnsi="Times New Roman" w:cs="Times New Roman"/>
          <w:b/>
          <w:bCs/>
          <w:kern w:val="0"/>
          <w:sz w:val="36"/>
          <w:szCs w:val="36"/>
          <w:lang w:bidi="bn-IN"/>
          <w14:ligatures w14:val="none"/>
        </w:rPr>
        <w:t>2. What SUHI actually measures (formal definition)</w:t>
      </w:r>
    </w:p>
    <w:p w14:paraId="10D81264"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In your study, SUHI is defined as:</w:t>
      </w:r>
    </w:p>
    <w:p w14:paraId="4C464591" w14:textId="77777777" w:rsidR="00C4650A" w:rsidRPr="00C4650A" w:rsidRDefault="00C4650A" w:rsidP="00C4650A">
      <w:pPr>
        <w:spacing w:after="0" w:line="240" w:lineRule="auto"/>
        <w:rPr>
          <w:rFonts w:ascii="Times New Roman" w:eastAsia="Times New Roman" w:hAnsi="Times New Roman" w:cs="Times New Roman"/>
          <w:kern w:val="0"/>
          <w:lang w:bidi="bn-IN"/>
          <w14:ligatures w14:val="none"/>
        </w:rPr>
      </w:pPr>
      <m:oMathPara>
        <m:oMath>
          <m:r>
            <m:rPr>
              <m:nor/>
            </m:rPr>
            <w:rPr>
              <w:rFonts w:ascii="Times New Roman" w:eastAsia="Times New Roman" w:hAnsi="Times New Roman" w:cs="Times New Roman"/>
              <w:kern w:val="0"/>
              <w:lang w:bidi="bn-IN"/>
              <w14:ligatures w14:val="none"/>
            </w:rPr>
            <m:t>SUHI</m:t>
          </m:r>
          <m:r>
            <w:rPr>
              <w:rFonts w:ascii="Cambria Math" w:eastAsia="Times New Roman" w:hAnsi="Cambria Math" w:cs="Times New Roman"/>
              <w:kern w:val="0"/>
              <w:lang w:bidi="bn-IN"/>
              <w14:ligatures w14:val="none"/>
            </w:rPr>
            <m:t>=</m:t>
          </m:r>
          <m:acc>
            <m:accPr>
              <m:chr m:val="‾"/>
              <m:ctrlPr>
                <w:rPr>
                  <w:rFonts w:ascii="Cambria Math" w:eastAsia="Times New Roman" w:hAnsi="Cambria Math" w:cs="Times New Roman"/>
                  <w:kern w:val="0"/>
                  <w:lang w:bidi="bn-IN"/>
                  <w14:ligatures w14:val="none"/>
                </w:rPr>
              </m:ctrlPr>
            </m:accPr>
            <m:e>
              <m:sSub>
                <m:sSubPr>
                  <m:ctrlPr>
                    <w:rPr>
                      <w:rFonts w:ascii="Cambria Math" w:eastAsia="Times New Roman" w:hAnsi="Cambria Math" w:cs="Times New Roman"/>
                      <w:kern w:val="0"/>
                      <w:lang w:bidi="bn-IN"/>
                      <w14:ligatures w14:val="none"/>
                    </w:rPr>
                  </m:ctrlPr>
                </m:sSubPr>
                <m:e>
                  <m:r>
                    <w:rPr>
                      <w:rFonts w:ascii="Cambria Math" w:eastAsia="Times New Roman" w:hAnsi="Cambria Math" w:cs="Times New Roman"/>
                      <w:kern w:val="0"/>
                      <w:lang w:bidi="bn-IN"/>
                      <w14:ligatures w14:val="none"/>
                    </w:rPr>
                    <m:t>T</m:t>
                  </m:r>
                </m:e>
                <m:sub>
                  <m:r>
                    <m:rPr>
                      <m:nor/>
                    </m:rPr>
                    <w:rPr>
                      <w:rFonts w:ascii="Times New Roman" w:eastAsia="Times New Roman" w:hAnsi="Times New Roman" w:cs="Times New Roman"/>
                      <w:kern w:val="0"/>
                      <w:lang w:bidi="bn-IN"/>
                      <w14:ligatures w14:val="none"/>
                    </w:rPr>
                    <m:t>urban</m:t>
                  </m:r>
                </m:sub>
              </m:sSub>
            </m:e>
          </m:acc>
          <m:r>
            <w:rPr>
              <w:rFonts w:ascii="Cambria Math" w:eastAsia="Times New Roman" w:hAnsi="Cambria Math" w:cs="Times New Roman"/>
              <w:kern w:val="0"/>
              <w:lang w:bidi="bn-IN"/>
              <w14:ligatures w14:val="none"/>
            </w:rPr>
            <m:t>-</m:t>
          </m:r>
          <m:acc>
            <m:accPr>
              <m:chr m:val="‾"/>
              <m:ctrlPr>
                <w:rPr>
                  <w:rFonts w:ascii="Cambria Math" w:eastAsia="Times New Roman" w:hAnsi="Cambria Math" w:cs="Times New Roman"/>
                  <w:kern w:val="0"/>
                  <w:lang w:bidi="bn-IN"/>
                  <w14:ligatures w14:val="none"/>
                </w:rPr>
              </m:ctrlPr>
            </m:accPr>
            <m:e>
              <m:sSub>
                <m:sSubPr>
                  <m:ctrlPr>
                    <w:rPr>
                      <w:rFonts w:ascii="Cambria Math" w:eastAsia="Times New Roman" w:hAnsi="Cambria Math" w:cs="Times New Roman"/>
                      <w:kern w:val="0"/>
                      <w:lang w:bidi="bn-IN"/>
                      <w14:ligatures w14:val="none"/>
                    </w:rPr>
                  </m:ctrlPr>
                </m:sSubPr>
                <m:e>
                  <m:r>
                    <w:rPr>
                      <w:rFonts w:ascii="Cambria Math" w:eastAsia="Times New Roman" w:hAnsi="Cambria Math" w:cs="Times New Roman"/>
                      <w:kern w:val="0"/>
                      <w:lang w:bidi="bn-IN"/>
                      <w14:ligatures w14:val="none"/>
                    </w:rPr>
                    <m:t>T</m:t>
                  </m:r>
                </m:e>
                <m:sub>
                  <m:r>
                    <m:rPr>
                      <m:nor/>
                    </m:rPr>
                    <w:rPr>
                      <w:rFonts w:ascii="Times New Roman" w:eastAsia="Times New Roman" w:hAnsi="Times New Roman" w:cs="Times New Roman"/>
                      <w:kern w:val="0"/>
                      <w:lang w:bidi="bn-IN"/>
                      <w14:ligatures w14:val="none"/>
                    </w:rPr>
                    <m:t>rural vegetation</m:t>
                  </m:r>
                </m:sub>
              </m:sSub>
            </m:e>
          </m:acc>
          <m:r>
            <w:rPr>
              <w:rFonts w:ascii="Cambria Math" w:eastAsia="Times New Roman" w:hAnsi="Cambria Math" w:cs="Times New Roman"/>
              <w:kern w:val="0"/>
              <w:lang w:bidi="bn-IN"/>
              <w14:ligatures w14:val="none"/>
            </w:rPr>
            <w:br/>
          </m:r>
        </m:oMath>
      </m:oMathPara>
    </w:p>
    <w:p w14:paraId="3EE7B134"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This is a </w:t>
      </w:r>
      <w:r w:rsidRPr="00C4650A">
        <w:rPr>
          <w:rFonts w:ascii="Times New Roman" w:eastAsia="Times New Roman" w:hAnsi="Times New Roman" w:cs="Times New Roman"/>
          <w:b/>
          <w:bCs/>
          <w:kern w:val="0"/>
          <w:lang w:bidi="bn-IN"/>
          <w14:ligatures w14:val="none"/>
        </w:rPr>
        <w:t>difference of two means</w:t>
      </w:r>
      <w:r w:rsidRPr="00C4650A">
        <w:rPr>
          <w:rFonts w:ascii="Times New Roman" w:eastAsia="Times New Roman" w:hAnsi="Times New Roman" w:cs="Times New Roman"/>
          <w:kern w:val="0"/>
          <w:lang w:bidi="bn-IN"/>
          <w14:ligatures w14:val="none"/>
        </w:rPr>
        <w:t>, not a measure of urban area.</w:t>
      </w:r>
    </w:p>
    <w:p w14:paraId="5985F673"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So SUHI depends on:</w:t>
      </w:r>
    </w:p>
    <w:p w14:paraId="034C7C76" w14:textId="77777777" w:rsidR="00C4650A" w:rsidRPr="00C4650A" w:rsidRDefault="00C4650A" w:rsidP="00C4650A">
      <w:pPr>
        <w:numPr>
          <w:ilvl w:val="0"/>
          <w:numId w:val="2"/>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the </w:t>
      </w:r>
      <w:r w:rsidRPr="00C4650A">
        <w:rPr>
          <w:rFonts w:ascii="Times New Roman" w:eastAsia="Times New Roman" w:hAnsi="Times New Roman" w:cs="Times New Roman"/>
          <w:b/>
          <w:bCs/>
          <w:kern w:val="0"/>
          <w:lang w:bidi="bn-IN"/>
          <w14:ligatures w14:val="none"/>
        </w:rPr>
        <w:t>thermal composition of urban pixels</w:t>
      </w:r>
      <w:r w:rsidRPr="00C4650A">
        <w:rPr>
          <w:rFonts w:ascii="Times New Roman" w:eastAsia="Times New Roman" w:hAnsi="Times New Roman" w:cs="Times New Roman"/>
          <w:kern w:val="0"/>
          <w:lang w:bidi="bn-IN"/>
          <w14:ligatures w14:val="none"/>
        </w:rPr>
        <w:t>, and</w:t>
      </w:r>
    </w:p>
    <w:p w14:paraId="284F76D0" w14:textId="77777777" w:rsidR="00C4650A" w:rsidRPr="00C4650A" w:rsidRDefault="00C4650A" w:rsidP="00C4650A">
      <w:pPr>
        <w:numPr>
          <w:ilvl w:val="0"/>
          <w:numId w:val="2"/>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the </w:t>
      </w:r>
      <w:r w:rsidRPr="00C4650A">
        <w:rPr>
          <w:rFonts w:ascii="Times New Roman" w:eastAsia="Times New Roman" w:hAnsi="Times New Roman" w:cs="Times New Roman"/>
          <w:b/>
          <w:bCs/>
          <w:kern w:val="0"/>
          <w:lang w:bidi="bn-IN"/>
          <w14:ligatures w14:val="none"/>
        </w:rPr>
        <w:t>thermal state of rural vegetation</w:t>
      </w:r>
    </w:p>
    <w:p w14:paraId="0B8DC908"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It does </w:t>
      </w:r>
      <w:r w:rsidRPr="00C4650A">
        <w:rPr>
          <w:rFonts w:ascii="Times New Roman" w:eastAsia="Times New Roman" w:hAnsi="Times New Roman" w:cs="Times New Roman"/>
          <w:b/>
          <w:bCs/>
          <w:kern w:val="0"/>
          <w:lang w:bidi="bn-IN"/>
          <w14:ligatures w14:val="none"/>
        </w:rPr>
        <w:t>not</w:t>
      </w:r>
      <w:r w:rsidRPr="00C4650A">
        <w:rPr>
          <w:rFonts w:ascii="Times New Roman" w:eastAsia="Times New Roman" w:hAnsi="Times New Roman" w:cs="Times New Roman"/>
          <w:kern w:val="0"/>
          <w:lang w:bidi="bn-IN"/>
          <w14:ligatures w14:val="none"/>
        </w:rPr>
        <w:t xml:space="preserve"> depend directly on how </w:t>
      </w:r>
      <w:r w:rsidRPr="00C4650A">
        <w:rPr>
          <w:rFonts w:ascii="Times New Roman" w:eastAsia="Times New Roman" w:hAnsi="Times New Roman" w:cs="Times New Roman"/>
          <w:i/>
          <w:iCs/>
          <w:kern w:val="0"/>
          <w:lang w:bidi="bn-IN"/>
          <w14:ligatures w14:val="none"/>
        </w:rPr>
        <w:t>much</w:t>
      </w:r>
      <w:r w:rsidRPr="00C4650A">
        <w:rPr>
          <w:rFonts w:ascii="Times New Roman" w:eastAsia="Times New Roman" w:hAnsi="Times New Roman" w:cs="Times New Roman"/>
          <w:kern w:val="0"/>
          <w:lang w:bidi="bn-IN"/>
          <w14:ligatures w14:val="none"/>
        </w:rPr>
        <w:t xml:space="preserve"> urban land exists.</w:t>
      </w:r>
    </w:p>
    <w:p w14:paraId="5965FC9D" w14:textId="77777777" w:rsidR="00C4650A" w:rsidRPr="00C4650A" w:rsidRDefault="00673F14" w:rsidP="00C4650A">
      <w:pPr>
        <w:spacing w:after="0" w:line="240" w:lineRule="auto"/>
        <w:rPr>
          <w:rFonts w:ascii="Times New Roman" w:eastAsia="Times New Roman" w:hAnsi="Times New Roman" w:cs="Times New Roman"/>
          <w:kern w:val="0"/>
          <w:lang w:bidi="bn-IN"/>
          <w14:ligatures w14:val="none"/>
        </w:rPr>
      </w:pPr>
      <w:r w:rsidRPr="006B6DA0">
        <w:rPr>
          <w:rFonts w:ascii="Times New Roman" w:eastAsia="Times New Roman" w:hAnsi="Times New Roman" w:cs="Times New Roman"/>
          <w:noProof/>
          <w:kern w:val="0"/>
          <w:lang w:bidi="bn-IN"/>
        </w:rPr>
        <w:pict w14:anchorId="349E4E1E">
          <v:rect id="_x0000_i1034" alt="" style="width:434.75pt;height:.05pt;mso-width-percent:0;mso-height-percent:0;mso-width-percent:0;mso-height-percent:0" o:hrpct="929" o:hralign="center" o:hrstd="t" o:hr="t" fillcolor="#a0a0a0" stroked="f"/>
        </w:pict>
      </w:r>
    </w:p>
    <w:p w14:paraId="38990287" w14:textId="77777777" w:rsidR="00C4650A" w:rsidRPr="00C4650A" w:rsidRDefault="00C4650A" w:rsidP="00C4650A">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C4650A">
        <w:rPr>
          <w:rFonts w:ascii="Times New Roman" w:eastAsia="Times New Roman" w:hAnsi="Times New Roman" w:cs="Times New Roman"/>
          <w:b/>
          <w:bCs/>
          <w:kern w:val="0"/>
          <w:sz w:val="36"/>
          <w:szCs w:val="36"/>
          <w:lang w:bidi="bn-IN"/>
          <w14:ligatures w14:val="none"/>
        </w:rPr>
        <w:t>3. Why urban expansion does NOT imply higher mean SUHI</w:t>
      </w:r>
    </w:p>
    <w:p w14:paraId="6102D9AC" w14:textId="77777777" w:rsidR="00C4650A" w:rsidRPr="00C4650A" w:rsidRDefault="00C4650A" w:rsidP="00C4650A">
      <w:pPr>
        <w:spacing w:before="100" w:beforeAutospacing="1" w:after="100" w:afterAutospacing="1" w:line="240" w:lineRule="auto"/>
        <w:outlineLvl w:val="2"/>
        <w:rPr>
          <w:rFonts w:ascii="Times New Roman" w:eastAsia="Times New Roman" w:hAnsi="Times New Roman" w:cs="Times New Roman"/>
          <w:b/>
          <w:bCs/>
          <w:kern w:val="0"/>
          <w:sz w:val="27"/>
          <w:szCs w:val="27"/>
          <w:lang w:bidi="bn-IN"/>
          <w14:ligatures w14:val="none"/>
        </w:rPr>
      </w:pPr>
      <w:r w:rsidRPr="00C4650A">
        <w:rPr>
          <w:rFonts w:ascii="Times New Roman" w:eastAsia="Times New Roman" w:hAnsi="Times New Roman" w:cs="Times New Roman"/>
          <w:b/>
          <w:bCs/>
          <w:kern w:val="0"/>
          <w:sz w:val="27"/>
          <w:szCs w:val="27"/>
          <w:lang w:bidi="bn-IN"/>
          <w14:ligatures w14:val="none"/>
        </w:rPr>
        <w:t>3.1 Urban land is internally heterogeneous (key theoretical point)</w:t>
      </w:r>
    </w:p>
    <w:p w14:paraId="45657327"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Urban pixels include:</w:t>
      </w:r>
    </w:p>
    <w:p w14:paraId="5FFF6693" w14:textId="77777777" w:rsidR="00C4650A" w:rsidRPr="00C4650A" w:rsidRDefault="00C4650A" w:rsidP="00C4650A">
      <w:pPr>
        <w:numPr>
          <w:ilvl w:val="0"/>
          <w:numId w:val="3"/>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lastRenderedPageBreak/>
        <w:t>dense commercial cores</w:t>
      </w:r>
    </w:p>
    <w:p w14:paraId="640EF336" w14:textId="77777777" w:rsidR="00C4650A" w:rsidRPr="00C4650A" w:rsidRDefault="00C4650A" w:rsidP="00C4650A">
      <w:pPr>
        <w:numPr>
          <w:ilvl w:val="0"/>
          <w:numId w:val="3"/>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industrial estates</w:t>
      </w:r>
    </w:p>
    <w:p w14:paraId="2C954858" w14:textId="77777777" w:rsidR="00C4650A" w:rsidRPr="00C4650A" w:rsidRDefault="00C4650A" w:rsidP="00C4650A">
      <w:pPr>
        <w:numPr>
          <w:ilvl w:val="0"/>
          <w:numId w:val="3"/>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low-rise residential areas</w:t>
      </w:r>
    </w:p>
    <w:p w14:paraId="760516C1" w14:textId="77777777" w:rsidR="00C4650A" w:rsidRPr="00C4650A" w:rsidRDefault="00C4650A" w:rsidP="00C4650A">
      <w:pPr>
        <w:numPr>
          <w:ilvl w:val="0"/>
          <w:numId w:val="3"/>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peri-urban settlements</w:t>
      </w:r>
    </w:p>
    <w:p w14:paraId="3C46F28F" w14:textId="77777777" w:rsidR="00C4650A" w:rsidRPr="00C4650A" w:rsidRDefault="00C4650A" w:rsidP="00C4650A">
      <w:pPr>
        <w:numPr>
          <w:ilvl w:val="0"/>
          <w:numId w:val="3"/>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mixed vegetation–built pixels</w:t>
      </w:r>
    </w:p>
    <w:p w14:paraId="08D428F3" w14:textId="77777777" w:rsidR="00C4650A" w:rsidRPr="00C4650A" w:rsidRDefault="00C4650A" w:rsidP="00C4650A">
      <w:pPr>
        <w:numPr>
          <w:ilvl w:val="0"/>
          <w:numId w:val="3"/>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newly developed construction land</w:t>
      </w:r>
    </w:p>
    <w:p w14:paraId="4E33B351"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These surfaces have </w:t>
      </w:r>
      <w:r w:rsidRPr="00C4650A">
        <w:rPr>
          <w:rFonts w:ascii="Times New Roman" w:eastAsia="Times New Roman" w:hAnsi="Times New Roman" w:cs="Times New Roman"/>
          <w:b/>
          <w:bCs/>
          <w:kern w:val="0"/>
          <w:lang w:bidi="bn-IN"/>
          <w14:ligatures w14:val="none"/>
        </w:rPr>
        <w:t>very different thermal behaviors</w:t>
      </w:r>
      <w:r w:rsidRPr="00C4650A">
        <w:rPr>
          <w:rFonts w:ascii="Times New Roman" w:eastAsia="Times New Roman" w:hAnsi="Times New Roman" w:cs="Times New Roman"/>
          <w:kern w:val="0"/>
          <w:lang w:bidi="bn-IN"/>
          <w14:ligatures w14:val="none"/>
        </w:rPr>
        <w:t>.</w:t>
      </w:r>
    </w:p>
    <w:p w14:paraId="3072F761"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When urban area expands:</w:t>
      </w:r>
    </w:p>
    <w:p w14:paraId="45890C9E" w14:textId="77777777" w:rsidR="00C4650A" w:rsidRPr="00C4650A" w:rsidRDefault="00C4650A" w:rsidP="00C4650A">
      <w:pPr>
        <w:numPr>
          <w:ilvl w:val="0"/>
          <w:numId w:val="4"/>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it rarely expands by replicating the </w:t>
      </w:r>
      <w:r w:rsidRPr="00C4650A">
        <w:rPr>
          <w:rFonts w:ascii="Times New Roman" w:eastAsia="Times New Roman" w:hAnsi="Times New Roman" w:cs="Times New Roman"/>
          <w:b/>
          <w:bCs/>
          <w:kern w:val="0"/>
          <w:lang w:bidi="bn-IN"/>
          <w14:ligatures w14:val="none"/>
        </w:rPr>
        <w:t>hottest urban core</w:t>
      </w:r>
    </w:p>
    <w:p w14:paraId="35B5F512" w14:textId="77777777" w:rsidR="00C4650A" w:rsidRPr="00C4650A" w:rsidRDefault="00C4650A" w:rsidP="00C4650A">
      <w:pPr>
        <w:numPr>
          <w:ilvl w:val="0"/>
          <w:numId w:val="4"/>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it usually expands into </w:t>
      </w:r>
      <w:r w:rsidRPr="00C4650A">
        <w:rPr>
          <w:rFonts w:ascii="Times New Roman" w:eastAsia="Times New Roman" w:hAnsi="Times New Roman" w:cs="Times New Roman"/>
          <w:b/>
          <w:bCs/>
          <w:kern w:val="0"/>
          <w:lang w:bidi="bn-IN"/>
          <w14:ligatures w14:val="none"/>
        </w:rPr>
        <w:t>lower-density, thermally mixed zones</w:t>
      </w:r>
    </w:p>
    <w:p w14:paraId="20878E0E"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Apple Color Emoji" w:eastAsia="Times New Roman" w:hAnsi="Apple Color Emoji" w:cs="Apple Color Emoji"/>
          <w:kern w:val="0"/>
          <w:lang w:bidi="bn-IN"/>
          <w14:ligatures w14:val="none"/>
        </w:rPr>
        <w:t>➡️</w:t>
      </w:r>
      <w:r w:rsidRPr="00C4650A">
        <w:rPr>
          <w:rFonts w:ascii="Times New Roman" w:eastAsia="Times New Roman" w:hAnsi="Times New Roman" w:cs="Times New Roman"/>
          <w:kern w:val="0"/>
          <w:lang w:bidi="bn-IN"/>
          <w14:ligatures w14:val="none"/>
        </w:rPr>
        <w:t xml:space="preserve"> This </w:t>
      </w:r>
      <w:r w:rsidRPr="00C4650A">
        <w:rPr>
          <w:rFonts w:ascii="Times New Roman" w:eastAsia="Times New Roman" w:hAnsi="Times New Roman" w:cs="Times New Roman"/>
          <w:b/>
          <w:bCs/>
          <w:kern w:val="0"/>
          <w:lang w:bidi="bn-IN"/>
          <w14:ligatures w14:val="none"/>
        </w:rPr>
        <w:t>lowers the average urban temperature</w:t>
      </w:r>
      <w:r w:rsidRPr="00C4650A">
        <w:rPr>
          <w:rFonts w:ascii="Times New Roman" w:eastAsia="Times New Roman" w:hAnsi="Times New Roman" w:cs="Times New Roman"/>
          <w:kern w:val="0"/>
          <w:lang w:bidi="bn-IN"/>
          <w14:ligatures w14:val="none"/>
        </w:rPr>
        <w:t>, even though the urban footprint grows.</w:t>
      </w:r>
    </w:p>
    <w:p w14:paraId="0B6172C0"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This is a </w:t>
      </w:r>
      <w:r w:rsidRPr="00C4650A">
        <w:rPr>
          <w:rFonts w:ascii="Times New Roman" w:eastAsia="Times New Roman" w:hAnsi="Times New Roman" w:cs="Times New Roman"/>
          <w:b/>
          <w:bCs/>
          <w:kern w:val="0"/>
          <w:lang w:bidi="bn-IN"/>
          <w14:ligatures w14:val="none"/>
        </w:rPr>
        <w:t>well-established finding</w:t>
      </w:r>
      <w:r w:rsidRPr="00C4650A">
        <w:rPr>
          <w:rFonts w:ascii="Times New Roman" w:eastAsia="Times New Roman" w:hAnsi="Times New Roman" w:cs="Times New Roman"/>
          <w:kern w:val="0"/>
          <w:lang w:bidi="bn-IN"/>
          <w14:ligatures w14:val="none"/>
        </w:rPr>
        <w:t xml:space="preserve"> in urban climatology.</w:t>
      </w:r>
    </w:p>
    <w:p w14:paraId="347BE40D" w14:textId="77777777" w:rsidR="00C4650A" w:rsidRPr="00C4650A" w:rsidRDefault="00673F14" w:rsidP="00C4650A">
      <w:pPr>
        <w:spacing w:after="0" w:line="240" w:lineRule="auto"/>
        <w:rPr>
          <w:rFonts w:ascii="Times New Roman" w:eastAsia="Times New Roman" w:hAnsi="Times New Roman" w:cs="Times New Roman"/>
          <w:kern w:val="0"/>
          <w:lang w:bidi="bn-IN"/>
          <w14:ligatures w14:val="none"/>
        </w:rPr>
      </w:pPr>
      <w:r w:rsidRPr="006B6DA0">
        <w:rPr>
          <w:rFonts w:ascii="Times New Roman" w:eastAsia="Times New Roman" w:hAnsi="Times New Roman" w:cs="Times New Roman"/>
          <w:noProof/>
          <w:kern w:val="0"/>
          <w:lang w:bidi="bn-IN"/>
        </w:rPr>
        <w:pict w14:anchorId="3C05D5F9">
          <v:rect id="_x0000_i1033" alt="" style="width:434.75pt;height:.05pt;mso-width-percent:0;mso-height-percent:0;mso-width-percent:0;mso-height-percent:0" o:hrpct="929" o:hralign="center" o:hrstd="t" o:hr="t" fillcolor="#a0a0a0" stroked="f"/>
        </w:pict>
      </w:r>
    </w:p>
    <w:p w14:paraId="0FE89853" w14:textId="77777777" w:rsidR="00C4650A" w:rsidRPr="00C4650A" w:rsidRDefault="00C4650A" w:rsidP="00C4650A">
      <w:pPr>
        <w:spacing w:before="100" w:beforeAutospacing="1" w:after="100" w:afterAutospacing="1" w:line="240" w:lineRule="auto"/>
        <w:outlineLvl w:val="2"/>
        <w:rPr>
          <w:rFonts w:ascii="Times New Roman" w:eastAsia="Times New Roman" w:hAnsi="Times New Roman" w:cs="Times New Roman"/>
          <w:b/>
          <w:bCs/>
          <w:kern w:val="0"/>
          <w:sz w:val="27"/>
          <w:szCs w:val="27"/>
          <w:lang w:bidi="bn-IN"/>
          <w14:ligatures w14:val="none"/>
        </w:rPr>
      </w:pPr>
      <w:r w:rsidRPr="00C4650A">
        <w:rPr>
          <w:rFonts w:ascii="Times New Roman" w:eastAsia="Times New Roman" w:hAnsi="Times New Roman" w:cs="Times New Roman"/>
          <w:b/>
          <w:bCs/>
          <w:kern w:val="0"/>
          <w:sz w:val="27"/>
          <w:szCs w:val="27"/>
          <w:lang w:bidi="bn-IN"/>
          <w14:ligatures w14:val="none"/>
        </w:rPr>
        <w:t xml:space="preserve">3.2 Mean SUHI is a </w:t>
      </w:r>
      <w:r w:rsidRPr="00C4650A">
        <w:rPr>
          <w:rFonts w:ascii="Times New Roman" w:eastAsia="Times New Roman" w:hAnsi="Times New Roman" w:cs="Times New Roman"/>
          <w:b/>
          <w:bCs/>
          <w:i/>
          <w:iCs/>
          <w:kern w:val="0"/>
          <w:sz w:val="27"/>
          <w:szCs w:val="27"/>
          <w:lang w:bidi="bn-IN"/>
          <w14:ligatures w14:val="none"/>
        </w:rPr>
        <w:t>compositional statistic</w:t>
      </w:r>
    </w:p>
    <w:p w14:paraId="69285435"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Mathematically:</w:t>
      </w:r>
    </w:p>
    <w:p w14:paraId="4B336DF7" w14:textId="77777777" w:rsidR="00C4650A" w:rsidRPr="00C4650A" w:rsidRDefault="00C4650A" w:rsidP="00C4650A">
      <w:pPr>
        <w:spacing w:after="0" w:line="240" w:lineRule="auto"/>
        <w:rPr>
          <w:rFonts w:ascii="Times New Roman" w:eastAsia="Times New Roman" w:hAnsi="Times New Roman" w:cs="Times New Roman"/>
          <w:kern w:val="0"/>
          <w:lang w:bidi="bn-IN"/>
          <w14:ligatures w14:val="none"/>
        </w:rPr>
      </w:pPr>
      <m:oMathPara>
        <m:oMath>
          <m:acc>
            <m:accPr>
              <m:chr m:val="‾"/>
              <m:ctrlPr>
                <w:rPr>
                  <w:rFonts w:ascii="Cambria Math" w:eastAsia="Times New Roman" w:hAnsi="Cambria Math" w:cs="Times New Roman"/>
                  <w:kern w:val="0"/>
                  <w:lang w:bidi="bn-IN"/>
                  <w14:ligatures w14:val="none"/>
                </w:rPr>
              </m:ctrlPr>
            </m:accPr>
            <m:e>
              <m:sSub>
                <m:sSubPr>
                  <m:ctrlPr>
                    <w:rPr>
                      <w:rFonts w:ascii="Cambria Math" w:eastAsia="Times New Roman" w:hAnsi="Cambria Math" w:cs="Times New Roman"/>
                      <w:kern w:val="0"/>
                      <w:lang w:bidi="bn-IN"/>
                      <w14:ligatures w14:val="none"/>
                    </w:rPr>
                  </m:ctrlPr>
                </m:sSubPr>
                <m:e>
                  <m:r>
                    <w:rPr>
                      <w:rFonts w:ascii="Cambria Math" w:eastAsia="Times New Roman" w:hAnsi="Cambria Math" w:cs="Times New Roman"/>
                      <w:kern w:val="0"/>
                      <w:lang w:bidi="bn-IN"/>
                      <w14:ligatures w14:val="none"/>
                    </w:rPr>
                    <m:t>T</m:t>
                  </m:r>
                </m:e>
                <m:sub>
                  <m:r>
                    <m:rPr>
                      <m:nor/>
                    </m:rPr>
                    <w:rPr>
                      <w:rFonts w:ascii="Times New Roman" w:eastAsia="Times New Roman" w:hAnsi="Times New Roman" w:cs="Times New Roman"/>
                      <w:kern w:val="0"/>
                      <w:lang w:bidi="bn-IN"/>
                      <w14:ligatures w14:val="none"/>
                    </w:rPr>
                    <m:t>urban</m:t>
                  </m:r>
                </m:sub>
              </m:sSub>
            </m:e>
          </m:acc>
          <m:r>
            <w:rPr>
              <w:rFonts w:ascii="Cambria Math" w:eastAsia="Times New Roman" w:hAnsi="Cambria Math" w:cs="Times New Roman"/>
              <w:kern w:val="0"/>
              <w:lang w:bidi="bn-IN"/>
              <w14:ligatures w14:val="none"/>
            </w:rPr>
            <m:t>=</m:t>
          </m:r>
          <m:f>
            <m:fPr>
              <m:ctrlPr>
                <w:rPr>
                  <w:rFonts w:ascii="Cambria Math" w:eastAsia="Times New Roman" w:hAnsi="Cambria Math" w:cs="Times New Roman"/>
                  <w:kern w:val="0"/>
                  <w:lang w:bidi="bn-IN"/>
                  <w14:ligatures w14:val="none"/>
                </w:rPr>
              </m:ctrlPr>
            </m:fPr>
            <m:num>
              <m:r>
                <w:rPr>
                  <w:rFonts w:ascii="Cambria Math" w:eastAsia="Times New Roman" w:hAnsi="Cambria Math" w:cs="Times New Roman"/>
                  <w:kern w:val="0"/>
                  <w:lang w:bidi="bn-IN"/>
                  <w14:ligatures w14:val="none"/>
                </w:rPr>
                <m:t>1</m:t>
              </m:r>
            </m:num>
            <m:den>
              <m:r>
                <w:rPr>
                  <w:rFonts w:ascii="Cambria Math" w:eastAsia="Times New Roman" w:hAnsi="Cambria Math" w:cs="Times New Roman"/>
                  <w:kern w:val="0"/>
                  <w:lang w:bidi="bn-IN"/>
                  <w14:ligatures w14:val="none"/>
                </w:rPr>
                <m:t>N</m:t>
              </m:r>
            </m:den>
          </m:f>
          <m:nary>
            <m:naryPr>
              <m:chr m:val="∑"/>
              <m:limLoc m:val="undOvr"/>
              <m:grow m:val="1"/>
              <m:ctrlPr>
                <w:rPr>
                  <w:rFonts w:ascii="Cambria Math" w:eastAsia="Times New Roman" w:hAnsi="Cambria Math" w:cs="Times New Roman"/>
                  <w:kern w:val="0"/>
                  <w:lang w:bidi="bn-IN"/>
                  <w14:ligatures w14:val="none"/>
                </w:rPr>
              </m:ctrlPr>
            </m:naryPr>
            <m:sub>
              <m:r>
                <w:rPr>
                  <w:rFonts w:ascii="Cambria Math" w:eastAsia="Times New Roman" w:hAnsi="Cambria Math" w:cs="Times New Roman"/>
                  <w:kern w:val="0"/>
                  <w:lang w:bidi="bn-IN"/>
                  <w14:ligatures w14:val="none"/>
                </w:rPr>
                <m:t>i=1</m:t>
              </m:r>
            </m:sub>
            <m:sup>
              <m:r>
                <w:rPr>
                  <w:rFonts w:ascii="Cambria Math" w:eastAsia="Times New Roman" w:hAnsi="Cambria Math" w:cs="Times New Roman"/>
                  <w:kern w:val="0"/>
                  <w:lang w:bidi="bn-IN"/>
                  <w14:ligatures w14:val="none"/>
                </w:rPr>
                <m:t>N</m:t>
              </m:r>
            </m:sup>
            <m:e/>
          </m:nary>
          <m:sSub>
            <m:sSubPr>
              <m:ctrlPr>
                <w:rPr>
                  <w:rFonts w:ascii="Cambria Math" w:eastAsia="Times New Roman" w:hAnsi="Cambria Math" w:cs="Times New Roman"/>
                  <w:kern w:val="0"/>
                  <w:lang w:bidi="bn-IN"/>
                  <w14:ligatures w14:val="none"/>
                </w:rPr>
              </m:ctrlPr>
            </m:sSubPr>
            <m:e>
              <m:r>
                <w:rPr>
                  <w:rFonts w:ascii="Cambria Math" w:eastAsia="Times New Roman" w:hAnsi="Cambria Math" w:cs="Times New Roman"/>
                  <w:kern w:val="0"/>
                  <w:lang w:bidi="bn-IN"/>
                  <w14:ligatures w14:val="none"/>
                </w:rPr>
                <m:t>T</m:t>
              </m:r>
            </m:e>
            <m:sub>
              <m:r>
                <w:rPr>
                  <w:rFonts w:ascii="Cambria Math" w:eastAsia="Times New Roman" w:hAnsi="Cambria Math" w:cs="Times New Roman"/>
                  <w:kern w:val="0"/>
                  <w:lang w:bidi="bn-IN"/>
                  <w14:ligatures w14:val="none"/>
                </w:rPr>
                <m:t>i</m:t>
              </m:r>
            </m:sub>
          </m:sSub>
          <m:r>
            <w:rPr>
              <w:rFonts w:ascii="Cambria Math" w:eastAsia="Times New Roman" w:hAnsi="Cambria Math" w:cs="Times New Roman"/>
              <w:kern w:val="0"/>
              <w:lang w:bidi="bn-IN"/>
              <w14:ligatures w14:val="none"/>
            </w:rPr>
            <w:br/>
          </m:r>
        </m:oMath>
      </m:oMathPara>
    </w:p>
    <w:p w14:paraId="0F0E681D"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If you increase </w:t>
      </w:r>
      <m:oMath>
        <m:r>
          <w:rPr>
            <w:rFonts w:ascii="Cambria Math" w:eastAsia="Times New Roman" w:hAnsi="Cambria Math" w:cs="Times New Roman"/>
            <w:kern w:val="0"/>
            <w:lang w:bidi="bn-IN"/>
            <w14:ligatures w14:val="none"/>
          </w:rPr>
          <m:t>N</m:t>
        </m:r>
      </m:oMath>
      <w:r w:rsidRPr="00C4650A">
        <w:rPr>
          <w:rFonts w:ascii="Times New Roman" w:eastAsia="Times New Roman" w:hAnsi="Times New Roman" w:cs="Times New Roman"/>
          <w:kern w:val="0"/>
          <w:lang w:bidi="bn-IN"/>
          <w14:ligatures w14:val="none"/>
        </w:rPr>
        <w:t xml:space="preserve">by adding </w:t>
      </w:r>
      <w:r w:rsidRPr="00C4650A">
        <w:rPr>
          <w:rFonts w:ascii="Times New Roman" w:eastAsia="Times New Roman" w:hAnsi="Times New Roman" w:cs="Times New Roman"/>
          <w:b/>
          <w:bCs/>
          <w:kern w:val="0"/>
          <w:lang w:bidi="bn-IN"/>
          <w14:ligatures w14:val="none"/>
        </w:rPr>
        <w:t>cooler urban pixels</w:t>
      </w:r>
      <w:r w:rsidRPr="00C4650A">
        <w:rPr>
          <w:rFonts w:ascii="Times New Roman" w:eastAsia="Times New Roman" w:hAnsi="Times New Roman" w:cs="Times New Roman"/>
          <w:kern w:val="0"/>
          <w:lang w:bidi="bn-IN"/>
          <w14:ligatures w14:val="none"/>
        </w:rPr>
        <w:t xml:space="preserve">, the mean </w:t>
      </w:r>
      <w:r w:rsidRPr="00C4650A">
        <w:rPr>
          <w:rFonts w:ascii="Times New Roman" w:eastAsia="Times New Roman" w:hAnsi="Times New Roman" w:cs="Times New Roman"/>
          <w:b/>
          <w:bCs/>
          <w:kern w:val="0"/>
          <w:lang w:bidi="bn-IN"/>
          <w14:ligatures w14:val="none"/>
        </w:rPr>
        <w:t>must decrease</w:t>
      </w:r>
      <w:r w:rsidRPr="00C4650A">
        <w:rPr>
          <w:rFonts w:ascii="Times New Roman" w:eastAsia="Times New Roman" w:hAnsi="Times New Roman" w:cs="Times New Roman"/>
          <w:kern w:val="0"/>
          <w:lang w:bidi="bn-IN"/>
          <w14:ligatures w14:val="none"/>
        </w:rPr>
        <w:t>, unless the new pixels are hotter than the existing mean.</w:t>
      </w:r>
    </w:p>
    <w:p w14:paraId="36BCC9AC"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Urban growth in Savar (2000–2006) almost certainly involved:</w:t>
      </w:r>
    </w:p>
    <w:p w14:paraId="03919A9D" w14:textId="77777777" w:rsidR="00C4650A" w:rsidRPr="00C4650A" w:rsidRDefault="00C4650A" w:rsidP="00C4650A">
      <w:pPr>
        <w:numPr>
          <w:ilvl w:val="0"/>
          <w:numId w:val="5"/>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horizontal expansion</w:t>
      </w:r>
    </w:p>
    <w:p w14:paraId="03E52552" w14:textId="77777777" w:rsidR="00C4650A" w:rsidRPr="00C4650A" w:rsidRDefault="00C4650A" w:rsidP="00C4650A">
      <w:pPr>
        <w:numPr>
          <w:ilvl w:val="0"/>
          <w:numId w:val="5"/>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lower impervious fraction</w:t>
      </w:r>
    </w:p>
    <w:p w14:paraId="08D57BAE" w14:textId="77777777" w:rsidR="00C4650A" w:rsidRPr="00C4650A" w:rsidRDefault="00C4650A" w:rsidP="00C4650A">
      <w:pPr>
        <w:numPr>
          <w:ilvl w:val="0"/>
          <w:numId w:val="5"/>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higher vegetation fraction</w:t>
      </w:r>
    </w:p>
    <w:p w14:paraId="00F6813B" w14:textId="77777777" w:rsidR="00C4650A" w:rsidRPr="00C4650A" w:rsidRDefault="00C4650A" w:rsidP="00C4650A">
      <w:pPr>
        <w:numPr>
          <w:ilvl w:val="0"/>
          <w:numId w:val="5"/>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higher moisture availability</w:t>
      </w:r>
    </w:p>
    <w:p w14:paraId="0BC85EB2"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Apple Color Emoji" w:eastAsia="Times New Roman" w:hAnsi="Apple Color Emoji" w:cs="Apple Color Emoji"/>
          <w:kern w:val="0"/>
          <w:lang w:bidi="bn-IN"/>
          <w14:ligatures w14:val="none"/>
        </w:rPr>
        <w:t>➡️</w:t>
      </w:r>
      <w:r w:rsidRPr="00C4650A">
        <w:rPr>
          <w:rFonts w:ascii="Times New Roman" w:eastAsia="Times New Roman" w:hAnsi="Times New Roman" w:cs="Times New Roman"/>
          <w:kern w:val="0"/>
          <w:lang w:bidi="bn-IN"/>
          <w14:ligatures w14:val="none"/>
        </w:rPr>
        <w:t xml:space="preserve"> These characteristics </w:t>
      </w:r>
      <w:r w:rsidRPr="00C4650A">
        <w:rPr>
          <w:rFonts w:ascii="Times New Roman" w:eastAsia="Times New Roman" w:hAnsi="Times New Roman" w:cs="Times New Roman"/>
          <w:b/>
          <w:bCs/>
          <w:kern w:val="0"/>
          <w:lang w:bidi="bn-IN"/>
          <w14:ligatures w14:val="none"/>
        </w:rPr>
        <w:t>dilute mean urban LST</w:t>
      </w:r>
      <w:r w:rsidRPr="00C4650A">
        <w:rPr>
          <w:rFonts w:ascii="Times New Roman" w:eastAsia="Times New Roman" w:hAnsi="Times New Roman" w:cs="Times New Roman"/>
          <w:kern w:val="0"/>
          <w:lang w:bidi="bn-IN"/>
          <w14:ligatures w14:val="none"/>
        </w:rPr>
        <w:t>.</w:t>
      </w:r>
    </w:p>
    <w:p w14:paraId="20E5973A" w14:textId="77777777" w:rsidR="00C4650A" w:rsidRPr="00C4650A" w:rsidRDefault="00673F14" w:rsidP="00C4650A">
      <w:pPr>
        <w:spacing w:after="0" w:line="240" w:lineRule="auto"/>
        <w:rPr>
          <w:rFonts w:ascii="Times New Roman" w:eastAsia="Times New Roman" w:hAnsi="Times New Roman" w:cs="Times New Roman"/>
          <w:kern w:val="0"/>
          <w:lang w:bidi="bn-IN"/>
          <w14:ligatures w14:val="none"/>
        </w:rPr>
      </w:pPr>
      <w:r w:rsidRPr="006B6DA0">
        <w:rPr>
          <w:rFonts w:ascii="Times New Roman" w:eastAsia="Times New Roman" w:hAnsi="Times New Roman" w:cs="Times New Roman"/>
          <w:noProof/>
          <w:kern w:val="0"/>
          <w:lang w:bidi="bn-IN"/>
        </w:rPr>
        <w:pict w14:anchorId="419B793D">
          <v:rect id="_x0000_i1032" alt="" style="width:434.75pt;height:.05pt;mso-width-percent:0;mso-height-percent:0;mso-width-percent:0;mso-height-percent:0" o:hrpct="929" o:hralign="center" o:hrstd="t" o:hr="t" fillcolor="#a0a0a0" stroked="f"/>
        </w:pict>
      </w:r>
    </w:p>
    <w:p w14:paraId="22E752C4" w14:textId="77777777" w:rsidR="00C4650A" w:rsidRPr="00C4650A" w:rsidRDefault="00C4650A" w:rsidP="00C4650A">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C4650A">
        <w:rPr>
          <w:rFonts w:ascii="Times New Roman" w:eastAsia="Times New Roman" w:hAnsi="Times New Roman" w:cs="Times New Roman"/>
          <w:b/>
          <w:bCs/>
          <w:kern w:val="0"/>
          <w:sz w:val="36"/>
          <w:szCs w:val="36"/>
          <w:lang w:bidi="bn-IN"/>
          <w14:ligatures w14:val="none"/>
        </w:rPr>
        <w:t>4. The rural reference also changed (this matters)</w:t>
      </w:r>
    </w:p>
    <w:p w14:paraId="1F5EFE5D"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Your results show:</w:t>
      </w:r>
    </w:p>
    <w:p w14:paraId="1A50E6C1" w14:textId="77777777" w:rsidR="00C4650A" w:rsidRPr="00C4650A" w:rsidRDefault="00C4650A" w:rsidP="00C4650A">
      <w:pPr>
        <w:numPr>
          <w:ilvl w:val="0"/>
          <w:numId w:val="6"/>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Rural vegetation mean (2000–2001): </w:t>
      </w:r>
      <w:r w:rsidRPr="00C4650A">
        <w:rPr>
          <w:rFonts w:ascii="Times New Roman" w:eastAsia="Times New Roman" w:hAnsi="Times New Roman" w:cs="Times New Roman"/>
          <w:b/>
          <w:bCs/>
          <w:kern w:val="0"/>
          <w:lang w:bidi="bn-IN"/>
          <w14:ligatures w14:val="none"/>
        </w:rPr>
        <w:t>37.16 °C</w:t>
      </w:r>
    </w:p>
    <w:p w14:paraId="2CB13558" w14:textId="77777777" w:rsidR="00C4650A" w:rsidRPr="00C4650A" w:rsidRDefault="00C4650A" w:rsidP="00C4650A">
      <w:pPr>
        <w:numPr>
          <w:ilvl w:val="0"/>
          <w:numId w:val="6"/>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Rural vegetation mean (2005–2006): </w:t>
      </w:r>
      <w:r w:rsidRPr="00C4650A">
        <w:rPr>
          <w:rFonts w:ascii="Times New Roman" w:eastAsia="Times New Roman" w:hAnsi="Times New Roman" w:cs="Times New Roman"/>
          <w:b/>
          <w:bCs/>
          <w:kern w:val="0"/>
          <w:lang w:bidi="bn-IN"/>
          <w14:ligatures w14:val="none"/>
        </w:rPr>
        <w:t>37.48 °C</w:t>
      </w:r>
    </w:p>
    <w:p w14:paraId="25584E25"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lastRenderedPageBreak/>
        <w:t xml:space="preserve">That is a </w:t>
      </w:r>
      <w:r w:rsidRPr="00C4650A">
        <w:rPr>
          <w:rFonts w:ascii="Times New Roman" w:eastAsia="Times New Roman" w:hAnsi="Times New Roman" w:cs="Times New Roman"/>
          <w:b/>
          <w:bCs/>
          <w:kern w:val="0"/>
          <w:lang w:bidi="bn-IN"/>
          <w14:ligatures w14:val="none"/>
        </w:rPr>
        <w:t>warming of the reference surface</w:t>
      </w:r>
      <w:r w:rsidRPr="00C4650A">
        <w:rPr>
          <w:rFonts w:ascii="Times New Roman" w:eastAsia="Times New Roman" w:hAnsi="Times New Roman" w:cs="Times New Roman"/>
          <w:kern w:val="0"/>
          <w:lang w:bidi="bn-IN"/>
          <w14:ligatures w14:val="none"/>
        </w:rPr>
        <w:t>.</w:t>
      </w:r>
    </w:p>
    <w:p w14:paraId="47BAA31E"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Since SUHI is a </w:t>
      </w:r>
      <w:r w:rsidRPr="00C4650A">
        <w:rPr>
          <w:rFonts w:ascii="Times New Roman" w:eastAsia="Times New Roman" w:hAnsi="Times New Roman" w:cs="Times New Roman"/>
          <w:i/>
          <w:iCs/>
          <w:kern w:val="0"/>
          <w:lang w:bidi="bn-IN"/>
          <w14:ligatures w14:val="none"/>
        </w:rPr>
        <w:t>difference</w:t>
      </w:r>
      <w:r w:rsidRPr="00C4650A">
        <w:rPr>
          <w:rFonts w:ascii="Times New Roman" w:eastAsia="Times New Roman" w:hAnsi="Times New Roman" w:cs="Times New Roman"/>
          <w:kern w:val="0"/>
          <w:lang w:bidi="bn-IN"/>
          <w14:ligatures w14:val="none"/>
        </w:rPr>
        <w:t>:</w:t>
      </w:r>
    </w:p>
    <w:p w14:paraId="5E108489" w14:textId="77777777" w:rsidR="00C4650A" w:rsidRPr="00C4650A" w:rsidRDefault="00C4650A" w:rsidP="00C4650A">
      <w:pPr>
        <w:spacing w:after="0" w:line="240" w:lineRule="auto"/>
        <w:rPr>
          <w:rFonts w:ascii="Times New Roman" w:eastAsia="Times New Roman" w:hAnsi="Times New Roman" w:cs="Times New Roman"/>
          <w:kern w:val="0"/>
          <w:lang w:bidi="bn-IN"/>
          <w14:ligatures w14:val="none"/>
        </w:rPr>
      </w:pPr>
      <m:oMathPara>
        <m:oMath>
          <m:sSub>
            <m:sSubPr>
              <m:ctrlPr>
                <w:rPr>
                  <w:rFonts w:ascii="Cambria Math" w:eastAsia="Times New Roman" w:hAnsi="Cambria Math" w:cs="Times New Roman"/>
                  <w:kern w:val="0"/>
                  <w:lang w:bidi="bn-IN"/>
                  <w14:ligatures w14:val="none"/>
                </w:rPr>
              </m:ctrlPr>
            </m:sSubPr>
            <m:e>
              <m:r>
                <m:rPr>
                  <m:nor/>
                </m:rPr>
                <w:rPr>
                  <w:rFonts w:ascii="Times New Roman" w:eastAsia="Times New Roman" w:hAnsi="Times New Roman" w:cs="Times New Roman"/>
                  <w:kern w:val="0"/>
                  <w:lang w:bidi="bn-IN"/>
                  <w14:ligatures w14:val="none"/>
                </w:rPr>
                <m:t>SUHI</m:t>
              </m:r>
            </m:e>
            <m:sub>
              <m:r>
                <w:rPr>
                  <w:rFonts w:ascii="Cambria Math" w:eastAsia="Times New Roman" w:hAnsi="Cambria Math" w:cs="Times New Roman"/>
                  <w:kern w:val="0"/>
                  <w:lang w:bidi="bn-IN"/>
                  <w14:ligatures w14:val="none"/>
                </w:rPr>
                <m:t>2005</m:t>
              </m:r>
              <m:r>
                <m:rPr>
                  <m:sty m:val="p"/>
                </m:rPr>
                <w:rPr>
                  <w:rFonts w:ascii="Cambria Math" w:eastAsia="Times New Roman" w:hAnsi="Cambria Math" w:cs="Times New Roman"/>
                  <w:kern w:val="0"/>
                  <w:lang w:bidi="bn-IN"/>
                  <w14:ligatures w14:val="none"/>
                </w:rPr>
                <m:t>/</m:t>
              </m:r>
              <m:r>
                <w:rPr>
                  <w:rFonts w:ascii="Cambria Math" w:eastAsia="Times New Roman" w:hAnsi="Cambria Math" w:cs="Times New Roman"/>
                  <w:kern w:val="0"/>
                  <w:lang w:bidi="bn-IN"/>
                  <w14:ligatures w14:val="none"/>
                </w:rPr>
                <m:t>06</m:t>
              </m:r>
            </m:sub>
          </m:sSub>
          <m:r>
            <w:rPr>
              <w:rFonts w:ascii="Cambria Math" w:eastAsia="Times New Roman" w:hAnsi="Cambria Math" w:cs="Times New Roman"/>
              <w:kern w:val="0"/>
              <w:lang w:bidi="bn-IN"/>
              <w14:ligatures w14:val="none"/>
            </w:rPr>
            <m:t>=(</m:t>
          </m:r>
          <m:sSub>
            <m:sSubPr>
              <m:ctrlPr>
                <w:rPr>
                  <w:rFonts w:ascii="Cambria Math" w:eastAsia="Times New Roman" w:hAnsi="Cambria Math" w:cs="Times New Roman"/>
                  <w:kern w:val="0"/>
                  <w:lang w:bidi="bn-IN"/>
                  <w14:ligatures w14:val="none"/>
                </w:rPr>
              </m:ctrlPr>
            </m:sSubPr>
            <m:e>
              <m:r>
                <m:rPr>
                  <m:nor/>
                </m:rPr>
                <w:rPr>
                  <w:rFonts w:ascii="Times New Roman" w:eastAsia="Times New Roman" w:hAnsi="Times New Roman" w:cs="Times New Roman"/>
                  <w:kern w:val="0"/>
                  <w:lang w:bidi="bn-IN"/>
                  <w14:ligatures w14:val="none"/>
                </w:rPr>
                <m:t>Urban LST</m:t>
              </m:r>
            </m:e>
            <m:sub>
              <m:r>
                <w:rPr>
                  <w:rFonts w:ascii="Cambria Math" w:eastAsia="Times New Roman" w:hAnsi="Cambria Math" w:cs="Times New Roman"/>
                  <w:kern w:val="0"/>
                  <w:lang w:bidi="bn-IN"/>
                  <w14:ligatures w14:val="none"/>
                </w:rPr>
                <m:t>↓</m:t>
              </m:r>
            </m:sub>
          </m:sSub>
          <m:r>
            <w:rPr>
              <w:rFonts w:ascii="Cambria Math" w:eastAsia="Times New Roman" w:hAnsi="Cambria Math" w:cs="Times New Roman"/>
              <w:kern w:val="0"/>
              <w:lang w:bidi="bn-IN"/>
              <w14:ligatures w14:val="none"/>
            </w:rPr>
            <m:t>)-(</m:t>
          </m:r>
          <m:sSub>
            <m:sSubPr>
              <m:ctrlPr>
                <w:rPr>
                  <w:rFonts w:ascii="Cambria Math" w:eastAsia="Times New Roman" w:hAnsi="Cambria Math" w:cs="Times New Roman"/>
                  <w:kern w:val="0"/>
                  <w:lang w:bidi="bn-IN"/>
                  <w14:ligatures w14:val="none"/>
                </w:rPr>
              </m:ctrlPr>
            </m:sSubPr>
            <m:e>
              <m:r>
                <m:rPr>
                  <m:nor/>
                </m:rPr>
                <w:rPr>
                  <w:rFonts w:ascii="Times New Roman" w:eastAsia="Times New Roman" w:hAnsi="Times New Roman" w:cs="Times New Roman"/>
                  <w:kern w:val="0"/>
                  <w:lang w:bidi="bn-IN"/>
                  <w14:ligatures w14:val="none"/>
                </w:rPr>
                <m:t>Rural LST</m:t>
              </m:r>
            </m:e>
            <m:sub>
              <m:r>
                <w:rPr>
                  <w:rFonts w:ascii="Cambria Math" w:eastAsia="Times New Roman" w:hAnsi="Cambria Math" w:cs="Times New Roman"/>
                  <w:kern w:val="0"/>
                  <w:lang w:bidi="bn-IN"/>
                  <w14:ligatures w14:val="none"/>
                </w:rPr>
                <m:t>↑</m:t>
              </m:r>
            </m:sub>
          </m:sSub>
          <m:r>
            <w:rPr>
              <w:rFonts w:ascii="Cambria Math" w:eastAsia="Times New Roman" w:hAnsi="Cambria Math" w:cs="Times New Roman"/>
              <w:kern w:val="0"/>
              <w:lang w:bidi="bn-IN"/>
              <w14:ligatures w14:val="none"/>
            </w:rPr>
            <m:t>)</m:t>
          </m:r>
          <m:r>
            <w:rPr>
              <w:rFonts w:ascii="Cambria Math" w:eastAsia="Times New Roman" w:hAnsi="Cambria Math" w:cs="Times New Roman"/>
              <w:i/>
              <w:kern w:val="0"/>
              <w:lang w:bidi="bn-IN"/>
              <w14:ligatures w14:val="none"/>
            </w:rPr>
            <w:br/>
          </m:r>
        </m:oMath>
      </m:oMathPara>
    </w:p>
    <w:p w14:paraId="3AB95AB4"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Both terms moved in a direction that </w:t>
      </w:r>
      <w:r w:rsidRPr="00C4650A">
        <w:rPr>
          <w:rFonts w:ascii="Times New Roman" w:eastAsia="Times New Roman" w:hAnsi="Times New Roman" w:cs="Times New Roman"/>
          <w:b/>
          <w:bCs/>
          <w:kern w:val="0"/>
          <w:lang w:bidi="bn-IN"/>
          <w14:ligatures w14:val="none"/>
        </w:rPr>
        <w:t>reduces SUHI</w:t>
      </w:r>
      <w:r w:rsidRPr="00C4650A">
        <w:rPr>
          <w:rFonts w:ascii="Times New Roman" w:eastAsia="Times New Roman" w:hAnsi="Times New Roman" w:cs="Times New Roman"/>
          <w:kern w:val="0"/>
          <w:lang w:bidi="bn-IN"/>
          <w14:ligatures w14:val="none"/>
        </w:rPr>
        <w:t>.</w:t>
      </w:r>
    </w:p>
    <w:p w14:paraId="73D98A8C"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This is </w:t>
      </w:r>
      <w:r w:rsidRPr="00C4650A">
        <w:rPr>
          <w:rFonts w:ascii="Times New Roman" w:eastAsia="Times New Roman" w:hAnsi="Times New Roman" w:cs="Times New Roman"/>
          <w:b/>
          <w:bCs/>
          <w:kern w:val="0"/>
          <w:lang w:bidi="bn-IN"/>
          <w14:ligatures w14:val="none"/>
        </w:rPr>
        <w:t>expected</w:t>
      </w:r>
      <w:r w:rsidRPr="00C4650A">
        <w:rPr>
          <w:rFonts w:ascii="Times New Roman" w:eastAsia="Times New Roman" w:hAnsi="Times New Roman" w:cs="Times New Roman"/>
          <w:kern w:val="0"/>
          <w:lang w:bidi="bn-IN"/>
          <w14:ligatures w14:val="none"/>
        </w:rPr>
        <w:t>, not anomalous.</w:t>
      </w:r>
    </w:p>
    <w:p w14:paraId="7BA510EC" w14:textId="77777777" w:rsidR="00C4650A" w:rsidRPr="00C4650A" w:rsidRDefault="00673F14" w:rsidP="00C4650A">
      <w:pPr>
        <w:spacing w:after="0" w:line="240" w:lineRule="auto"/>
        <w:rPr>
          <w:rFonts w:ascii="Times New Roman" w:eastAsia="Times New Roman" w:hAnsi="Times New Roman" w:cs="Times New Roman"/>
          <w:kern w:val="0"/>
          <w:lang w:bidi="bn-IN"/>
          <w14:ligatures w14:val="none"/>
        </w:rPr>
      </w:pPr>
      <w:r w:rsidRPr="006B6DA0">
        <w:rPr>
          <w:rFonts w:ascii="Times New Roman" w:eastAsia="Times New Roman" w:hAnsi="Times New Roman" w:cs="Times New Roman"/>
          <w:noProof/>
          <w:kern w:val="0"/>
          <w:lang w:bidi="bn-IN"/>
        </w:rPr>
        <w:pict w14:anchorId="4EF32F0B">
          <v:rect id="_x0000_i1031" alt="" style="width:434.75pt;height:.05pt;mso-width-percent:0;mso-height-percent:0;mso-width-percent:0;mso-height-percent:0" o:hrpct="929" o:hralign="center" o:hrstd="t" o:hr="t" fillcolor="#a0a0a0" stroked="f"/>
        </w:pict>
      </w:r>
    </w:p>
    <w:p w14:paraId="06871584" w14:textId="77777777" w:rsidR="00C4650A" w:rsidRPr="00C4650A" w:rsidRDefault="00C4650A" w:rsidP="00C4650A">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C4650A">
        <w:rPr>
          <w:rFonts w:ascii="Times New Roman" w:eastAsia="Times New Roman" w:hAnsi="Times New Roman" w:cs="Times New Roman"/>
          <w:b/>
          <w:bCs/>
          <w:kern w:val="0"/>
          <w:sz w:val="36"/>
          <w:szCs w:val="36"/>
          <w:lang w:bidi="bn-IN"/>
          <w14:ligatures w14:val="none"/>
        </w:rPr>
        <w:t>5. Why the extremes still matter more than the mean</w:t>
      </w:r>
    </w:p>
    <w:p w14:paraId="07510C19"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Your percentiles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140"/>
        <w:gridCol w:w="1155"/>
      </w:tblGrid>
      <w:tr w:rsidR="00C4650A" w:rsidRPr="00C4650A" w14:paraId="2BC56010" w14:textId="77777777">
        <w:trPr>
          <w:tblHeader/>
          <w:tblCellSpacing w:w="15" w:type="dxa"/>
        </w:trPr>
        <w:tc>
          <w:tcPr>
            <w:tcW w:w="0" w:type="auto"/>
            <w:vAlign w:val="center"/>
            <w:hideMark/>
          </w:tcPr>
          <w:p w14:paraId="4B49D5D3" w14:textId="77777777" w:rsidR="00C4650A" w:rsidRPr="00C4650A" w:rsidRDefault="00C4650A" w:rsidP="00C4650A">
            <w:pPr>
              <w:spacing w:after="0" w:line="240" w:lineRule="auto"/>
              <w:jc w:val="center"/>
              <w:rPr>
                <w:rFonts w:ascii="Times New Roman" w:eastAsia="Times New Roman" w:hAnsi="Times New Roman" w:cs="Times New Roman"/>
                <w:b/>
                <w:bCs/>
                <w:kern w:val="0"/>
                <w:lang w:bidi="bn-IN"/>
                <w14:ligatures w14:val="none"/>
              </w:rPr>
            </w:pPr>
            <w:r w:rsidRPr="00C4650A">
              <w:rPr>
                <w:rFonts w:ascii="Times New Roman" w:eastAsia="Times New Roman" w:hAnsi="Times New Roman" w:cs="Times New Roman"/>
                <w:b/>
                <w:bCs/>
                <w:kern w:val="0"/>
                <w:lang w:bidi="bn-IN"/>
                <w14:ligatures w14:val="none"/>
              </w:rPr>
              <w:t>Metric</w:t>
            </w:r>
          </w:p>
        </w:tc>
        <w:tc>
          <w:tcPr>
            <w:tcW w:w="0" w:type="auto"/>
            <w:vAlign w:val="center"/>
            <w:hideMark/>
          </w:tcPr>
          <w:p w14:paraId="6A9CE913" w14:textId="77777777" w:rsidR="00C4650A" w:rsidRPr="00C4650A" w:rsidRDefault="00C4650A" w:rsidP="00C4650A">
            <w:pPr>
              <w:spacing w:after="0" w:line="240" w:lineRule="auto"/>
              <w:jc w:val="center"/>
              <w:rPr>
                <w:rFonts w:ascii="Times New Roman" w:eastAsia="Times New Roman" w:hAnsi="Times New Roman" w:cs="Times New Roman"/>
                <w:b/>
                <w:bCs/>
                <w:kern w:val="0"/>
                <w:lang w:bidi="bn-IN"/>
                <w14:ligatures w14:val="none"/>
              </w:rPr>
            </w:pPr>
            <w:r w:rsidRPr="00C4650A">
              <w:rPr>
                <w:rFonts w:ascii="Times New Roman" w:eastAsia="Times New Roman" w:hAnsi="Times New Roman" w:cs="Times New Roman"/>
                <w:b/>
                <w:bCs/>
                <w:kern w:val="0"/>
                <w:lang w:bidi="bn-IN"/>
                <w14:ligatures w14:val="none"/>
              </w:rPr>
              <w:t>2000–2001</w:t>
            </w:r>
          </w:p>
        </w:tc>
        <w:tc>
          <w:tcPr>
            <w:tcW w:w="0" w:type="auto"/>
            <w:vAlign w:val="center"/>
            <w:hideMark/>
          </w:tcPr>
          <w:p w14:paraId="20A66D8C" w14:textId="77777777" w:rsidR="00C4650A" w:rsidRPr="00C4650A" w:rsidRDefault="00C4650A" w:rsidP="00C4650A">
            <w:pPr>
              <w:spacing w:after="0" w:line="240" w:lineRule="auto"/>
              <w:jc w:val="center"/>
              <w:rPr>
                <w:rFonts w:ascii="Times New Roman" w:eastAsia="Times New Roman" w:hAnsi="Times New Roman" w:cs="Times New Roman"/>
                <w:b/>
                <w:bCs/>
                <w:kern w:val="0"/>
                <w:lang w:bidi="bn-IN"/>
                <w14:ligatures w14:val="none"/>
              </w:rPr>
            </w:pPr>
            <w:r w:rsidRPr="00C4650A">
              <w:rPr>
                <w:rFonts w:ascii="Times New Roman" w:eastAsia="Times New Roman" w:hAnsi="Times New Roman" w:cs="Times New Roman"/>
                <w:b/>
                <w:bCs/>
                <w:kern w:val="0"/>
                <w:lang w:bidi="bn-IN"/>
                <w14:ligatures w14:val="none"/>
              </w:rPr>
              <w:t>2005–2006</w:t>
            </w:r>
          </w:p>
        </w:tc>
      </w:tr>
      <w:tr w:rsidR="00C4650A" w:rsidRPr="00C4650A" w14:paraId="6D2CC5AD" w14:textId="77777777">
        <w:trPr>
          <w:tblCellSpacing w:w="15" w:type="dxa"/>
        </w:trPr>
        <w:tc>
          <w:tcPr>
            <w:tcW w:w="0" w:type="auto"/>
            <w:vAlign w:val="center"/>
            <w:hideMark/>
          </w:tcPr>
          <w:p w14:paraId="4E03153C" w14:textId="77777777" w:rsidR="00C4650A" w:rsidRPr="00C4650A" w:rsidRDefault="00C4650A" w:rsidP="00C4650A">
            <w:pPr>
              <w:spacing w:after="0"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Mean SUHI</w:t>
            </w:r>
          </w:p>
        </w:tc>
        <w:tc>
          <w:tcPr>
            <w:tcW w:w="0" w:type="auto"/>
            <w:vAlign w:val="center"/>
            <w:hideMark/>
          </w:tcPr>
          <w:p w14:paraId="67528D50" w14:textId="77777777" w:rsidR="00C4650A" w:rsidRPr="00C4650A" w:rsidRDefault="00C4650A" w:rsidP="00C4650A">
            <w:pPr>
              <w:spacing w:after="0"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~4.0 °C</w:t>
            </w:r>
          </w:p>
        </w:tc>
        <w:tc>
          <w:tcPr>
            <w:tcW w:w="0" w:type="auto"/>
            <w:vAlign w:val="center"/>
            <w:hideMark/>
          </w:tcPr>
          <w:p w14:paraId="65043331" w14:textId="77777777" w:rsidR="00C4650A" w:rsidRPr="00C4650A" w:rsidRDefault="00C4650A" w:rsidP="00C4650A">
            <w:pPr>
              <w:spacing w:after="0"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~2.4 °C</w:t>
            </w:r>
          </w:p>
        </w:tc>
      </w:tr>
      <w:tr w:rsidR="00C4650A" w:rsidRPr="00C4650A" w14:paraId="07F36ACC" w14:textId="77777777">
        <w:trPr>
          <w:tblCellSpacing w:w="15" w:type="dxa"/>
        </w:trPr>
        <w:tc>
          <w:tcPr>
            <w:tcW w:w="0" w:type="auto"/>
            <w:vAlign w:val="center"/>
            <w:hideMark/>
          </w:tcPr>
          <w:p w14:paraId="69A866BF" w14:textId="77777777" w:rsidR="00C4650A" w:rsidRPr="00C4650A" w:rsidRDefault="00C4650A" w:rsidP="00C4650A">
            <w:pPr>
              <w:spacing w:after="0"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P90 SUHI</w:t>
            </w:r>
          </w:p>
        </w:tc>
        <w:tc>
          <w:tcPr>
            <w:tcW w:w="0" w:type="auto"/>
            <w:vAlign w:val="center"/>
            <w:hideMark/>
          </w:tcPr>
          <w:p w14:paraId="7C7A929D" w14:textId="77777777" w:rsidR="00C4650A" w:rsidRPr="00C4650A" w:rsidRDefault="00C4650A" w:rsidP="00C4650A">
            <w:pPr>
              <w:spacing w:after="0"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~9.4 °C</w:t>
            </w:r>
          </w:p>
        </w:tc>
        <w:tc>
          <w:tcPr>
            <w:tcW w:w="0" w:type="auto"/>
            <w:vAlign w:val="center"/>
            <w:hideMark/>
          </w:tcPr>
          <w:p w14:paraId="05577A17" w14:textId="77777777" w:rsidR="00C4650A" w:rsidRPr="00C4650A" w:rsidRDefault="00C4650A" w:rsidP="00C4650A">
            <w:pPr>
              <w:spacing w:after="0"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~6.9 °C</w:t>
            </w:r>
          </w:p>
        </w:tc>
      </w:tr>
      <w:tr w:rsidR="00C4650A" w:rsidRPr="00C4650A" w14:paraId="6F1D7462" w14:textId="77777777">
        <w:trPr>
          <w:tblCellSpacing w:w="15" w:type="dxa"/>
        </w:trPr>
        <w:tc>
          <w:tcPr>
            <w:tcW w:w="0" w:type="auto"/>
            <w:vAlign w:val="center"/>
            <w:hideMark/>
          </w:tcPr>
          <w:p w14:paraId="2054CE8E" w14:textId="77777777" w:rsidR="00C4650A" w:rsidRPr="00C4650A" w:rsidRDefault="00C4650A" w:rsidP="00C4650A">
            <w:pPr>
              <w:spacing w:after="0"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P95 SUHI</w:t>
            </w:r>
          </w:p>
        </w:tc>
        <w:tc>
          <w:tcPr>
            <w:tcW w:w="0" w:type="auto"/>
            <w:vAlign w:val="center"/>
            <w:hideMark/>
          </w:tcPr>
          <w:p w14:paraId="7084EB22" w14:textId="77777777" w:rsidR="00C4650A" w:rsidRPr="00C4650A" w:rsidRDefault="00C4650A" w:rsidP="00C4650A">
            <w:pPr>
              <w:spacing w:after="0"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high</w:t>
            </w:r>
          </w:p>
        </w:tc>
        <w:tc>
          <w:tcPr>
            <w:tcW w:w="0" w:type="auto"/>
            <w:vAlign w:val="center"/>
            <w:hideMark/>
          </w:tcPr>
          <w:p w14:paraId="363D777B" w14:textId="77777777" w:rsidR="00C4650A" w:rsidRPr="00C4650A" w:rsidRDefault="00C4650A" w:rsidP="00C4650A">
            <w:pPr>
              <w:spacing w:after="0"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~8.3 °C</w:t>
            </w:r>
          </w:p>
        </w:tc>
      </w:tr>
    </w:tbl>
    <w:p w14:paraId="5806D779"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This indicates:</w:t>
      </w:r>
    </w:p>
    <w:p w14:paraId="1985312C" w14:textId="77777777" w:rsidR="00C4650A" w:rsidRPr="00C4650A" w:rsidRDefault="00C4650A" w:rsidP="00C4650A">
      <w:pPr>
        <w:numPr>
          <w:ilvl w:val="0"/>
          <w:numId w:val="7"/>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b/>
          <w:bCs/>
          <w:kern w:val="0"/>
          <w:lang w:bidi="bn-IN"/>
          <w14:ligatures w14:val="none"/>
        </w:rPr>
        <w:t>hotspots persist</w:t>
      </w:r>
    </w:p>
    <w:p w14:paraId="25BC3443" w14:textId="77777777" w:rsidR="00C4650A" w:rsidRPr="00C4650A" w:rsidRDefault="00C4650A" w:rsidP="00C4650A">
      <w:pPr>
        <w:numPr>
          <w:ilvl w:val="0"/>
          <w:numId w:val="7"/>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b/>
          <w:bCs/>
          <w:kern w:val="0"/>
          <w:lang w:bidi="bn-IN"/>
          <w14:ligatures w14:val="none"/>
        </w:rPr>
        <w:t>extreme SUHI is still strong</w:t>
      </w:r>
    </w:p>
    <w:p w14:paraId="402DA88F" w14:textId="77777777" w:rsidR="00C4650A" w:rsidRPr="00C4650A" w:rsidRDefault="00C4650A" w:rsidP="00C4650A">
      <w:pPr>
        <w:numPr>
          <w:ilvl w:val="0"/>
          <w:numId w:val="7"/>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but </w:t>
      </w:r>
      <w:r w:rsidRPr="00C4650A">
        <w:rPr>
          <w:rFonts w:ascii="Times New Roman" w:eastAsia="Times New Roman" w:hAnsi="Times New Roman" w:cs="Times New Roman"/>
          <w:b/>
          <w:bCs/>
          <w:kern w:val="0"/>
          <w:lang w:bidi="bn-IN"/>
          <w14:ligatures w14:val="none"/>
        </w:rPr>
        <w:t>extremes occupy a smaller fraction of urban area</w:t>
      </w:r>
    </w:p>
    <w:p w14:paraId="32A854F6"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This is a classic signal of </w:t>
      </w:r>
      <w:r w:rsidRPr="00C4650A">
        <w:rPr>
          <w:rFonts w:ascii="Times New Roman" w:eastAsia="Times New Roman" w:hAnsi="Times New Roman" w:cs="Times New Roman"/>
          <w:b/>
          <w:bCs/>
          <w:kern w:val="0"/>
          <w:lang w:bidi="bn-IN"/>
          <w14:ligatures w14:val="none"/>
        </w:rPr>
        <w:t>spatial dilution</w:t>
      </w:r>
      <w:r w:rsidRPr="00C4650A">
        <w:rPr>
          <w:rFonts w:ascii="Times New Roman" w:eastAsia="Times New Roman" w:hAnsi="Times New Roman" w:cs="Times New Roman"/>
          <w:kern w:val="0"/>
          <w:lang w:bidi="bn-IN"/>
          <w14:ligatures w14:val="none"/>
        </w:rPr>
        <w:t>, not cooling.</w:t>
      </w:r>
    </w:p>
    <w:p w14:paraId="7ED02121"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Mean SUHI decreases because:</w:t>
      </w:r>
    </w:p>
    <w:p w14:paraId="1193DEEF" w14:textId="77777777" w:rsidR="00C4650A" w:rsidRPr="00C4650A" w:rsidRDefault="00C4650A" w:rsidP="00C4650A">
      <w:pPr>
        <w:numPr>
          <w:ilvl w:val="0"/>
          <w:numId w:val="8"/>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the </w:t>
      </w:r>
      <w:r w:rsidRPr="00C4650A">
        <w:rPr>
          <w:rFonts w:ascii="Times New Roman" w:eastAsia="Times New Roman" w:hAnsi="Times New Roman" w:cs="Times New Roman"/>
          <w:i/>
          <w:iCs/>
          <w:kern w:val="0"/>
          <w:lang w:bidi="bn-IN"/>
          <w14:ligatures w14:val="none"/>
        </w:rPr>
        <w:t>distribution</w:t>
      </w:r>
      <w:r w:rsidRPr="00C4650A">
        <w:rPr>
          <w:rFonts w:ascii="Times New Roman" w:eastAsia="Times New Roman" w:hAnsi="Times New Roman" w:cs="Times New Roman"/>
          <w:kern w:val="0"/>
          <w:lang w:bidi="bn-IN"/>
          <w14:ligatures w14:val="none"/>
        </w:rPr>
        <w:t xml:space="preserve"> changes shape,</w:t>
      </w:r>
    </w:p>
    <w:p w14:paraId="70DC3889" w14:textId="77777777" w:rsidR="00C4650A" w:rsidRPr="00C4650A" w:rsidRDefault="00C4650A" w:rsidP="00C4650A">
      <w:pPr>
        <w:numPr>
          <w:ilvl w:val="0"/>
          <w:numId w:val="8"/>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not because urban heat disappears.</w:t>
      </w:r>
    </w:p>
    <w:p w14:paraId="4B71C512" w14:textId="77777777" w:rsidR="00C4650A" w:rsidRPr="00C4650A" w:rsidRDefault="00673F14" w:rsidP="00C4650A">
      <w:pPr>
        <w:spacing w:after="0" w:line="240" w:lineRule="auto"/>
        <w:rPr>
          <w:rFonts w:ascii="Times New Roman" w:eastAsia="Times New Roman" w:hAnsi="Times New Roman" w:cs="Times New Roman"/>
          <w:kern w:val="0"/>
          <w:lang w:bidi="bn-IN"/>
          <w14:ligatures w14:val="none"/>
        </w:rPr>
      </w:pPr>
      <w:r w:rsidRPr="006B6DA0">
        <w:rPr>
          <w:rFonts w:ascii="Times New Roman" w:eastAsia="Times New Roman" w:hAnsi="Times New Roman" w:cs="Times New Roman"/>
          <w:noProof/>
          <w:kern w:val="0"/>
          <w:lang w:bidi="bn-IN"/>
        </w:rPr>
        <w:pict w14:anchorId="7BF80548">
          <v:rect id="_x0000_i1030" alt="" style="width:434.75pt;height:.05pt;mso-width-percent:0;mso-height-percent:0;mso-width-percent:0;mso-height-percent:0" o:hrpct="929" o:hralign="center" o:hrstd="t" o:hr="t" fillcolor="#a0a0a0" stroked="f"/>
        </w:pict>
      </w:r>
    </w:p>
    <w:p w14:paraId="66A2338E" w14:textId="77777777" w:rsidR="00C4650A" w:rsidRPr="00C4650A" w:rsidRDefault="00C4650A" w:rsidP="00C4650A">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C4650A">
        <w:rPr>
          <w:rFonts w:ascii="Times New Roman" w:eastAsia="Times New Roman" w:hAnsi="Times New Roman" w:cs="Times New Roman"/>
          <w:b/>
          <w:bCs/>
          <w:kern w:val="0"/>
          <w:sz w:val="36"/>
          <w:szCs w:val="36"/>
          <w:lang w:bidi="bn-IN"/>
          <w14:ligatures w14:val="none"/>
        </w:rPr>
        <w:t>6. Why your result contradicts intuition but not theory</w:t>
      </w:r>
    </w:p>
    <w:p w14:paraId="77A0BDA0"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The intuition:</w:t>
      </w:r>
    </w:p>
    <w:p w14:paraId="6C97AAAB"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“More city = more heat”</w:t>
      </w:r>
    </w:p>
    <w:p w14:paraId="117B5297"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The theory:</w:t>
      </w:r>
    </w:p>
    <w:p w14:paraId="431C370F"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“Mean SUHI reflects the thermal composition of urban pixels relative to rural vegetation, not urban extent.”</w:t>
      </w:r>
    </w:p>
    <w:p w14:paraId="2C7909E0"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lastRenderedPageBreak/>
        <w:t>Your result aligns with:</w:t>
      </w:r>
    </w:p>
    <w:p w14:paraId="3A7C9E88" w14:textId="77777777" w:rsidR="00C4650A" w:rsidRPr="00C4650A" w:rsidRDefault="00C4650A" w:rsidP="00C4650A">
      <w:pPr>
        <w:numPr>
          <w:ilvl w:val="0"/>
          <w:numId w:val="9"/>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urban heterogeneity theory</w:t>
      </w:r>
    </w:p>
    <w:p w14:paraId="59DA9E2C" w14:textId="77777777" w:rsidR="00C4650A" w:rsidRPr="00C4650A" w:rsidRDefault="00C4650A" w:rsidP="00C4650A">
      <w:pPr>
        <w:numPr>
          <w:ilvl w:val="0"/>
          <w:numId w:val="9"/>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peri-urban transition theory</w:t>
      </w:r>
    </w:p>
    <w:p w14:paraId="32F2E4DD" w14:textId="77777777" w:rsidR="00C4650A" w:rsidRPr="00C4650A" w:rsidRDefault="00C4650A" w:rsidP="00C4650A">
      <w:pPr>
        <w:numPr>
          <w:ilvl w:val="0"/>
          <w:numId w:val="9"/>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surface energy balance logic</w:t>
      </w:r>
    </w:p>
    <w:p w14:paraId="2B42B4D3" w14:textId="77777777" w:rsidR="00C4650A" w:rsidRPr="00C4650A" w:rsidRDefault="00C4650A" w:rsidP="00C4650A">
      <w:pPr>
        <w:numPr>
          <w:ilvl w:val="0"/>
          <w:numId w:val="9"/>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empirical SUHI literature in rapidly urbanizing regions</w:t>
      </w:r>
    </w:p>
    <w:p w14:paraId="391FC185"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It contradicts intuition </w:t>
      </w:r>
      <w:r w:rsidRPr="00C4650A">
        <w:rPr>
          <w:rFonts w:ascii="Times New Roman" w:eastAsia="Times New Roman" w:hAnsi="Times New Roman" w:cs="Times New Roman"/>
          <w:b/>
          <w:bCs/>
          <w:kern w:val="0"/>
          <w:lang w:bidi="bn-IN"/>
          <w14:ligatures w14:val="none"/>
        </w:rPr>
        <w:t>only because intuition ignores spatial composition</w:t>
      </w:r>
      <w:r w:rsidRPr="00C4650A">
        <w:rPr>
          <w:rFonts w:ascii="Times New Roman" w:eastAsia="Times New Roman" w:hAnsi="Times New Roman" w:cs="Times New Roman"/>
          <w:kern w:val="0"/>
          <w:lang w:bidi="bn-IN"/>
          <w14:ligatures w14:val="none"/>
        </w:rPr>
        <w:t>.</w:t>
      </w:r>
    </w:p>
    <w:p w14:paraId="124FCE01" w14:textId="77777777" w:rsidR="00C4650A" w:rsidRPr="00C4650A" w:rsidRDefault="00673F14" w:rsidP="00C4650A">
      <w:pPr>
        <w:spacing w:after="0" w:line="240" w:lineRule="auto"/>
        <w:rPr>
          <w:rFonts w:ascii="Times New Roman" w:eastAsia="Times New Roman" w:hAnsi="Times New Roman" w:cs="Times New Roman"/>
          <w:kern w:val="0"/>
          <w:lang w:bidi="bn-IN"/>
          <w14:ligatures w14:val="none"/>
        </w:rPr>
      </w:pPr>
      <w:r w:rsidRPr="006B6DA0">
        <w:rPr>
          <w:rFonts w:ascii="Times New Roman" w:eastAsia="Times New Roman" w:hAnsi="Times New Roman" w:cs="Times New Roman"/>
          <w:noProof/>
          <w:kern w:val="0"/>
          <w:lang w:bidi="bn-IN"/>
        </w:rPr>
        <w:pict w14:anchorId="561C33CB">
          <v:rect id="_x0000_i1029" alt="" style="width:434.75pt;height:.05pt;mso-width-percent:0;mso-height-percent:0;mso-width-percent:0;mso-height-percent:0" o:hrpct="929" o:hralign="center" o:hrstd="t" o:hr="t" fillcolor="#a0a0a0" stroked="f"/>
        </w:pict>
      </w:r>
    </w:p>
    <w:p w14:paraId="1A9EC92B" w14:textId="77777777" w:rsidR="00C4650A" w:rsidRPr="00C4650A" w:rsidRDefault="00C4650A" w:rsidP="00C4650A">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C4650A">
        <w:rPr>
          <w:rFonts w:ascii="Times New Roman" w:eastAsia="Times New Roman" w:hAnsi="Times New Roman" w:cs="Times New Roman"/>
          <w:b/>
          <w:bCs/>
          <w:kern w:val="0"/>
          <w:sz w:val="36"/>
          <w:szCs w:val="36"/>
          <w:lang w:bidi="bn-IN"/>
          <w14:ligatures w14:val="none"/>
        </w:rPr>
        <w:t>7. The methodological trap you avoided (important)</w:t>
      </w:r>
    </w:p>
    <w:p w14:paraId="58983110"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Many studies:</w:t>
      </w:r>
    </w:p>
    <w:p w14:paraId="619F26BA" w14:textId="77777777" w:rsidR="00C4650A" w:rsidRPr="00C4650A" w:rsidRDefault="00C4650A" w:rsidP="00C4650A">
      <w:pPr>
        <w:numPr>
          <w:ilvl w:val="0"/>
          <w:numId w:val="10"/>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fix the rural reference</w:t>
      </w:r>
    </w:p>
    <w:p w14:paraId="319D8756" w14:textId="77777777" w:rsidR="00C4650A" w:rsidRPr="00C4650A" w:rsidRDefault="00C4650A" w:rsidP="00C4650A">
      <w:pPr>
        <w:numPr>
          <w:ilvl w:val="0"/>
          <w:numId w:val="10"/>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or include all pixels in UHI averages</w:t>
      </w:r>
    </w:p>
    <w:p w14:paraId="035DB8F3" w14:textId="77777777" w:rsidR="00C4650A" w:rsidRPr="00C4650A" w:rsidRDefault="00C4650A" w:rsidP="00C4650A">
      <w:pPr>
        <w:numPr>
          <w:ilvl w:val="0"/>
          <w:numId w:val="10"/>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or conflate urban expansion with thermal intensification</w:t>
      </w:r>
    </w:p>
    <w:p w14:paraId="3D8CF96D"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You did </w:t>
      </w:r>
      <w:r w:rsidRPr="00C4650A">
        <w:rPr>
          <w:rFonts w:ascii="Times New Roman" w:eastAsia="Times New Roman" w:hAnsi="Times New Roman" w:cs="Times New Roman"/>
          <w:b/>
          <w:bCs/>
          <w:kern w:val="0"/>
          <w:lang w:bidi="bn-IN"/>
          <w14:ligatures w14:val="none"/>
        </w:rPr>
        <w:t>none of these</w:t>
      </w:r>
      <w:r w:rsidRPr="00C4650A">
        <w:rPr>
          <w:rFonts w:ascii="Times New Roman" w:eastAsia="Times New Roman" w:hAnsi="Times New Roman" w:cs="Times New Roman"/>
          <w:kern w:val="0"/>
          <w:lang w:bidi="bn-IN"/>
          <w14:ligatures w14:val="none"/>
        </w:rPr>
        <w:t>.</w:t>
      </w:r>
    </w:p>
    <w:p w14:paraId="64499872"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You:</w:t>
      </w:r>
    </w:p>
    <w:p w14:paraId="766A430C" w14:textId="77777777" w:rsidR="00C4650A" w:rsidRPr="00C4650A" w:rsidRDefault="00C4650A" w:rsidP="00C4650A">
      <w:pPr>
        <w:numPr>
          <w:ilvl w:val="0"/>
          <w:numId w:val="11"/>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recalculated rural mean correctly</w:t>
      </w:r>
    </w:p>
    <w:p w14:paraId="659B2A4E" w14:textId="77777777" w:rsidR="00C4650A" w:rsidRPr="00C4650A" w:rsidRDefault="00C4650A" w:rsidP="00C4650A">
      <w:pPr>
        <w:numPr>
          <w:ilvl w:val="0"/>
          <w:numId w:val="11"/>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restricted SUHI statistics to urban pixels</w:t>
      </w:r>
    </w:p>
    <w:p w14:paraId="0CB2D16C" w14:textId="77777777" w:rsidR="00C4650A" w:rsidRPr="00C4650A" w:rsidRDefault="00C4650A" w:rsidP="00C4650A">
      <w:pPr>
        <w:numPr>
          <w:ilvl w:val="0"/>
          <w:numId w:val="11"/>
        </w:num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reported distributional metrics (P90, P95)</w:t>
      </w:r>
    </w:p>
    <w:p w14:paraId="4318E2F8"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This is why your result is </w:t>
      </w:r>
      <w:r w:rsidRPr="00C4650A">
        <w:rPr>
          <w:rFonts w:ascii="Times New Roman" w:eastAsia="Times New Roman" w:hAnsi="Times New Roman" w:cs="Times New Roman"/>
          <w:b/>
          <w:bCs/>
          <w:kern w:val="0"/>
          <w:lang w:bidi="bn-IN"/>
          <w14:ligatures w14:val="none"/>
        </w:rPr>
        <w:t>methodologically strong</w:t>
      </w:r>
      <w:r w:rsidRPr="00C4650A">
        <w:rPr>
          <w:rFonts w:ascii="Times New Roman" w:eastAsia="Times New Roman" w:hAnsi="Times New Roman" w:cs="Times New Roman"/>
          <w:kern w:val="0"/>
          <w:lang w:bidi="bn-IN"/>
          <w14:ligatures w14:val="none"/>
        </w:rPr>
        <w:t>, even if it looks “unexpected”.</w:t>
      </w:r>
    </w:p>
    <w:p w14:paraId="2CC8098E" w14:textId="77777777" w:rsidR="00C4650A" w:rsidRPr="00C4650A" w:rsidRDefault="00673F14" w:rsidP="00C4650A">
      <w:pPr>
        <w:spacing w:after="0" w:line="240" w:lineRule="auto"/>
        <w:rPr>
          <w:rFonts w:ascii="Times New Roman" w:eastAsia="Times New Roman" w:hAnsi="Times New Roman" w:cs="Times New Roman"/>
          <w:kern w:val="0"/>
          <w:lang w:bidi="bn-IN"/>
          <w14:ligatures w14:val="none"/>
        </w:rPr>
      </w:pPr>
      <w:r w:rsidRPr="006B6DA0">
        <w:rPr>
          <w:rFonts w:ascii="Times New Roman" w:eastAsia="Times New Roman" w:hAnsi="Times New Roman" w:cs="Times New Roman"/>
          <w:noProof/>
          <w:kern w:val="0"/>
          <w:lang w:bidi="bn-IN"/>
        </w:rPr>
        <w:pict w14:anchorId="3F151416">
          <v:rect id="_x0000_i1028" alt="" style="width:434.75pt;height:.05pt;mso-width-percent:0;mso-height-percent:0;mso-width-percent:0;mso-height-percent:0" o:hrpct="929" o:hralign="center" o:hrstd="t" o:hr="t" fillcolor="#a0a0a0" stroked="f"/>
        </w:pict>
      </w:r>
    </w:p>
    <w:p w14:paraId="11234EAD" w14:textId="77777777" w:rsidR="00C4650A" w:rsidRPr="00C4650A" w:rsidRDefault="00C4650A" w:rsidP="00C4650A">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C4650A">
        <w:rPr>
          <w:rFonts w:ascii="Times New Roman" w:eastAsia="Times New Roman" w:hAnsi="Times New Roman" w:cs="Times New Roman"/>
          <w:b/>
          <w:bCs/>
          <w:kern w:val="0"/>
          <w:sz w:val="36"/>
          <w:szCs w:val="36"/>
          <w:lang w:bidi="bn-IN"/>
          <w14:ligatures w14:val="none"/>
        </w:rPr>
        <w:t>8. How this would be written academically (model paragraph)</w:t>
      </w:r>
    </w:p>
    <w:p w14:paraId="128DFE45"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i/>
          <w:iCs/>
          <w:kern w:val="0"/>
          <w:lang w:bidi="bn-IN"/>
          <w14:ligatures w14:val="none"/>
        </w:rPr>
        <w:t>“Despite a substantial increase in urban land area between 2000–2001 and 2005–2006, mean SUHI intensity decreased. This apparent contradiction reflects the spatial heterogeneity of urban expansion, whereby newly classified urban areas consist largely of lower-density and thermally mixed surfaces that dilute the mean urban temperature. At the same time, rural vegetation exhibited a modest warming, further reducing the urban–rural temperature contrast. Importantly, high-intensity SUHI hotspots persisted, as evidenced by elevated upper-percentile values, indicating that extreme urban heat remained localized rather than spatially extensive.”</w:t>
      </w:r>
    </w:p>
    <w:p w14:paraId="6C60521D"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kern w:val="0"/>
          <w:lang w:bidi="bn-IN"/>
          <w14:ligatures w14:val="none"/>
        </w:rPr>
        <w:t xml:space="preserve">This explanation is </w:t>
      </w:r>
      <w:r w:rsidRPr="00C4650A">
        <w:rPr>
          <w:rFonts w:ascii="Times New Roman" w:eastAsia="Times New Roman" w:hAnsi="Times New Roman" w:cs="Times New Roman"/>
          <w:b/>
          <w:bCs/>
          <w:kern w:val="0"/>
          <w:lang w:bidi="bn-IN"/>
          <w14:ligatures w14:val="none"/>
        </w:rPr>
        <w:t>theoretically correct and reviewer-safe</w:t>
      </w:r>
      <w:r w:rsidRPr="00C4650A">
        <w:rPr>
          <w:rFonts w:ascii="Times New Roman" w:eastAsia="Times New Roman" w:hAnsi="Times New Roman" w:cs="Times New Roman"/>
          <w:kern w:val="0"/>
          <w:lang w:bidi="bn-IN"/>
          <w14:ligatures w14:val="none"/>
        </w:rPr>
        <w:t>.</w:t>
      </w:r>
    </w:p>
    <w:p w14:paraId="463B1374" w14:textId="77777777" w:rsidR="00C4650A" w:rsidRPr="00C4650A" w:rsidRDefault="00673F14" w:rsidP="00C4650A">
      <w:pPr>
        <w:spacing w:after="0" w:line="240" w:lineRule="auto"/>
        <w:rPr>
          <w:rFonts w:ascii="Times New Roman" w:eastAsia="Times New Roman" w:hAnsi="Times New Roman" w:cs="Times New Roman"/>
          <w:kern w:val="0"/>
          <w:lang w:bidi="bn-IN"/>
          <w14:ligatures w14:val="none"/>
        </w:rPr>
      </w:pPr>
      <w:r w:rsidRPr="006B6DA0">
        <w:rPr>
          <w:rFonts w:ascii="Times New Roman" w:eastAsia="Times New Roman" w:hAnsi="Times New Roman" w:cs="Times New Roman"/>
          <w:noProof/>
          <w:kern w:val="0"/>
          <w:lang w:bidi="bn-IN"/>
        </w:rPr>
        <w:pict w14:anchorId="4557B42C">
          <v:rect id="_x0000_i1027" alt="" style="width:434.75pt;height:.05pt;mso-width-percent:0;mso-height-percent:0;mso-width-percent:0;mso-height-percent:0" o:hrpct="929" o:hralign="center" o:hrstd="t" o:hr="t" fillcolor="#a0a0a0" stroked="f"/>
        </w:pict>
      </w:r>
    </w:p>
    <w:p w14:paraId="636618CA" w14:textId="77777777" w:rsidR="00C4650A" w:rsidRPr="00C4650A" w:rsidRDefault="00C4650A" w:rsidP="00C4650A">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C4650A">
        <w:rPr>
          <w:rFonts w:ascii="Times New Roman" w:eastAsia="Times New Roman" w:hAnsi="Times New Roman" w:cs="Times New Roman"/>
          <w:b/>
          <w:bCs/>
          <w:kern w:val="0"/>
          <w:sz w:val="36"/>
          <w:szCs w:val="36"/>
          <w:lang w:bidi="bn-IN"/>
          <w14:ligatures w14:val="none"/>
        </w:rPr>
        <w:t>9. One sentence to remember (core logic)</w:t>
      </w:r>
    </w:p>
    <w:p w14:paraId="5ED1DA71" w14:textId="77777777" w:rsidR="00C4650A" w:rsidRPr="00C4650A" w:rsidRDefault="00C4650A" w:rsidP="00C4650A">
      <w:pPr>
        <w:spacing w:before="100" w:beforeAutospacing="1" w:after="100" w:afterAutospacing="1" w:line="240" w:lineRule="auto"/>
        <w:rPr>
          <w:rFonts w:ascii="Times New Roman" w:eastAsia="Times New Roman" w:hAnsi="Times New Roman" w:cs="Times New Roman"/>
          <w:kern w:val="0"/>
          <w:lang w:bidi="bn-IN"/>
          <w14:ligatures w14:val="none"/>
        </w:rPr>
      </w:pPr>
      <w:r w:rsidRPr="00C4650A">
        <w:rPr>
          <w:rFonts w:ascii="Times New Roman" w:eastAsia="Times New Roman" w:hAnsi="Times New Roman" w:cs="Times New Roman"/>
          <w:b/>
          <w:bCs/>
          <w:kern w:val="0"/>
          <w:lang w:bidi="bn-IN"/>
          <w14:ligatures w14:val="none"/>
        </w:rPr>
        <w:lastRenderedPageBreak/>
        <w:t>Urban expansion increases area, not necessarily thermal intensity; mean SUHI is governed by urban thermal composition and rural reference dynamics, not footprint size.</w:t>
      </w:r>
    </w:p>
    <w:p w14:paraId="6A5C81FC" w14:textId="77777777" w:rsidR="00C4650A" w:rsidRDefault="00C4650A"/>
    <w:p w14:paraId="61654F76" w14:textId="77777777" w:rsidR="00F86FA7" w:rsidRDefault="00F86FA7" w:rsidP="00F86FA7">
      <w:pPr>
        <w:pStyle w:val="NormalWeb"/>
        <w:rPr>
          <w:color w:val="EE0000"/>
        </w:rPr>
      </w:pPr>
      <w:r w:rsidRPr="00F86FA7">
        <w:rPr>
          <w:color w:val="EE0000"/>
        </w:rPr>
        <w:t xml:space="preserve">Many Asian cities show </w:t>
      </w:r>
      <w:r w:rsidRPr="00F86FA7">
        <w:rPr>
          <w:rStyle w:val="Strong"/>
          <w:rFonts w:eastAsiaTheme="majorEastAsia"/>
          <w:color w:val="EE0000"/>
        </w:rPr>
        <w:t>peak SUHI in early urbanization phases</w:t>
      </w:r>
      <w:r w:rsidRPr="00F86FA7">
        <w:rPr>
          <w:color w:val="EE0000"/>
        </w:rPr>
        <w:t>.</w:t>
      </w:r>
    </w:p>
    <w:p w14:paraId="0ECCC5B0" w14:textId="77777777" w:rsidR="00274F91" w:rsidRPr="00274F91" w:rsidRDefault="00274F91" w:rsidP="00274F91">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274F91">
        <w:rPr>
          <w:rFonts w:ascii="Times New Roman" w:eastAsia="Times New Roman" w:hAnsi="Times New Roman" w:cs="Times New Roman"/>
          <w:b/>
          <w:bCs/>
          <w:kern w:val="0"/>
          <w:sz w:val="36"/>
          <w:szCs w:val="36"/>
          <w:lang w:bidi="bn-IN"/>
          <w14:ligatures w14:val="none"/>
        </w:rPr>
        <w:t>The fatal assumption you must abandon</w:t>
      </w:r>
    </w:p>
    <w:p w14:paraId="60C8A59C" w14:textId="77777777" w:rsidR="00274F91" w:rsidRPr="00274F91" w:rsidRDefault="00274F91" w:rsidP="00274F91">
      <w:pPr>
        <w:spacing w:before="100" w:beforeAutospacing="1" w:after="100" w:afterAutospacing="1" w:line="240" w:lineRule="auto"/>
        <w:rPr>
          <w:rFonts w:ascii="Times New Roman" w:eastAsia="Times New Roman" w:hAnsi="Times New Roman" w:cs="Times New Roman"/>
          <w:kern w:val="0"/>
          <w:lang w:bidi="bn-IN"/>
          <w14:ligatures w14:val="none"/>
        </w:rPr>
      </w:pPr>
      <w:r w:rsidRPr="00274F91">
        <w:rPr>
          <w:rFonts w:ascii="Apple Color Emoji" w:eastAsia="Times New Roman" w:hAnsi="Apple Color Emoji" w:cs="Apple Color Emoji"/>
          <w:kern w:val="0"/>
          <w:lang w:bidi="bn-IN"/>
          <w14:ligatures w14:val="none"/>
        </w:rPr>
        <w:t>❌</w:t>
      </w:r>
      <w:r w:rsidRPr="00274F91">
        <w:rPr>
          <w:rFonts w:ascii="Times New Roman" w:eastAsia="Times New Roman" w:hAnsi="Times New Roman" w:cs="Times New Roman"/>
          <w:kern w:val="0"/>
          <w:lang w:bidi="bn-IN"/>
          <w14:ligatures w14:val="none"/>
        </w:rPr>
        <w:t xml:space="preserve"> </w:t>
      </w:r>
      <w:r w:rsidRPr="00274F91">
        <w:rPr>
          <w:rFonts w:ascii="Times New Roman" w:eastAsia="Times New Roman" w:hAnsi="Times New Roman" w:cs="Times New Roman"/>
          <w:i/>
          <w:iCs/>
          <w:kern w:val="0"/>
          <w:lang w:bidi="bn-IN"/>
          <w14:ligatures w14:val="none"/>
        </w:rPr>
        <w:t>“More impervious surface automatically means higher SUHI over time”</w:t>
      </w:r>
    </w:p>
    <w:p w14:paraId="0C86461D" w14:textId="77777777" w:rsidR="00274F91" w:rsidRPr="00274F91" w:rsidRDefault="00274F91" w:rsidP="00274F91">
      <w:pPr>
        <w:spacing w:before="100" w:beforeAutospacing="1" w:after="100" w:afterAutospacing="1" w:line="240" w:lineRule="auto"/>
        <w:rPr>
          <w:rFonts w:ascii="Times New Roman" w:eastAsia="Times New Roman" w:hAnsi="Times New Roman" w:cs="Times New Roman"/>
          <w:kern w:val="0"/>
          <w:lang w:bidi="bn-IN"/>
          <w14:ligatures w14:val="none"/>
        </w:rPr>
      </w:pPr>
      <w:r w:rsidRPr="00274F91">
        <w:rPr>
          <w:rFonts w:ascii="Times New Roman" w:eastAsia="Times New Roman" w:hAnsi="Times New Roman" w:cs="Times New Roman"/>
          <w:kern w:val="0"/>
          <w:lang w:bidi="bn-IN"/>
          <w14:ligatures w14:val="none"/>
        </w:rPr>
        <w:t xml:space="preserve">This is </w:t>
      </w:r>
      <w:r w:rsidRPr="00274F91">
        <w:rPr>
          <w:rFonts w:ascii="Times New Roman" w:eastAsia="Times New Roman" w:hAnsi="Times New Roman" w:cs="Times New Roman"/>
          <w:b/>
          <w:bCs/>
          <w:kern w:val="0"/>
          <w:lang w:bidi="bn-IN"/>
          <w14:ligatures w14:val="none"/>
        </w:rPr>
        <w:t>false</w:t>
      </w:r>
      <w:r w:rsidRPr="00274F91">
        <w:rPr>
          <w:rFonts w:ascii="Times New Roman" w:eastAsia="Times New Roman" w:hAnsi="Times New Roman" w:cs="Times New Roman"/>
          <w:kern w:val="0"/>
          <w:lang w:bidi="bn-IN"/>
          <w14:ligatures w14:val="none"/>
        </w:rPr>
        <w:t xml:space="preserve"> unless:</w:t>
      </w:r>
    </w:p>
    <w:p w14:paraId="163C845B" w14:textId="77777777" w:rsidR="00274F91" w:rsidRPr="00274F91" w:rsidRDefault="00274F91" w:rsidP="00274F91">
      <w:pPr>
        <w:numPr>
          <w:ilvl w:val="0"/>
          <w:numId w:val="12"/>
        </w:numPr>
        <w:spacing w:before="100" w:beforeAutospacing="1" w:after="100" w:afterAutospacing="1" w:line="240" w:lineRule="auto"/>
        <w:rPr>
          <w:rFonts w:ascii="Times New Roman" w:eastAsia="Times New Roman" w:hAnsi="Times New Roman" w:cs="Times New Roman"/>
          <w:kern w:val="0"/>
          <w:lang w:bidi="bn-IN"/>
          <w14:ligatures w14:val="none"/>
        </w:rPr>
      </w:pPr>
      <w:r w:rsidRPr="00274F91">
        <w:rPr>
          <w:rFonts w:ascii="Times New Roman" w:eastAsia="Times New Roman" w:hAnsi="Times New Roman" w:cs="Times New Roman"/>
          <w:kern w:val="0"/>
          <w:lang w:bidi="bn-IN"/>
          <w14:ligatures w14:val="none"/>
        </w:rPr>
        <w:t>climate is stationary</w:t>
      </w:r>
    </w:p>
    <w:p w14:paraId="2AAE44EB" w14:textId="77777777" w:rsidR="00274F91" w:rsidRPr="00274F91" w:rsidRDefault="00274F91" w:rsidP="00274F91">
      <w:pPr>
        <w:numPr>
          <w:ilvl w:val="0"/>
          <w:numId w:val="12"/>
        </w:numPr>
        <w:spacing w:before="100" w:beforeAutospacing="1" w:after="100" w:afterAutospacing="1" w:line="240" w:lineRule="auto"/>
        <w:rPr>
          <w:rFonts w:ascii="Times New Roman" w:eastAsia="Times New Roman" w:hAnsi="Times New Roman" w:cs="Times New Roman"/>
          <w:kern w:val="0"/>
          <w:lang w:bidi="bn-IN"/>
          <w14:ligatures w14:val="none"/>
        </w:rPr>
      </w:pPr>
      <w:r w:rsidRPr="00274F91">
        <w:rPr>
          <w:rFonts w:ascii="Times New Roman" w:eastAsia="Times New Roman" w:hAnsi="Times New Roman" w:cs="Times New Roman"/>
          <w:kern w:val="0"/>
          <w:lang w:bidi="bn-IN"/>
          <w14:ligatures w14:val="none"/>
        </w:rPr>
        <w:t>rural reference is stable</w:t>
      </w:r>
    </w:p>
    <w:p w14:paraId="7A96A523" w14:textId="77777777" w:rsidR="00274F91" w:rsidRPr="00274F91" w:rsidRDefault="00274F91" w:rsidP="00274F91">
      <w:pPr>
        <w:numPr>
          <w:ilvl w:val="0"/>
          <w:numId w:val="12"/>
        </w:numPr>
        <w:spacing w:before="100" w:beforeAutospacing="1" w:after="100" w:afterAutospacing="1" w:line="240" w:lineRule="auto"/>
        <w:rPr>
          <w:rFonts w:ascii="Times New Roman" w:eastAsia="Times New Roman" w:hAnsi="Times New Roman" w:cs="Times New Roman"/>
          <w:kern w:val="0"/>
          <w:lang w:bidi="bn-IN"/>
          <w14:ligatures w14:val="none"/>
        </w:rPr>
      </w:pPr>
      <w:r w:rsidRPr="00274F91">
        <w:rPr>
          <w:rFonts w:ascii="Times New Roman" w:eastAsia="Times New Roman" w:hAnsi="Times New Roman" w:cs="Times New Roman"/>
          <w:kern w:val="0"/>
          <w:lang w:bidi="bn-IN"/>
          <w14:ligatures w14:val="none"/>
        </w:rPr>
        <w:t>moisture regime is constant</w:t>
      </w:r>
    </w:p>
    <w:p w14:paraId="004A31A5" w14:textId="77777777" w:rsidR="00274F91" w:rsidRPr="00274F91" w:rsidRDefault="00274F91" w:rsidP="00274F91">
      <w:pPr>
        <w:numPr>
          <w:ilvl w:val="0"/>
          <w:numId w:val="12"/>
        </w:numPr>
        <w:spacing w:before="100" w:beforeAutospacing="1" w:after="100" w:afterAutospacing="1" w:line="240" w:lineRule="auto"/>
        <w:rPr>
          <w:rFonts w:ascii="Times New Roman" w:eastAsia="Times New Roman" w:hAnsi="Times New Roman" w:cs="Times New Roman"/>
          <w:kern w:val="0"/>
          <w:lang w:bidi="bn-IN"/>
          <w14:ligatures w14:val="none"/>
        </w:rPr>
      </w:pPr>
      <w:r w:rsidRPr="00274F91">
        <w:rPr>
          <w:rFonts w:ascii="Times New Roman" w:eastAsia="Times New Roman" w:hAnsi="Times New Roman" w:cs="Times New Roman"/>
          <w:kern w:val="0"/>
          <w:lang w:bidi="bn-IN"/>
          <w14:ligatures w14:val="none"/>
        </w:rPr>
        <w:t>atmospheric forcing is ignored</w:t>
      </w:r>
    </w:p>
    <w:p w14:paraId="395F3912" w14:textId="77777777" w:rsidR="00274F91" w:rsidRPr="00274F91" w:rsidRDefault="00274F91" w:rsidP="00274F91">
      <w:pPr>
        <w:spacing w:before="100" w:beforeAutospacing="1" w:after="100" w:afterAutospacing="1" w:line="240" w:lineRule="auto"/>
        <w:rPr>
          <w:rFonts w:ascii="Times New Roman" w:eastAsia="Times New Roman" w:hAnsi="Times New Roman" w:cs="Times New Roman"/>
          <w:kern w:val="0"/>
          <w:lang w:bidi="bn-IN"/>
          <w14:ligatures w14:val="none"/>
        </w:rPr>
      </w:pPr>
      <w:r w:rsidRPr="00274F91">
        <w:rPr>
          <w:rFonts w:ascii="Times New Roman" w:eastAsia="Times New Roman" w:hAnsi="Times New Roman" w:cs="Times New Roman"/>
          <w:kern w:val="0"/>
          <w:lang w:bidi="bn-IN"/>
          <w14:ligatures w14:val="none"/>
        </w:rPr>
        <w:t>None of these are true in Bangladesh.</w:t>
      </w:r>
    </w:p>
    <w:p w14:paraId="7DC04E6D" w14:textId="77777777" w:rsidR="0062747E" w:rsidRPr="0062747E" w:rsidRDefault="0062747E" w:rsidP="0062747E">
      <w:pPr>
        <w:spacing w:before="100" w:beforeAutospacing="1" w:after="100" w:afterAutospacing="1" w:line="240" w:lineRule="auto"/>
        <w:outlineLvl w:val="2"/>
        <w:rPr>
          <w:rFonts w:ascii="Times New Roman" w:eastAsia="Times New Roman" w:hAnsi="Times New Roman" w:cs="Times New Roman"/>
          <w:b/>
          <w:bCs/>
          <w:kern w:val="0"/>
          <w:sz w:val="27"/>
          <w:szCs w:val="27"/>
          <w:lang w:bidi="bn-IN"/>
          <w14:ligatures w14:val="none"/>
        </w:rPr>
      </w:pPr>
      <w:r w:rsidRPr="0062747E">
        <w:rPr>
          <w:rFonts w:ascii="Times New Roman" w:eastAsia="Times New Roman" w:hAnsi="Times New Roman" w:cs="Times New Roman"/>
          <w:b/>
          <w:bCs/>
          <w:kern w:val="0"/>
          <w:sz w:val="27"/>
          <w:szCs w:val="27"/>
          <w:lang w:bidi="bn-IN"/>
          <w14:ligatures w14:val="none"/>
        </w:rPr>
        <w:t>What you can safely claim</w:t>
      </w:r>
    </w:p>
    <w:p w14:paraId="558D9745" w14:textId="77777777" w:rsidR="0062747E" w:rsidRPr="0062747E" w:rsidRDefault="0062747E" w:rsidP="0062747E">
      <w:pPr>
        <w:spacing w:before="100" w:beforeAutospacing="1" w:after="100" w:afterAutospacing="1" w:line="240" w:lineRule="auto"/>
        <w:rPr>
          <w:rFonts w:ascii="Times New Roman" w:eastAsia="Times New Roman" w:hAnsi="Times New Roman" w:cs="Times New Roman"/>
          <w:kern w:val="0"/>
          <w:lang w:bidi="bn-IN"/>
          <w14:ligatures w14:val="none"/>
        </w:rPr>
      </w:pPr>
      <w:r w:rsidRPr="0062747E">
        <w:rPr>
          <w:rFonts w:ascii="Apple Color Emoji" w:eastAsia="Times New Roman" w:hAnsi="Apple Color Emoji" w:cs="Apple Color Emoji"/>
          <w:kern w:val="0"/>
          <w:lang w:bidi="bn-IN"/>
          <w14:ligatures w14:val="none"/>
        </w:rPr>
        <w:t>✅</w:t>
      </w:r>
      <w:r w:rsidRPr="0062747E">
        <w:rPr>
          <w:rFonts w:ascii="Times New Roman" w:eastAsia="Times New Roman" w:hAnsi="Times New Roman" w:cs="Times New Roman"/>
          <w:kern w:val="0"/>
          <w:lang w:bidi="bn-IN"/>
          <w14:ligatures w14:val="none"/>
        </w:rPr>
        <w:t xml:space="preserve"> “Urban-like / non-vegetated surfaces”</w:t>
      </w:r>
      <w:r w:rsidRPr="0062747E">
        <w:rPr>
          <w:rFonts w:ascii="Times New Roman" w:eastAsia="Times New Roman" w:hAnsi="Times New Roman" w:cs="Times New Roman"/>
          <w:kern w:val="0"/>
          <w:lang w:bidi="bn-IN"/>
          <w14:ligatures w14:val="none"/>
        </w:rPr>
        <w:br/>
      </w:r>
      <w:r w:rsidRPr="0062747E">
        <w:rPr>
          <w:rFonts w:ascii="Apple Color Emoji" w:eastAsia="Times New Roman" w:hAnsi="Apple Color Emoji" w:cs="Apple Color Emoji"/>
          <w:kern w:val="0"/>
          <w:lang w:bidi="bn-IN"/>
          <w14:ligatures w14:val="none"/>
        </w:rPr>
        <w:t>✅</w:t>
      </w:r>
      <w:r w:rsidRPr="0062747E">
        <w:rPr>
          <w:rFonts w:ascii="Times New Roman" w:eastAsia="Times New Roman" w:hAnsi="Times New Roman" w:cs="Times New Roman"/>
          <w:kern w:val="0"/>
          <w:lang w:bidi="bn-IN"/>
          <w14:ligatures w14:val="none"/>
        </w:rPr>
        <w:t xml:space="preserve"> “Built-up proxies”</w:t>
      </w:r>
      <w:r w:rsidRPr="0062747E">
        <w:rPr>
          <w:rFonts w:ascii="Times New Roman" w:eastAsia="Times New Roman" w:hAnsi="Times New Roman" w:cs="Times New Roman"/>
          <w:kern w:val="0"/>
          <w:lang w:bidi="bn-IN"/>
          <w14:ligatures w14:val="none"/>
        </w:rPr>
        <w:br/>
      </w:r>
      <w:r w:rsidRPr="0062747E">
        <w:rPr>
          <w:rFonts w:ascii="Apple Color Emoji" w:eastAsia="Times New Roman" w:hAnsi="Apple Color Emoji" w:cs="Apple Color Emoji"/>
          <w:kern w:val="0"/>
          <w:lang w:bidi="bn-IN"/>
          <w14:ligatures w14:val="none"/>
        </w:rPr>
        <w:t>✅</w:t>
      </w:r>
      <w:r w:rsidRPr="0062747E">
        <w:rPr>
          <w:rFonts w:ascii="Times New Roman" w:eastAsia="Times New Roman" w:hAnsi="Times New Roman" w:cs="Times New Roman"/>
          <w:kern w:val="0"/>
          <w:lang w:bidi="bn-IN"/>
          <w14:ligatures w14:val="none"/>
        </w:rPr>
        <w:t xml:space="preserve"> “Thermally active surfaces”</w:t>
      </w:r>
      <w:r w:rsidRPr="0062747E">
        <w:rPr>
          <w:rFonts w:ascii="Times New Roman" w:eastAsia="Times New Roman" w:hAnsi="Times New Roman" w:cs="Times New Roman"/>
          <w:kern w:val="0"/>
          <w:lang w:bidi="bn-IN"/>
          <w14:ligatures w14:val="none"/>
        </w:rPr>
        <w:br/>
      </w:r>
      <w:r w:rsidRPr="0062747E">
        <w:rPr>
          <w:rFonts w:ascii="Apple Color Emoji" w:eastAsia="Times New Roman" w:hAnsi="Apple Color Emoji" w:cs="Apple Color Emoji"/>
          <w:kern w:val="0"/>
          <w:lang w:bidi="bn-IN"/>
          <w14:ligatures w14:val="none"/>
        </w:rPr>
        <w:t>✅</w:t>
      </w:r>
      <w:r w:rsidRPr="0062747E">
        <w:rPr>
          <w:rFonts w:ascii="Times New Roman" w:eastAsia="Times New Roman" w:hAnsi="Times New Roman" w:cs="Times New Roman"/>
          <w:kern w:val="0"/>
          <w:lang w:bidi="bn-IN"/>
          <w14:ligatures w14:val="none"/>
        </w:rPr>
        <w:t xml:space="preserve"> “Surface functional classes”</w:t>
      </w:r>
    </w:p>
    <w:p w14:paraId="33F10CA8" w14:textId="77777777" w:rsidR="0062747E" w:rsidRPr="0062747E" w:rsidRDefault="0062747E" w:rsidP="0062747E">
      <w:pPr>
        <w:spacing w:before="100" w:beforeAutospacing="1" w:after="100" w:afterAutospacing="1" w:line="240" w:lineRule="auto"/>
        <w:outlineLvl w:val="2"/>
        <w:rPr>
          <w:rFonts w:ascii="Times New Roman" w:eastAsia="Times New Roman" w:hAnsi="Times New Roman" w:cs="Times New Roman"/>
          <w:b/>
          <w:bCs/>
          <w:kern w:val="0"/>
          <w:sz w:val="27"/>
          <w:szCs w:val="27"/>
          <w:lang w:bidi="bn-IN"/>
          <w14:ligatures w14:val="none"/>
        </w:rPr>
      </w:pPr>
      <w:r w:rsidRPr="0062747E">
        <w:rPr>
          <w:rFonts w:ascii="Times New Roman" w:eastAsia="Times New Roman" w:hAnsi="Times New Roman" w:cs="Times New Roman"/>
          <w:b/>
          <w:bCs/>
          <w:kern w:val="0"/>
          <w:sz w:val="27"/>
          <w:szCs w:val="27"/>
          <w:lang w:bidi="bn-IN"/>
          <w14:ligatures w14:val="none"/>
        </w:rPr>
        <w:t>What you should NOT claim</w:t>
      </w:r>
    </w:p>
    <w:p w14:paraId="417F53A9" w14:textId="77777777" w:rsidR="0062747E" w:rsidRPr="0062747E" w:rsidRDefault="0062747E" w:rsidP="0062747E">
      <w:pPr>
        <w:spacing w:before="100" w:beforeAutospacing="1" w:after="100" w:afterAutospacing="1" w:line="240" w:lineRule="auto"/>
        <w:rPr>
          <w:rFonts w:ascii="Times New Roman" w:eastAsia="Times New Roman" w:hAnsi="Times New Roman" w:cs="Times New Roman"/>
          <w:kern w:val="0"/>
          <w:lang w:bidi="bn-IN"/>
          <w14:ligatures w14:val="none"/>
        </w:rPr>
      </w:pPr>
      <w:r w:rsidRPr="0062747E">
        <w:rPr>
          <w:rFonts w:ascii="Apple Color Emoji" w:eastAsia="Times New Roman" w:hAnsi="Apple Color Emoji" w:cs="Apple Color Emoji"/>
          <w:kern w:val="0"/>
          <w:lang w:bidi="bn-IN"/>
          <w14:ligatures w14:val="none"/>
        </w:rPr>
        <w:t>❌</w:t>
      </w:r>
      <w:r w:rsidRPr="0062747E">
        <w:rPr>
          <w:rFonts w:ascii="Times New Roman" w:eastAsia="Times New Roman" w:hAnsi="Times New Roman" w:cs="Times New Roman"/>
          <w:kern w:val="0"/>
          <w:lang w:bidi="bn-IN"/>
          <w14:ligatures w14:val="none"/>
        </w:rPr>
        <w:t xml:space="preserve"> “Urban land use”</w:t>
      </w:r>
      <w:r w:rsidRPr="0062747E">
        <w:rPr>
          <w:rFonts w:ascii="Times New Roman" w:eastAsia="Times New Roman" w:hAnsi="Times New Roman" w:cs="Times New Roman"/>
          <w:kern w:val="0"/>
          <w:lang w:bidi="bn-IN"/>
          <w14:ligatures w14:val="none"/>
        </w:rPr>
        <w:br/>
      </w:r>
      <w:r w:rsidRPr="0062747E">
        <w:rPr>
          <w:rFonts w:ascii="Apple Color Emoji" w:eastAsia="Times New Roman" w:hAnsi="Apple Color Emoji" w:cs="Apple Color Emoji"/>
          <w:kern w:val="0"/>
          <w:lang w:bidi="bn-IN"/>
          <w14:ligatures w14:val="none"/>
        </w:rPr>
        <w:t>❌</w:t>
      </w:r>
      <w:r w:rsidRPr="0062747E">
        <w:rPr>
          <w:rFonts w:ascii="Times New Roman" w:eastAsia="Times New Roman" w:hAnsi="Times New Roman" w:cs="Times New Roman"/>
          <w:kern w:val="0"/>
          <w:lang w:bidi="bn-IN"/>
          <w14:ligatures w14:val="none"/>
        </w:rPr>
        <w:t xml:space="preserve"> “Built-up area (planning definition)”</w:t>
      </w:r>
      <w:r w:rsidRPr="0062747E">
        <w:rPr>
          <w:rFonts w:ascii="Times New Roman" w:eastAsia="Times New Roman" w:hAnsi="Times New Roman" w:cs="Times New Roman"/>
          <w:kern w:val="0"/>
          <w:lang w:bidi="bn-IN"/>
          <w14:ligatures w14:val="none"/>
        </w:rPr>
        <w:br/>
      </w:r>
      <w:r w:rsidRPr="0062747E">
        <w:rPr>
          <w:rFonts w:ascii="Apple Color Emoji" w:eastAsia="Times New Roman" w:hAnsi="Apple Color Emoji" w:cs="Apple Color Emoji"/>
          <w:kern w:val="0"/>
          <w:lang w:bidi="bn-IN"/>
          <w14:ligatures w14:val="none"/>
        </w:rPr>
        <w:t>❌</w:t>
      </w:r>
      <w:r w:rsidRPr="0062747E">
        <w:rPr>
          <w:rFonts w:ascii="Times New Roman" w:eastAsia="Times New Roman" w:hAnsi="Times New Roman" w:cs="Times New Roman"/>
          <w:kern w:val="0"/>
          <w:lang w:bidi="bn-IN"/>
          <w14:ligatures w14:val="none"/>
        </w:rPr>
        <w:t xml:space="preserve"> “Floodplain misclassification” (it isn’t)</w:t>
      </w:r>
    </w:p>
    <w:p w14:paraId="3CFF6467" w14:textId="77777777" w:rsidR="00274F91" w:rsidRDefault="00274F91" w:rsidP="00F86FA7">
      <w:pPr>
        <w:pStyle w:val="NormalWeb"/>
        <w:rPr>
          <w:color w:val="EE0000"/>
        </w:rPr>
      </w:pPr>
    </w:p>
    <w:p w14:paraId="6613BFA4" w14:textId="77777777" w:rsidR="00876FFC" w:rsidRDefault="00876FFC" w:rsidP="00F86FA7">
      <w:pPr>
        <w:pStyle w:val="NormalWeb"/>
        <w:rPr>
          <w:color w:val="EE0000"/>
        </w:rPr>
      </w:pPr>
    </w:p>
    <w:p w14:paraId="116E1A97" w14:textId="77777777" w:rsidR="00876FFC" w:rsidRPr="00876FFC" w:rsidRDefault="00876FFC" w:rsidP="00876FFC">
      <w:pPr>
        <w:spacing w:before="100" w:beforeAutospacing="1" w:after="100" w:afterAutospacing="1" w:line="240" w:lineRule="auto"/>
        <w:outlineLvl w:val="0"/>
        <w:rPr>
          <w:rFonts w:ascii="Times New Roman" w:eastAsia="Times New Roman" w:hAnsi="Times New Roman" w:cs="Times New Roman"/>
          <w:b/>
          <w:bCs/>
          <w:kern w:val="36"/>
          <w:sz w:val="48"/>
          <w:szCs w:val="48"/>
          <w:lang w:bidi="bn-IN"/>
          <w14:ligatures w14:val="none"/>
        </w:rPr>
      </w:pPr>
      <w:r w:rsidRPr="00876FFC">
        <w:rPr>
          <w:rFonts w:ascii="Times New Roman" w:eastAsia="Times New Roman" w:hAnsi="Times New Roman" w:cs="Times New Roman"/>
          <w:b/>
          <w:bCs/>
          <w:kern w:val="36"/>
          <w:sz w:val="48"/>
          <w:szCs w:val="48"/>
          <w:lang w:bidi="bn-IN"/>
          <w14:ligatures w14:val="none"/>
        </w:rPr>
        <w:t>Methodology: Assessment of Wet / Cool Sampling Bias</w:t>
      </w:r>
    </w:p>
    <w:p w14:paraId="47FEDAB6" w14:textId="77777777" w:rsidR="00876FFC" w:rsidRPr="00876FFC" w:rsidRDefault="00876FFC" w:rsidP="00876FFC">
      <w:p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kern w:val="0"/>
          <w:lang w:bidi="bn-IN"/>
          <w14:ligatures w14:val="none"/>
        </w:rPr>
        <w:t xml:space="preserve">To evaluate whether inter-annual variability in surface urban heat island (SUHI) metrics may be influenced by surface moisture conditions at the time of satellite acquisition, an additional diagnostic analysis was conducted focusing on </w:t>
      </w:r>
      <w:r w:rsidRPr="00876FFC">
        <w:rPr>
          <w:rFonts w:ascii="Times New Roman" w:eastAsia="Times New Roman" w:hAnsi="Times New Roman" w:cs="Times New Roman"/>
          <w:b/>
          <w:bCs/>
          <w:kern w:val="0"/>
          <w:lang w:bidi="bn-IN"/>
          <w14:ligatures w14:val="none"/>
        </w:rPr>
        <w:t>scene-level surface wetness and control-surface temperature behavior</w:t>
      </w:r>
      <w:r w:rsidRPr="00876FFC">
        <w:rPr>
          <w:rFonts w:ascii="Times New Roman" w:eastAsia="Times New Roman" w:hAnsi="Times New Roman" w:cs="Times New Roman"/>
          <w:kern w:val="0"/>
          <w:lang w:bidi="bn-IN"/>
          <w14:ligatures w14:val="none"/>
        </w:rPr>
        <w:t>.</w:t>
      </w:r>
    </w:p>
    <w:p w14:paraId="17195960" w14:textId="77777777" w:rsidR="00876FFC" w:rsidRPr="00876FFC" w:rsidRDefault="00876FFC" w:rsidP="00876FFC">
      <w:p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kern w:val="0"/>
          <w:lang w:bidi="bn-IN"/>
          <w14:ligatures w14:val="none"/>
        </w:rPr>
        <w:lastRenderedPageBreak/>
        <w:t xml:space="preserve">For each two-year analysis period (2000/2001, 2005/2006, 2010/2011, 2015/2016, 2020/2021, and 2024/2025), only </w:t>
      </w:r>
      <w:r w:rsidRPr="00876FFC">
        <w:rPr>
          <w:rFonts w:ascii="Times New Roman" w:eastAsia="Times New Roman" w:hAnsi="Times New Roman" w:cs="Times New Roman"/>
          <w:b/>
          <w:bCs/>
          <w:kern w:val="0"/>
          <w:lang w:bidi="bn-IN"/>
          <w14:ligatures w14:val="none"/>
        </w:rPr>
        <w:t>retained Landsat scenes</w:t>
      </w:r>
      <w:r w:rsidRPr="00876FFC">
        <w:rPr>
          <w:rFonts w:ascii="Times New Roman" w:eastAsia="Times New Roman" w:hAnsi="Times New Roman" w:cs="Times New Roman"/>
          <w:kern w:val="0"/>
          <w:lang w:bidi="bn-IN"/>
          <w14:ligatures w14:val="none"/>
        </w:rPr>
        <w:t xml:space="preserve"> that satisfied the main quality-control criteria (≥50% valid pixels after cloud, shadow, and saturation masking) were considered. This ensured that the diagnostic test evaluated </w:t>
      </w:r>
      <w:r w:rsidRPr="00876FFC">
        <w:rPr>
          <w:rFonts w:ascii="Times New Roman" w:eastAsia="Times New Roman" w:hAnsi="Times New Roman" w:cs="Times New Roman"/>
          <w:b/>
          <w:bCs/>
          <w:kern w:val="0"/>
          <w:lang w:bidi="bn-IN"/>
          <w14:ligatures w14:val="none"/>
        </w:rPr>
        <w:t>exactly the same scenes used in the SUHI analysis</w:t>
      </w:r>
      <w:r w:rsidRPr="00876FFC">
        <w:rPr>
          <w:rFonts w:ascii="Times New Roman" w:eastAsia="Times New Roman" w:hAnsi="Times New Roman" w:cs="Times New Roman"/>
          <w:kern w:val="0"/>
          <w:lang w:bidi="bn-IN"/>
          <w14:ligatures w14:val="none"/>
        </w:rPr>
        <w:t>, avoiding contamination from discarded imagery.</w:t>
      </w:r>
    </w:p>
    <w:p w14:paraId="428688DF" w14:textId="77777777" w:rsidR="00876FFC" w:rsidRPr="00876FFC" w:rsidRDefault="00876FFC" w:rsidP="00876FFC">
      <w:p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kern w:val="0"/>
          <w:lang w:bidi="bn-IN"/>
          <w14:ligatures w14:val="none"/>
        </w:rPr>
        <w:t xml:space="preserve">Surface moisture conditions at the time of acquisition were approximated using the </w:t>
      </w:r>
      <w:r w:rsidRPr="00876FFC">
        <w:rPr>
          <w:rFonts w:ascii="Times New Roman" w:eastAsia="Times New Roman" w:hAnsi="Times New Roman" w:cs="Times New Roman"/>
          <w:b/>
          <w:bCs/>
          <w:kern w:val="0"/>
          <w:lang w:bidi="bn-IN"/>
          <w14:ligatures w14:val="none"/>
        </w:rPr>
        <w:t>Modified Normalized Difference Water Index (MNDWI)</w:t>
      </w:r>
      <w:r w:rsidRPr="00876FFC">
        <w:rPr>
          <w:rFonts w:ascii="Times New Roman" w:eastAsia="Times New Roman" w:hAnsi="Times New Roman" w:cs="Times New Roman"/>
          <w:kern w:val="0"/>
          <w:lang w:bidi="bn-IN"/>
          <w14:ligatures w14:val="none"/>
        </w:rPr>
        <w:t xml:space="preserve">, calculated for each retained scene and spatially averaged over the Savar study area. MNDWI is sensitive not only to open water but also to </w:t>
      </w:r>
      <w:r w:rsidRPr="00876FFC">
        <w:rPr>
          <w:rFonts w:ascii="Times New Roman" w:eastAsia="Times New Roman" w:hAnsi="Times New Roman" w:cs="Times New Roman"/>
          <w:b/>
          <w:bCs/>
          <w:kern w:val="0"/>
          <w:lang w:bidi="bn-IN"/>
          <w14:ligatures w14:val="none"/>
        </w:rPr>
        <w:t>wet soil, shallow inundation, and post-rain surface conditions</w:t>
      </w:r>
      <w:r w:rsidRPr="00876FFC">
        <w:rPr>
          <w:rFonts w:ascii="Times New Roman" w:eastAsia="Times New Roman" w:hAnsi="Times New Roman" w:cs="Times New Roman"/>
          <w:kern w:val="0"/>
          <w:lang w:bidi="bn-IN"/>
          <w14:ligatures w14:val="none"/>
        </w:rPr>
        <w:t>, making it suitable for diagnosing hydrological influences in monsoon-affected floodplain environments.</w:t>
      </w:r>
    </w:p>
    <w:p w14:paraId="3E3DBA6A" w14:textId="77777777" w:rsidR="00876FFC" w:rsidRPr="00876FFC" w:rsidRDefault="00876FFC" w:rsidP="00876FFC">
      <w:p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kern w:val="0"/>
          <w:lang w:bidi="bn-IN"/>
          <w14:ligatures w14:val="none"/>
        </w:rPr>
        <w:t>For each analysis period, the following MNDWI statistics were derived from retained scenes:</w:t>
      </w:r>
    </w:p>
    <w:p w14:paraId="61254175" w14:textId="77777777" w:rsidR="00876FFC" w:rsidRPr="00876FFC" w:rsidRDefault="00876FFC" w:rsidP="00876FFC">
      <w:pPr>
        <w:numPr>
          <w:ilvl w:val="0"/>
          <w:numId w:val="13"/>
        </w:num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kern w:val="0"/>
          <w:lang w:bidi="bn-IN"/>
          <w14:ligatures w14:val="none"/>
        </w:rPr>
        <w:t>median MNDWI (representing the typical surface moisture state),</w:t>
      </w:r>
    </w:p>
    <w:p w14:paraId="6D4D143F" w14:textId="77777777" w:rsidR="00876FFC" w:rsidRPr="00876FFC" w:rsidRDefault="00876FFC" w:rsidP="00876FFC">
      <w:pPr>
        <w:numPr>
          <w:ilvl w:val="0"/>
          <w:numId w:val="13"/>
        </w:num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kern w:val="0"/>
          <w:lang w:bidi="bn-IN"/>
          <w14:ligatures w14:val="none"/>
        </w:rPr>
        <w:t>maximum MNDWI (capturing episodic wet or flooded conditions),</w:t>
      </w:r>
    </w:p>
    <w:p w14:paraId="410EA08F" w14:textId="77777777" w:rsidR="00876FFC" w:rsidRPr="00876FFC" w:rsidRDefault="00876FFC" w:rsidP="00876FFC">
      <w:pPr>
        <w:numPr>
          <w:ilvl w:val="0"/>
          <w:numId w:val="13"/>
        </w:num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kern w:val="0"/>
          <w:lang w:bidi="bn-IN"/>
          <w14:ligatures w14:val="none"/>
        </w:rPr>
        <w:t>interquartile range (IQR), indicating variability in surface wetness among scenes.</w:t>
      </w:r>
    </w:p>
    <w:p w14:paraId="69326889" w14:textId="77777777" w:rsidR="00876FFC" w:rsidRPr="00876FFC" w:rsidRDefault="00876FFC" w:rsidP="00876FFC">
      <w:p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kern w:val="0"/>
          <w:lang w:bidi="bn-IN"/>
          <w14:ligatures w14:val="none"/>
        </w:rPr>
        <w:t xml:space="preserve">To assess whether wet surface conditions were associated with anomalously cool land surface temperatures, the </w:t>
      </w:r>
      <w:r w:rsidRPr="00876FFC">
        <w:rPr>
          <w:rFonts w:ascii="Times New Roman" w:eastAsia="Times New Roman" w:hAnsi="Times New Roman" w:cs="Times New Roman"/>
          <w:b/>
          <w:bCs/>
          <w:kern w:val="0"/>
          <w:lang w:bidi="bn-IN"/>
          <w14:ligatures w14:val="none"/>
        </w:rPr>
        <w:t>mean rural vegetation land surface temperature (LST p75)</w:t>
      </w:r>
      <w:r w:rsidRPr="00876FFC">
        <w:rPr>
          <w:rFonts w:ascii="Times New Roman" w:eastAsia="Times New Roman" w:hAnsi="Times New Roman" w:cs="Times New Roman"/>
          <w:kern w:val="0"/>
          <w:lang w:bidi="bn-IN"/>
          <w14:ligatures w14:val="none"/>
        </w:rPr>
        <w:t xml:space="preserve"> was used as a control variable. Rural vegetation was selected because it is less influenced by urban morphology and provides a stable reference for surface energy balance. For each period, deviations of rural vegetation LST from the multi-year median were computed.</w:t>
      </w:r>
    </w:p>
    <w:p w14:paraId="4DE140C3" w14:textId="77777777" w:rsidR="00876FFC" w:rsidRPr="00876FFC" w:rsidRDefault="00876FFC" w:rsidP="00876FFC">
      <w:p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kern w:val="0"/>
          <w:lang w:bidi="bn-IN"/>
          <w14:ligatures w14:val="none"/>
        </w:rPr>
        <w:t xml:space="preserve">Finally, scene acquisition timing was evaluated by summarizing the </w:t>
      </w:r>
      <w:r w:rsidRPr="00876FFC">
        <w:rPr>
          <w:rFonts w:ascii="Times New Roman" w:eastAsia="Times New Roman" w:hAnsi="Times New Roman" w:cs="Times New Roman"/>
          <w:b/>
          <w:bCs/>
          <w:kern w:val="0"/>
          <w:lang w:bidi="bn-IN"/>
          <w14:ligatures w14:val="none"/>
        </w:rPr>
        <w:t>monthly distribution of retained scenes</w:t>
      </w:r>
      <w:r w:rsidRPr="00876FFC">
        <w:rPr>
          <w:rFonts w:ascii="Times New Roman" w:eastAsia="Times New Roman" w:hAnsi="Times New Roman" w:cs="Times New Roman"/>
          <w:kern w:val="0"/>
          <w:lang w:bidi="bn-IN"/>
          <w14:ligatures w14:val="none"/>
        </w:rPr>
        <w:t xml:space="preserve"> (April–September) to identify potential clustering during monsoon months. Based on combined evidence from MNDWI behavior and rural vegetation temperature deviations, each period was qualitatively classified as:</w:t>
      </w:r>
    </w:p>
    <w:p w14:paraId="557E4F62" w14:textId="77777777" w:rsidR="00876FFC" w:rsidRPr="00876FFC" w:rsidRDefault="00876FFC" w:rsidP="00876FFC">
      <w:pPr>
        <w:numPr>
          <w:ilvl w:val="0"/>
          <w:numId w:val="14"/>
        </w:num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i/>
          <w:iCs/>
          <w:kern w:val="0"/>
          <w:lang w:bidi="bn-IN"/>
          <w14:ligatures w14:val="none"/>
        </w:rPr>
        <w:t>dry-leaning</w:t>
      </w:r>
      <w:r w:rsidRPr="00876FFC">
        <w:rPr>
          <w:rFonts w:ascii="Times New Roman" w:eastAsia="Times New Roman" w:hAnsi="Times New Roman" w:cs="Times New Roman"/>
          <w:kern w:val="0"/>
          <w:lang w:bidi="bn-IN"/>
          <w14:ligatures w14:val="none"/>
        </w:rPr>
        <w:t>,</w:t>
      </w:r>
    </w:p>
    <w:p w14:paraId="69B83492" w14:textId="77777777" w:rsidR="00876FFC" w:rsidRPr="00876FFC" w:rsidRDefault="00876FFC" w:rsidP="00876FFC">
      <w:pPr>
        <w:numPr>
          <w:ilvl w:val="0"/>
          <w:numId w:val="14"/>
        </w:num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i/>
          <w:iCs/>
          <w:kern w:val="0"/>
          <w:lang w:bidi="bn-IN"/>
          <w14:ligatures w14:val="none"/>
        </w:rPr>
        <w:t>wet-leaning</w:t>
      </w:r>
      <w:r w:rsidRPr="00876FFC">
        <w:rPr>
          <w:rFonts w:ascii="Times New Roman" w:eastAsia="Times New Roman" w:hAnsi="Times New Roman" w:cs="Times New Roman"/>
          <w:kern w:val="0"/>
          <w:lang w:bidi="bn-IN"/>
          <w14:ligatures w14:val="none"/>
        </w:rPr>
        <w:t>, or</w:t>
      </w:r>
    </w:p>
    <w:p w14:paraId="5AC5BA4D" w14:textId="77777777" w:rsidR="00876FFC" w:rsidRPr="00876FFC" w:rsidRDefault="00876FFC" w:rsidP="00876FFC">
      <w:pPr>
        <w:numPr>
          <w:ilvl w:val="0"/>
          <w:numId w:val="14"/>
        </w:num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i/>
          <w:iCs/>
          <w:kern w:val="0"/>
          <w:lang w:bidi="bn-IN"/>
          <w14:ligatures w14:val="none"/>
        </w:rPr>
        <w:t>normal/mixed</w:t>
      </w:r>
      <w:r w:rsidRPr="00876FFC">
        <w:rPr>
          <w:rFonts w:ascii="Times New Roman" w:eastAsia="Times New Roman" w:hAnsi="Times New Roman" w:cs="Times New Roman"/>
          <w:kern w:val="0"/>
          <w:lang w:bidi="bn-IN"/>
          <w14:ligatures w14:val="none"/>
        </w:rPr>
        <w:t xml:space="preserve"> in terms of sampling conditions.</w:t>
      </w:r>
    </w:p>
    <w:p w14:paraId="6E890013" w14:textId="77777777" w:rsidR="00876FFC" w:rsidRPr="00876FFC" w:rsidRDefault="00876FFC" w:rsidP="00876FFC">
      <w:p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kern w:val="0"/>
          <w:lang w:bidi="bn-IN"/>
          <w14:ligatures w14:val="none"/>
        </w:rPr>
        <w:t xml:space="preserve">This diagnostic test was intended to identify </w:t>
      </w:r>
      <w:r w:rsidRPr="00876FFC">
        <w:rPr>
          <w:rFonts w:ascii="Times New Roman" w:eastAsia="Times New Roman" w:hAnsi="Times New Roman" w:cs="Times New Roman"/>
          <w:b/>
          <w:bCs/>
          <w:kern w:val="0"/>
          <w:lang w:bidi="bn-IN"/>
          <w14:ligatures w14:val="none"/>
        </w:rPr>
        <w:t>sampling-related surface moisture bias</w:t>
      </w:r>
      <w:r w:rsidRPr="00876FFC">
        <w:rPr>
          <w:rFonts w:ascii="Times New Roman" w:eastAsia="Times New Roman" w:hAnsi="Times New Roman" w:cs="Times New Roman"/>
          <w:kern w:val="0"/>
          <w:lang w:bidi="bn-IN"/>
          <w14:ligatures w14:val="none"/>
        </w:rPr>
        <w:t>, not to infer climatic wetness or rainfall trends.</w:t>
      </w:r>
    </w:p>
    <w:p w14:paraId="18D4CC85" w14:textId="77777777" w:rsidR="00876FFC" w:rsidRPr="00876FFC" w:rsidRDefault="00673F14" w:rsidP="00876FFC">
      <w:pPr>
        <w:spacing w:after="0" w:line="240" w:lineRule="auto"/>
        <w:rPr>
          <w:rFonts w:ascii="Times New Roman" w:eastAsia="Times New Roman" w:hAnsi="Times New Roman" w:cs="Times New Roman"/>
          <w:kern w:val="0"/>
          <w:lang w:bidi="bn-IN"/>
          <w14:ligatures w14:val="none"/>
        </w:rPr>
      </w:pPr>
      <w:r w:rsidRPr="00673F14">
        <w:rPr>
          <w:rFonts w:ascii="Times New Roman" w:eastAsia="Times New Roman" w:hAnsi="Times New Roman" w:cs="Times New Roman"/>
          <w:noProof/>
          <w:kern w:val="0"/>
          <w:lang w:bidi="bn-IN"/>
        </w:rPr>
        <w:pict w14:anchorId="661456E6">
          <v:rect id="_x0000_i1026" alt="" style="width:451.15pt;height:.05pt;mso-width-percent:0;mso-height-percent:0;mso-width-percent:0;mso-height-percent:0" o:hrpct="964" o:hralign="center" o:hrstd="t" o:hr="t" fillcolor="#a0a0a0" stroked="f"/>
        </w:pict>
      </w:r>
    </w:p>
    <w:p w14:paraId="36B6C848" w14:textId="77777777" w:rsidR="00876FFC" w:rsidRPr="00876FFC" w:rsidRDefault="00876FFC" w:rsidP="00876FFC">
      <w:pPr>
        <w:spacing w:before="100" w:beforeAutospacing="1" w:after="100" w:afterAutospacing="1" w:line="240" w:lineRule="auto"/>
        <w:outlineLvl w:val="0"/>
        <w:rPr>
          <w:rFonts w:ascii="Times New Roman" w:eastAsia="Times New Roman" w:hAnsi="Times New Roman" w:cs="Times New Roman"/>
          <w:b/>
          <w:bCs/>
          <w:kern w:val="36"/>
          <w:sz w:val="48"/>
          <w:szCs w:val="48"/>
          <w:lang w:bidi="bn-IN"/>
          <w14:ligatures w14:val="none"/>
        </w:rPr>
      </w:pPr>
      <w:r w:rsidRPr="00876FFC">
        <w:rPr>
          <w:rFonts w:ascii="Times New Roman" w:eastAsia="Times New Roman" w:hAnsi="Times New Roman" w:cs="Times New Roman"/>
          <w:b/>
          <w:bCs/>
          <w:kern w:val="36"/>
          <w:sz w:val="48"/>
          <w:szCs w:val="48"/>
          <w:lang w:bidi="bn-IN"/>
          <w14:ligatures w14:val="none"/>
        </w:rPr>
        <w:t>Results: Wet / Cool Sampling Bias Diagnosis</w:t>
      </w:r>
    </w:p>
    <w:p w14:paraId="1D2E5451" w14:textId="77777777" w:rsidR="00876FFC" w:rsidRPr="00876FFC" w:rsidRDefault="00876FFC" w:rsidP="00876FFC">
      <w:p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kern w:val="0"/>
          <w:lang w:bidi="bn-IN"/>
          <w14:ligatures w14:val="none"/>
        </w:rPr>
        <w:t xml:space="preserve">The diagnostic analysis reveals that </w:t>
      </w:r>
      <w:r w:rsidRPr="00876FFC">
        <w:rPr>
          <w:rFonts w:ascii="Times New Roman" w:eastAsia="Times New Roman" w:hAnsi="Times New Roman" w:cs="Times New Roman"/>
          <w:b/>
          <w:bCs/>
          <w:kern w:val="0"/>
          <w:lang w:bidi="bn-IN"/>
          <w14:ligatures w14:val="none"/>
        </w:rPr>
        <w:t>the primary contrast in sampling conditions occurs between the earliest analysis period (2000/2001) and all subsequent periods</w:t>
      </w:r>
      <w:r w:rsidRPr="00876FFC">
        <w:rPr>
          <w:rFonts w:ascii="Times New Roman" w:eastAsia="Times New Roman" w:hAnsi="Times New Roman" w:cs="Times New Roman"/>
          <w:kern w:val="0"/>
          <w:lang w:bidi="bn-IN"/>
          <w14:ligatures w14:val="none"/>
        </w:rPr>
        <w:t>, rather than among later years themselves.</w:t>
      </w:r>
    </w:p>
    <w:p w14:paraId="156558F5" w14:textId="77777777" w:rsidR="00876FFC" w:rsidRPr="00876FFC" w:rsidRDefault="00876FFC" w:rsidP="00876FFC">
      <w:pPr>
        <w:spacing w:before="100" w:beforeAutospacing="1" w:after="100" w:afterAutospacing="1" w:line="240" w:lineRule="auto"/>
        <w:outlineLvl w:val="2"/>
        <w:rPr>
          <w:rFonts w:ascii="Times New Roman" w:eastAsia="Times New Roman" w:hAnsi="Times New Roman" w:cs="Times New Roman"/>
          <w:b/>
          <w:bCs/>
          <w:kern w:val="0"/>
          <w:sz w:val="27"/>
          <w:szCs w:val="27"/>
          <w:lang w:bidi="bn-IN"/>
          <w14:ligatures w14:val="none"/>
        </w:rPr>
      </w:pPr>
      <w:r w:rsidRPr="00876FFC">
        <w:rPr>
          <w:rFonts w:ascii="Times New Roman" w:eastAsia="Times New Roman" w:hAnsi="Times New Roman" w:cs="Times New Roman"/>
          <w:b/>
          <w:bCs/>
          <w:kern w:val="0"/>
          <w:sz w:val="27"/>
          <w:szCs w:val="27"/>
          <w:lang w:bidi="bn-IN"/>
          <w14:ligatures w14:val="none"/>
        </w:rPr>
        <w:t>Early period (2000/2001)</w:t>
      </w:r>
    </w:p>
    <w:p w14:paraId="6C1264F3" w14:textId="77777777" w:rsidR="00876FFC" w:rsidRPr="00876FFC" w:rsidRDefault="00876FFC" w:rsidP="00876FFC">
      <w:p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kern w:val="0"/>
          <w:lang w:bidi="bn-IN"/>
          <w14:ligatures w14:val="none"/>
        </w:rPr>
        <w:t>The 2000/2001 period is characterized by:</w:t>
      </w:r>
    </w:p>
    <w:p w14:paraId="18B7B617" w14:textId="77777777" w:rsidR="00876FFC" w:rsidRPr="00876FFC" w:rsidRDefault="00876FFC" w:rsidP="00876FFC">
      <w:pPr>
        <w:numPr>
          <w:ilvl w:val="0"/>
          <w:numId w:val="15"/>
        </w:num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kern w:val="0"/>
          <w:lang w:bidi="bn-IN"/>
          <w14:ligatures w14:val="none"/>
        </w:rPr>
        <w:lastRenderedPageBreak/>
        <w:t>a small number of retained scenes,</w:t>
      </w:r>
    </w:p>
    <w:p w14:paraId="5AD154EA" w14:textId="77777777" w:rsidR="00876FFC" w:rsidRPr="00876FFC" w:rsidRDefault="00876FFC" w:rsidP="00876FFC">
      <w:pPr>
        <w:numPr>
          <w:ilvl w:val="0"/>
          <w:numId w:val="15"/>
        </w:num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kern w:val="0"/>
          <w:lang w:bidi="bn-IN"/>
          <w14:ligatures w14:val="none"/>
        </w:rPr>
        <w:t>consistently low median and maximum MNDWI values,</w:t>
      </w:r>
    </w:p>
    <w:p w14:paraId="2BB37691" w14:textId="77777777" w:rsidR="00876FFC" w:rsidRPr="00876FFC" w:rsidRDefault="00876FFC" w:rsidP="00876FFC">
      <w:pPr>
        <w:numPr>
          <w:ilvl w:val="0"/>
          <w:numId w:val="15"/>
        </w:num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kern w:val="0"/>
          <w:lang w:bidi="bn-IN"/>
          <w14:ligatures w14:val="none"/>
        </w:rPr>
        <w:t>rural vegetation LST values that are higher than the multi-year reference.</w:t>
      </w:r>
    </w:p>
    <w:p w14:paraId="1ED85F30" w14:textId="77777777" w:rsidR="00876FFC" w:rsidRPr="00876FFC" w:rsidRDefault="00876FFC" w:rsidP="00876FFC">
      <w:p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kern w:val="0"/>
          <w:lang w:bidi="bn-IN"/>
          <w14:ligatures w14:val="none"/>
        </w:rPr>
        <w:t xml:space="preserve">These characteristics indicate </w:t>
      </w:r>
      <w:r w:rsidRPr="00876FFC">
        <w:rPr>
          <w:rFonts w:ascii="Times New Roman" w:eastAsia="Times New Roman" w:hAnsi="Times New Roman" w:cs="Times New Roman"/>
          <w:b/>
          <w:bCs/>
          <w:kern w:val="0"/>
          <w:lang w:bidi="bn-IN"/>
          <w14:ligatures w14:val="none"/>
        </w:rPr>
        <w:t>predominantly dry surface conditions</w:t>
      </w:r>
      <w:r w:rsidRPr="00876FFC">
        <w:rPr>
          <w:rFonts w:ascii="Times New Roman" w:eastAsia="Times New Roman" w:hAnsi="Times New Roman" w:cs="Times New Roman"/>
          <w:kern w:val="0"/>
          <w:lang w:bidi="bn-IN"/>
          <w14:ligatures w14:val="none"/>
        </w:rPr>
        <w:t xml:space="preserve"> at the time of acquisition, likely reflecting pre-monsoon or dry-season sampling. As such, 2000/2001 functions as a </w:t>
      </w:r>
      <w:r w:rsidRPr="00876FFC">
        <w:rPr>
          <w:rFonts w:ascii="Times New Roman" w:eastAsia="Times New Roman" w:hAnsi="Times New Roman" w:cs="Times New Roman"/>
          <w:b/>
          <w:bCs/>
          <w:kern w:val="0"/>
          <w:lang w:bidi="bn-IN"/>
          <w14:ligatures w14:val="none"/>
        </w:rPr>
        <w:t>dry-surface reference baseline</w:t>
      </w:r>
      <w:r w:rsidRPr="00876FFC">
        <w:rPr>
          <w:rFonts w:ascii="Times New Roman" w:eastAsia="Times New Roman" w:hAnsi="Times New Roman" w:cs="Times New Roman"/>
          <w:kern w:val="0"/>
          <w:lang w:bidi="bn-IN"/>
          <w14:ligatures w14:val="none"/>
        </w:rPr>
        <w:t xml:space="preserve"> within the dataset.</w:t>
      </w:r>
    </w:p>
    <w:p w14:paraId="6DC864FD" w14:textId="77777777" w:rsidR="00876FFC" w:rsidRPr="00876FFC" w:rsidRDefault="00876FFC" w:rsidP="00876FFC">
      <w:pPr>
        <w:spacing w:before="100" w:beforeAutospacing="1" w:after="100" w:afterAutospacing="1" w:line="240" w:lineRule="auto"/>
        <w:outlineLvl w:val="2"/>
        <w:rPr>
          <w:rFonts w:ascii="Times New Roman" w:eastAsia="Times New Roman" w:hAnsi="Times New Roman" w:cs="Times New Roman"/>
          <w:b/>
          <w:bCs/>
          <w:kern w:val="0"/>
          <w:sz w:val="27"/>
          <w:szCs w:val="27"/>
          <w:lang w:bidi="bn-IN"/>
          <w14:ligatures w14:val="none"/>
        </w:rPr>
      </w:pPr>
      <w:r w:rsidRPr="00876FFC">
        <w:rPr>
          <w:rFonts w:ascii="Times New Roman" w:eastAsia="Times New Roman" w:hAnsi="Times New Roman" w:cs="Times New Roman"/>
          <w:b/>
          <w:bCs/>
          <w:kern w:val="0"/>
          <w:sz w:val="27"/>
          <w:szCs w:val="27"/>
          <w:lang w:bidi="bn-IN"/>
          <w14:ligatures w14:val="none"/>
        </w:rPr>
        <w:t>Post-2005 periods (2005/2006–2024/2025)</w:t>
      </w:r>
    </w:p>
    <w:p w14:paraId="3BD732B9" w14:textId="77777777" w:rsidR="00876FFC" w:rsidRPr="00876FFC" w:rsidRDefault="00876FFC" w:rsidP="00876FFC">
      <w:p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kern w:val="0"/>
          <w:lang w:bidi="bn-IN"/>
          <w14:ligatures w14:val="none"/>
        </w:rPr>
        <w:t>All subsequent periods show broadly similar surface moisture characteristics:</w:t>
      </w:r>
    </w:p>
    <w:p w14:paraId="49C1C3F0" w14:textId="77777777" w:rsidR="00876FFC" w:rsidRPr="00876FFC" w:rsidRDefault="00876FFC" w:rsidP="00876FFC">
      <w:pPr>
        <w:numPr>
          <w:ilvl w:val="0"/>
          <w:numId w:val="16"/>
        </w:num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kern w:val="0"/>
          <w:lang w:bidi="bn-IN"/>
          <w14:ligatures w14:val="none"/>
        </w:rPr>
        <w:t>MNDWI medians cluster within a narrow range,</w:t>
      </w:r>
    </w:p>
    <w:p w14:paraId="2986BB23" w14:textId="77777777" w:rsidR="00876FFC" w:rsidRPr="00876FFC" w:rsidRDefault="00876FFC" w:rsidP="00876FFC">
      <w:pPr>
        <w:numPr>
          <w:ilvl w:val="0"/>
          <w:numId w:val="16"/>
        </w:num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kern w:val="0"/>
          <w:lang w:bidi="bn-IN"/>
          <w14:ligatures w14:val="none"/>
        </w:rPr>
        <w:t>episodic high MNDWI values occur in multiple years,</w:t>
      </w:r>
    </w:p>
    <w:p w14:paraId="30C5E53D" w14:textId="77777777" w:rsidR="00876FFC" w:rsidRPr="00876FFC" w:rsidRDefault="00876FFC" w:rsidP="00876FFC">
      <w:pPr>
        <w:numPr>
          <w:ilvl w:val="0"/>
          <w:numId w:val="16"/>
        </w:num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kern w:val="0"/>
          <w:lang w:bidi="bn-IN"/>
          <w14:ligatures w14:val="none"/>
        </w:rPr>
        <w:t>rural vegetation temperature deviations are modest and do not indicate extreme cooling or warming,</w:t>
      </w:r>
    </w:p>
    <w:p w14:paraId="32F81F7D" w14:textId="77777777" w:rsidR="00876FFC" w:rsidRPr="00876FFC" w:rsidRDefault="00876FFC" w:rsidP="00876FFC">
      <w:pPr>
        <w:numPr>
          <w:ilvl w:val="0"/>
          <w:numId w:val="16"/>
        </w:num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kern w:val="0"/>
          <w:lang w:bidi="bn-IN"/>
          <w14:ligatures w14:val="none"/>
        </w:rPr>
        <w:t>retained scenes span the full April–September season without persistent clustering in a single month.</w:t>
      </w:r>
    </w:p>
    <w:p w14:paraId="73DCDF71" w14:textId="77777777" w:rsidR="00876FFC" w:rsidRPr="00876FFC" w:rsidRDefault="00876FFC" w:rsidP="00876FFC">
      <w:p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kern w:val="0"/>
          <w:lang w:bidi="bn-IN"/>
          <w14:ligatures w14:val="none"/>
        </w:rPr>
        <w:t xml:space="preserve">Although some periods exhibit slightly higher MNDWI maxima or marginally cooler rural vegetation temperatures, </w:t>
      </w:r>
      <w:r w:rsidRPr="00876FFC">
        <w:rPr>
          <w:rFonts w:ascii="Times New Roman" w:eastAsia="Times New Roman" w:hAnsi="Times New Roman" w:cs="Times New Roman"/>
          <w:b/>
          <w:bCs/>
          <w:kern w:val="0"/>
          <w:lang w:bidi="bn-IN"/>
          <w14:ligatures w14:val="none"/>
        </w:rPr>
        <w:t>no individual post-2005 period emerges as uniquely or strongly wet-biased</w:t>
      </w:r>
      <w:r w:rsidRPr="00876FFC">
        <w:rPr>
          <w:rFonts w:ascii="Times New Roman" w:eastAsia="Times New Roman" w:hAnsi="Times New Roman" w:cs="Times New Roman"/>
          <w:kern w:val="0"/>
          <w:lang w:bidi="bn-IN"/>
          <w14:ligatures w14:val="none"/>
        </w:rPr>
        <w:t xml:space="preserve"> relative to others. Instead, these years represent </w:t>
      </w:r>
      <w:r w:rsidRPr="00876FFC">
        <w:rPr>
          <w:rFonts w:ascii="Times New Roman" w:eastAsia="Times New Roman" w:hAnsi="Times New Roman" w:cs="Times New Roman"/>
          <w:b/>
          <w:bCs/>
          <w:kern w:val="0"/>
          <w:lang w:bidi="bn-IN"/>
          <w14:ligatures w14:val="none"/>
        </w:rPr>
        <w:t>mixed surface moisture conditions</w:t>
      </w:r>
      <w:r w:rsidRPr="00876FFC">
        <w:rPr>
          <w:rFonts w:ascii="Times New Roman" w:eastAsia="Times New Roman" w:hAnsi="Times New Roman" w:cs="Times New Roman"/>
          <w:kern w:val="0"/>
          <w:lang w:bidi="bn-IN"/>
          <w14:ligatures w14:val="none"/>
        </w:rPr>
        <w:t>, consistent with expected variability in a monsoon-influenced floodplain environment.</w:t>
      </w:r>
    </w:p>
    <w:p w14:paraId="7B74D481" w14:textId="77777777" w:rsidR="00876FFC" w:rsidRPr="00876FFC" w:rsidRDefault="00876FFC" w:rsidP="00876FFC">
      <w:pPr>
        <w:spacing w:before="100" w:beforeAutospacing="1" w:after="100" w:afterAutospacing="1" w:line="240" w:lineRule="auto"/>
        <w:outlineLvl w:val="2"/>
        <w:rPr>
          <w:rFonts w:ascii="Times New Roman" w:eastAsia="Times New Roman" w:hAnsi="Times New Roman" w:cs="Times New Roman"/>
          <w:b/>
          <w:bCs/>
          <w:kern w:val="0"/>
          <w:sz w:val="27"/>
          <w:szCs w:val="27"/>
          <w:lang w:bidi="bn-IN"/>
          <w14:ligatures w14:val="none"/>
        </w:rPr>
      </w:pPr>
      <w:r w:rsidRPr="00876FFC">
        <w:rPr>
          <w:rFonts w:ascii="Times New Roman" w:eastAsia="Times New Roman" w:hAnsi="Times New Roman" w:cs="Times New Roman"/>
          <w:b/>
          <w:bCs/>
          <w:kern w:val="0"/>
          <w:sz w:val="27"/>
          <w:szCs w:val="27"/>
          <w:lang w:bidi="bn-IN"/>
          <w14:ligatures w14:val="none"/>
        </w:rPr>
        <w:t>Overall interpretation</w:t>
      </w:r>
    </w:p>
    <w:p w14:paraId="4C094CA1" w14:textId="77777777" w:rsidR="00876FFC" w:rsidRPr="00876FFC" w:rsidRDefault="00876FFC" w:rsidP="00876FFC">
      <w:p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kern w:val="0"/>
          <w:lang w:bidi="bn-IN"/>
          <w14:ligatures w14:val="none"/>
        </w:rPr>
        <w:t xml:space="preserve">The results indicate that </w:t>
      </w:r>
      <w:r w:rsidRPr="00876FFC">
        <w:rPr>
          <w:rFonts w:ascii="Times New Roman" w:eastAsia="Times New Roman" w:hAnsi="Times New Roman" w:cs="Times New Roman"/>
          <w:b/>
          <w:bCs/>
          <w:kern w:val="0"/>
          <w:lang w:bidi="bn-IN"/>
          <w14:ligatures w14:val="none"/>
        </w:rPr>
        <w:t>inter-annual differences in SUHI magnitude are not dominated by extreme wet or cool sampling bias in later periods</w:t>
      </w:r>
      <w:r w:rsidRPr="00876FFC">
        <w:rPr>
          <w:rFonts w:ascii="Times New Roman" w:eastAsia="Times New Roman" w:hAnsi="Times New Roman" w:cs="Times New Roman"/>
          <w:kern w:val="0"/>
          <w:lang w:bidi="bn-IN"/>
          <w14:ligatures w14:val="none"/>
        </w:rPr>
        <w:t>. Instead, the main methodological distinction is between the early baseline period (2000/2001), which reflects drier surface conditions, and all later periods, which exhibit comparable and more mixed moisture states.</w:t>
      </w:r>
    </w:p>
    <w:p w14:paraId="1BCD8865" w14:textId="77777777" w:rsidR="00876FFC" w:rsidRPr="00876FFC" w:rsidRDefault="00876FFC" w:rsidP="00876FFC">
      <w:p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kern w:val="0"/>
          <w:lang w:bidi="bn-IN"/>
          <w14:ligatures w14:val="none"/>
        </w:rPr>
        <w:t xml:space="preserve">Importantly, elevated MNDWI values in some years correspond to </w:t>
      </w:r>
      <w:r w:rsidRPr="00876FFC">
        <w:rPr>
          <w:rFonts w:ascii="Times New Roman" w:eastAsia="Times New Roman" w:hAnsi="Times New Roman" w:cs="Times New Roman"/>
          <w:b/>
          <w:bCs/>
          <w:kern w:val="0"/>
          <w:lang w:bidi="bn-IN"/>
          <w14:ligatures w14:val="none"/>
        </w:rPr>
        <w:t>wet or post-rain surface conditions</w:t>
      </w:r>
      <w:r w:rsidRPr="00876FFC">
        <w:rPr>
          <w:rFonts w:ascii="Times New Roman" w:eastAsia="Times New Roman" w:hAnsi="Times New Roman" w:cs="Times New Roman"/>
          <w:kern w:val="0"/>
          <w:lang w:bidi="bn-IN"/>
          <w14:ligatures w14:val="none"/>
        </w:rPr>
        <w:t xml:space="preserve">, which can temporarily suppress land surface temperatures under clear skies. These effects are interpreted as </w:t>
      </w:r>
      <w:r w:rsidRPr="00876FFC">
        <w:rPr>
          <w:rFonts w:ascii="Times New Roman" w:eastAsia="Times New Roman" w:hAnsi="Times New Roman" w:cs="Times New Roman"/>
          <w:b/>
          <w:bCs/>
          <w:kern w:val="0"/>
          <w:lang w:bidi="bn-IN"/>
          <w14:ligatures w14:val="none"/>
        </w:rPr>
        <w:t>surface-state variability at the time of acquisition</w:t>
      </w:r>
      <w:r w:rsidRPr="00876FFC">
        <w:rPr>
          <w:rFonts w:ascii="Times New Roman" w:eastAsia="Times New Roman" w:hAnsi="Times New Roman" w:cs="Times New Roman"/>
          <w:kern w:val="0"/>
          <w:lang w:bidi="bn-IN"/>
          <w14:ligatures w14:val="none"/>
        </w:rPr>
        <w:t>, rather than evidence of climatic cooling or warming.</w:t>
      </w:r>
    </w:p>
    <w:p w14:paraId="36F63E3E" w14:textId="77777777" w:rsidR="00876FFC" w:rsidRPr="00876FFC" w:rsidRDefault="00673F14" w:rsidP="00876FFC">
      <w:pPr>
        <w:spacing w:after="0" w:line="240" w:lineRule="auto"/>
        <w:rPr>
          <w:rFonts w:ascii="Times New Roman" w:eastAsia="Times New Roman" w:hAnsi="Times New Roman" w:cs="Times New Roman"/>
          <w:kern w:val="0"/>
          <w:lang w:bidi="bn-IN"/>
          <w14:ligatures w14:val="none"/>
        </w:rPr>
      </w:pPr>
      <w:r w:rsidRPr="00673F14">
        <w:rPr>
          <w:rFonts w:ascii="Times New Roman" w:eastAsia="Times New Roman" w:hAnsi="Times New Roman" w:cs="Times New Roman"/>
          <w:noProof/>
          <w:kern w:val="0"/>
          <w:lang w:bidi="bn-IN"/>
        </w:rPr>
        <w:pict w14:anchorId="26FA3C65">
          <v:rect id="_x0000_i1025" alt="" style="width:451.15pt;height:.05pt;mso-width-percent:0;mso-height-percent:0;mso-width-percent:0;mso-height-percent:0" o:hrpct="964" o:hralign="center" o:hrstd="t" o:hr="t" fillcolor="#a0a0a0" stroked="f"/>
        </w:pict>
      </w:r>
    </w:p>
    <w:p w14:paraId="1FBEA92A" w14:textId="77777777" w:rsidR="00876FFC" w:rsidRPr="00876FFC" w:rsidRDefault="00876FFC" w:rsidP="00876FFC">
      <w:pPr>
        <w:spacing w:before="100" w:beforeAutospacing="1" w:after="100" w:afterAutospacing="1" w:line="240" w:lineRule="auto"/>
        <w:outlineLvl w:val="1"/>
        <w:rPr>
          <w:rFonts w:ascii="Times New Roman" w:eastAsia="Times New Roman" w:hAnsi="Times New Roman" w:cs="Times New Roman"/>
          <w:b/>
          <w:bCs/>
          <w:kern w:val="0"/>
          <w:sz w:val="36"/>
          <w:szCs w:val="36"/>
          <w:lang w:bidi="bn-IN"/>
          <w14:ligatures w14:val="none"/>
        </w:rPr>
      </w:pPr>
      <w:r w:rsidRPr="00876FFC">
        <w:rPr>
          <w:rFonts w:ascii="Times New Roman" w:eastAsia="Times New Roman" w:hAnsi="Times New Roman" w:cs="Times New Roman"/>
          <w:b/>
          <w:bCs/>
          <w:kern w:val="0"/>
          <w:sz w:val="36"/>
          <w:szCs w:val="36"/>
          <w:lang w:bidi="bn-IN"/>
          <w14:ligatures w14:val="none"/>
        </w:rPr>
        <w:t>One-sentence takeaway (you can reuse this verbatim)</w:t>
      </w:r>
    </w:p>
    <w:p w14:paraId="706C8586" w14:textId="77777777" w:rsidR="00876FFC" w:rsidRPr="00876FFC" w:rsidRDefault="00876FFC" w:rsidP="00876FFC">
      <w:pPr>
        <w:spacing w:before="100" w:beforeAutospacing="1" w:after="100" w:afterAutospacing="1" w:line="240" w:lineRule="auto"/>
        <w:rPr>
          <w:rFonts w:ascii="Times New Roman" w:eastAsia="Times New Roman" w:hAnsi="Times New Roman" w:cs="Times New Roman"/>
          <w:kern w:val="0"/>
          <w:lang w:bidi="bn-IN"/>
          <w14:ligatures w14:val="none"/>
        </w:rPr>
      </w:pPr>
      <w:r w:rsidRPr="00876FFC">
        <w:rPr>
          <w:rFonts w:ascii="Times New Roman" w:eastAsia="Times New Roman" w:hAnsi="Times New Roman" w:cs="Times New Roman"/>
          <w:i/>
          <w:iCs/>
          <w:kern w:val="0"/>
          <w:lang w:bidi="bn-IN"/>
          <w14:ligatures w14:val="none"/>
        </w:rPr>
        <w:t>The diagnostic analysis shows that the principal sampling contrast occurs between the earliest dry-surface baseline period (2000–2001) and all subsequent periods, while differences among post-2005 years reflect modest and broadly comparable surface moisture variability rather than strong wet or cool sampling bias.</w:t>
      </w:r>
    </w:p>
    <w:p w14:paraId="44D3F797" w14:textId="77777777" w:rsidR="00876FFC" w:rsidRPr="00F86FA7" w:rsidRDefault="00876FFC" w:rsidP="00F86FA7">
      <w:pPr>
        <w:pStyle w:val="NormalWeb"/>
        <w:rPr>
          <w:color w:val="EE0000"/>
        </w:rPr>
      </w:pPr>
    </w:p>
    <w:p w14:paraId="4401CE20" w14:textId="77777777" w:rsidR="00F86FA7" w:rsidRDefault="00F86FA7"/>
    <w:sectPr w:rsidR="00F86FA7" w:rsidSect="00BD54CB">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526F4"/>
    <w:multiLevelType w:val="multilevel"/>
    <w:tmpl w:val="4F94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2227A"/>
    <w:multiLevelType w:val="multilevel"/>
    <w:tmpl w:val="B16A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082363"/>
    <w:multiLevelType w:val="multilevel"/>
    <w:tmpl w:val="6DDC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549DB"/>
    <w:multiLevelType w:val="multilevel"/>
    <w:tmpl w:val="5C1A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37C93"/>
    <w:multiLevelType w:val="multilevel"/>
    <w:tmpl w:val="EB02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215BA9"/>
    <w:multiLevelType w:val="multilevel"/>
    <w:tmpl w:val="5C7C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741F8"/>
    <w:multiLevelType w:val="multilevel"/>
    <w:tmpl w:val="3300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96248A"/>
    <w:multiLevelType w:val="multilevel"/>
    <w:tmpl w:val="1BB0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C3071"/>
    <w:multiLevelType w:val="multilevel"/>
    <w:tmpl w:val="5A88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2070BA"/>
    <w:multiLevelType w:val="multilevel"/>
    <w:tmpl w:val="B64C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BC24C9"/>
    <w:multiLevelType w:val="multilevel"/>
    <w:tmpl w:val="DC34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40054B"/>
    <w:multiLevelType w:val="multilevel"/>
    <w:tmpl w:val="6E66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DC4F76"/>
    <w:multiLevelType w:val="multilevel"/>
    <w:tmpl w:val="4E44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D83A17"/>
    <w:multiLevelType w:val="multilevel"/>
    <w:tmpl w:val="6A04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AA71B6"/>
    <w:multiLevelType w:val="multilevel"/>
    <w:tmpl w:val="3CA87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C052FFE"/>
    <w:multiLevelType w:val="multilevel"/>
    <w:tmpl w:val="E59A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5193336">
    <w:abstractNumId w:val="14"/>
  </w:num>
  <w:num w:numId="2" w16cid:durableId="441265737">
    <w:abstractNumId w:val="10"/>
  </w:num>
  <w:num w:numId="3" w16cid:durableId="1942831996">
    <w:abstractNumId w:val="9"/>
  </w:num>
  <w:num w:numId="4" w16cid:durableId="247347329">
    <w:abstractNumId w:val="4"/>
  </w:num>
  <w:num w:numId="5" w16cid:durableId="679160726">
    <w:abstractNumId w:val="8"/>
  </w:num>
  <w:num w:numId="6" w16cid:durableId="1066609457">
    <w:abstractNumId w:val="12"/>
  </w:num>
  <w:num w:numId="7" w16cid:durableId="683940217">
    <w:abstractNumId w:val="3"/>
  </w:num>
  <w:num w:numId="8" w16cid:durableId="1633166926">
    <w:abstractNumId w:val="15"/>
  </w:num>
  <w:num w:numId="9" w16cid:durableId="1286082965">
    <w:abstractNumId w:val="5"/>
  </w:num>
  <w:num w:numId="10" w16cid:durableId="543568333">
    <w:abstractNumId w:val="2"/>
  </w:num>
  <w:num w:numId="11" w16cid:durableId="1014377796">
    <w:abstractNumId w:val="7"/>
  </w:num>
  <w:num w:numId="12" w16cid:durableId="567032389">
    <w:abstractNumId w:val="11"/>
  </w:num>
  <w:num w:numId="13" w16cid:durableId="425880853">
    <w:abstractNumId w:val="6"/>
  </w:num>
  <w:num w:numId="14" w16cid:durableId="612787189">
    <w:abstractNumId w:val="0"/>
  </w:num>
  <w:num w:numId="15" w16cid:durableId="400712294">
    <w:abstractNumId w:val="13"/>
  </w:num>
  <w:num w:numId="16" w16cid:durableId="1918903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50A"/>
    <w:rsid w:val="000408CE"/>
    <w:rsid w:val="001345B5"/>
    <w:rsid w:val="00274F91"/>
    <w:rsid w:val="002F41E6"/>
    <w:rsid w:val="0062747E"/>
    <w:rsid w:val="00673F14"/>
    <w:rsid w:val="006B6DA0"/>
    <w:rsid w:val="00876FFC"/>
    <w:rsid w:val="0099721C"/>
    <w:rsid w:val="00BD54CB"/>
    <w:rsid w:val="00C4650A"/>
    <w:rsid w:val="00C81E35"/>
    <w:rsid w:val="00D73403"/>
    <w:rsid w:val="00F86FA7"/>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07501"/>
  <w15:chartTrackingRefBased/>
  <w15:docId w15:val="{8E2A2192-6A68-FC44-A1F1-9468FB089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65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465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465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65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65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6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6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6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6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65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465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465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65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65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6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6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6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650A"/>
    <w:rPr>
      <w:rFonts w:eastAsiaTheme="majorEastAsia" w:cstheme="majorBidi"/>
      <w:color w:val="272727" w:themeColor="text1" w:themeTint="D8"/>
    </w:rPr>
  </w:style>
  <w:style w:type="paragraph" w:styleId="Title">
    <w:name w:val="Title"/>
    <w:basedOn w:val="Normal"/>
    <w:next w:val="Normal"/>
    <w:link w:val="TitleChar"/>
    <w:uiPriority w:val="10"/>
    <w:qFormat/>
    <w:rsid w:val="00C46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6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6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6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650A"/>
    <w:pPr>
      <w:spacing w:before="160"/>
      <w:jc w:val="center"/>
    </w:pPr>
    <w:rPr>
      <w:i/>
      <w:iCs/>
      <w:color w:val="404040" w:themeColor="text1" w:themeTint="BF"/>
    </w:rPr>
  </w:style>
  <w:style w:type="character" w:customStyle="1" w:styleId="QuoteChar">
    <w:name w:val="Quote Char"/>
    <w:basedOn w:val="DefaultParagraphFont"/>
    <w:link w:val="Quote"/>
    <w:uiPriority w:val="29"/>
    <w:rsid w:val="00C4650A"/>
    <w:rPr>
      <w:i/>
      <w:iCs/>
      <w:color w:val="404040" w:themeColor="text1" w:themeTint="BF"/>
    </w:rPr>
  </w:style>
  <w:style w:type="paragraph" w:styleId="ListParagraph">
    <w:name w:val="List Paragraph"/>
    <w:basedOn w:val="Normal"/>
    <w:uiPriority w:val="34"/>
    <w:qFormat/>
    <w:rsid w:val="00C4650A"/>
    <w:pPr>
      <w:ind w:left="720"/>
      <w:contextualSpacing/>
    </w:pPr>
  </w:style>
  <w:style w:type="character" w:styleId="IntenseEmphasis">
    <w:name w:val="Intense Emphasis"/>
    <w:basedOn w:val="DefaultParagraphFont"/>
    <w:uiPriority w:val="21"/>
    <w:qFormat/>
    <w:rsid w:val="00C4650A"/>
    <w:rPr>
      <w:i/>
      <w:iCs/>
      <w:color w:val="0F4761" w:themeColor="accent1" w:themeShade="BF"/>
    </w:rPr>
  </w:style>
  <w:style w:type="paragraph" w:styleId="IntenseQuote">
    <w:name w:val="Intense Quote"/>
    <w:basedOn w:val="Normal"/>
    <w:next w:val="Normal"/>
    <w:link w:val="IntenseQuoteChar"/>
    <w:uiPriority w:val="30"/>
    <w:qFormat/>
    <w:rsid w:val="00C465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650A"/>
    <w:rPr>
      <w:i/>
      <w:iCs/>
      <w:color w:val="0F4761" w:themeColor="accent1" w:themeShade="BF"/>
    </w:rPr>
  </w:style>
  <w:style w:type="character" w:styleId="IntenseReference">
    <w:name w:val="Intense Reference"/>
    <w:basedOn w:val="DefaultParagraphFont"/>
    <w:uiPriority w:val="32"/>
    <w:qFormat/>
    <w:rsid w:val="00C4650A"/>
    <w:rPr>
      <w:b/>
      <w:bCs/>
      <w:smallCaps/>
      <w:color w:val="0F4761" w:themeColor="accent1" w:themeShade="BF"/>
      <w:spacing w:val="5"/>
    </w:rPr>
  </w:style>
  <w:style w:type="character" w:styleId="Strong">
    <w:name w:val="Strong"/>
    <w:basedOn w:val="DefaultParagraphFont"/>
    <w:uiPriority w:val="22"/>
    <w:qFormat/>
    <w:rsid w:val="00C4650A"/>
    <w:rPr>
      <w:b/>
      <w:bCs/>
    </w:rPr>
  </w:style>
  <w:style w:type="character" w:styleId="Emphasis">
    <w:name w:val="Emphasis"/>
    <w:basedOn w:val="DefaultParagraphFont"/>
    <w:uiPriority w:val="20"/>
    <w:qFormat/>
    <w:rsid w:val="00C4650A"/>
    <w:rPr>
      <w:i/>
      <w:iCs/>
    </w:rPr>
  </w:style>
  <w:style w:type="paragraph" w:styleId="NormalWeb">
    <w:name w:val="Normal (Web)"/>
    <w:basedOn w:val="Normal"/>
    <w:uiPriority w:val="99"/>
    <w:semiHidden/>
    <w:unhideWhenUsed/>
    <w:rsid w:val="00C4650A"/>
    <w:pPr>
      <w:spacing w:before="100" w:beforeAutospacing="1" w:after="100" w:afterAutospacing="1" w:line="240" w:lineRule="auto"/>
    </w:pPr>
    <w:rPr>
      <w:rFonts w:ascii="Times New Roman" w:eastAsia="Times New Roman" w:hAnsi="Times New Roman" w:cs="Times New Roman"/>
      <w:kern w:val="0"/>
      <w:lang w:bidi="b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294DD-E042-BC4D-8795-E08778F8E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692</TotalTime>
  <Pages>7</Pages>
  <Words>1526</Words>
  <Characters>8701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Khalil, Ibrahim</dc:creator>
  <cp:keywords/>
  <dc:description/>
  <cp:lastModifiedBy>Khalil, Ibrahim</cp:lastModifiedBy>
  <cp:revision>2</cp:revision>
  <dcterms:created xsi:type="dcterms:W3CDTF">2025-12-27T16:23:00Z</dcterms:created>
  <dcterms:modified xsi:type="dcterms:W3CDTF">2026-01-01T19:59:00Z</dcterms:modified>
</cp:coreProperties>
</file>