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B3A6" w14:textId="2DA65FCD" w:rsidR="004058AA" w:rsidRDefault="004058AA" w:rsidP="004058AA">
      <w:pPr>
        <w:spacing w:before="100" w:beforeAutospacing="1" w:after="100" w:afterAutospacing="1"/>
        <w:outlineLvl w:val="2"/>
        <w:rPr>
          <w:b/>
          <w:bCs/>
          <w:color w:val="E97132" w:themeColor="accent2"/>
          <w:sz w:val="28"/>
          <w:szCs w:val="28"/>
        </w:rPr>
      </w:pPr>
      <w:r w:rsidRPr="0001114A">
        <w:rPr>
          <w:b/>
          <w:bCs/>
          <w:color w:val="E97132" w:themeColor="accent2"/>
          <w:sz w:val="28"/>
          <w:szCs w:val="28"/>
        </w:rPr>
        <w:t xml:space="preserve">Refined Research Aim </w:t>
      </w:r>
      <w:r w:rsidR="0001114A" w:rsidRPr="0001114A">
        <w:rPr>
          <w:b/>
          <w:bCs/>
          <w:color w:val="E97132" w:themeColor="accent2"/>
          <w:sz w:val="28"/>
          <w:szCs w:val="28"/>
        </w:rPr>
        <w:t>and Objectives:</w:t>
      </w:r>
    </w:p>
    <w:p w14:paraId="78D54046" w14:textId="77777777" w:rsidR="0001114A" w:rsidRDefault="0001114A" w:rsidP="004058AA">
      <w:pPr>
        <w:spacing w:before="100" w:beforeAutospacing="1" w:after="100" w:afterAutospacing="1"/>
        <w:outlineLvl w:val="2"/>
        <w:rPr>
          <w:b/>
          <w:bCs/>
          <w:color w:val="E97132" w:themeColor="accent2"/>
          <w:sz w:val="28"/>
          <w:szCs w:val="28"/>
        </w:rPr>
      </w:pPr>
    </w:p>
    <w:p w14:paraId="007A4F8D" w14:textId="5A8B9C30" w:rsidR="0001114A" w:rsidRPr="0001114A" w:rsidRDefault="0001114A" w:rsidP="004058AA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01114A">
        <w:rPr>
          <w:b/>
          <w:bCs/>
          <w:sz w:val="28"/>
          <w:szCs w:val="28"/>
        </w:rPr>
        <w:t>Aim:</w:t>
      </w:r>
    </w:p>
    <w:p w14:paraId="12FBB6A8" w14:textId="77777777" w:rsidR="004058AA" w:rsidRPr="004058AA" w:rsidRDefault="004058AA" w:rsidP="004058AA">
      <w:pPr>
        <w:spacing w:before="100" w:beforeAutospacing="1" w:after="100" w:afterAutospacing="1"/>
      </w:pPr>
      <w:r w:rsidRPr="004058AA">
        <w:rPr>
          <w:b/>
          <w:bCs/>
        </w:rPr>
        <w:t>To investigate how long-term urban expansion influences land surface temperature dynamics and surface urban heat island (SUHI) intensity in Savar, Dhaka, and to assess whether observed SUHI changes reflect linear urban growth, non-linear surface thermal amplification, or atmospheric background variability, using multi-temporal Landsat observations and percentile-based thermal metrics.</w:t>
      </w:r>
    </w:p>
    <w:p w14:paraId="5D9B0C38" w14:textId="77777777" w:rsidR="004058AA" w:rsidRPr="004058AA" w:rsidRDefault="0080286B" w:rsidP="004058AA">
      <w:r w:rsidRPr="0080286B">
        <w:rPr>
          <w:noProof/>
          <w14:ligatures w14:val="standardContextual"/>
        </w:rPr>
        <w:pict w14:anchorId="5362F98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0309B3C" w14:textId="77777777" w:rsidR="004058AA" w:rsidRPr="004058AA" w:rsidRDefault="004058AA" w:rsidP="004058A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058A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4058AA">
        <w:rPr>
          <w:b/>
          <w:bCs/>
          <w:sz w:val="27"/>
          <w:szCs w:val="27"/>
        </w:rPr>
        <w:t xml:space="preserve"> Refined Objective 1 (unchanged)</w:t>
      </w:r>
    </w:p>
    <w:p w14:paraId="03C00CF1" w14:textId="77777777" w:rsidR="004058AA" w:rsidRDefault="004058AA" w:rsidP="004058AA">
      <w:pPr>
        <w:spacing w:before="100" w:beforeAutospacing="1" w:after="100" w:afterAutospacing="1"/>
      </w:pPr>
      <w:r w:rsidRPr="004058AA">
        <w:t>To quantify the spatio-temporal evolution of urban, vegetated, and water-covered surfaces in Savar from 2000 to 2025 using consistent spectral index–based classification of Landsat imagery.</w:t>
      </w:r>
    </w:p>
    <w:p w14:paraId="70066AD0" w14:textId="77777777" w:rsidR="004C412B" w:rsidRDefault="004C412B" w:rsidP="004058AA">
      <w:pPr>
        <w:spacing w:before="100" w:beforeAutospacing="1" w:after="100" w:afterAutospacing="1"/>
      </w:pPr>
    </w:p>
    <w:p w14:paraId="4FB92CEE" w14:textId="77777777" w:rsidR="004C412B" w:rsidRPr="004C412B" w:rsidRDefault="004C412B" w:rsidP="004C412B">
      <w:pPr>
        <w:spacing w:before="100" w:beforeAutospacing="1" w:after="100" w:afterAutospacing="1"/>
        <w:outlineLvl w:val="1"/>
        <w:rPr>
          <w:b/>
          <w:bCs/>
          <w:sz w:val="27"/>
          <w:szCs w:val="27"/>
        </w:rPr>
      </w:pPr>
      <w:r w:rsidRPr="004C412B">
        <w:rPr>
          <w:b/>
          <w:bCs/>
          <w:sz w:val="27"/>
          <w:szCs w:val="27"/>
        </w:rPr>
        <w:t>RQ1 — Urban expansion</w:t>
      </w:r>
    </w:p>
    <w:p w14:paraId="0DFD8327" w14:textId="77777777" w:rsidR="004C412B" w:rsidRPr="004C412B" w:rsidRDefault="004C412B" w:rsidP="004C412B">
      <w:pPr>
        <w:spacing w:before="100" w:beforeAutospacing="1" w:after="100" w:afterAutospacing="1"/>
      </w:pPr>
      <w:r w:rsidRPr="004C412B">
        <w:rPr>
          <w:b/>
          <w:bCs/>
        </w:rPr>
        <w:t>How has urban land cover expanded in Savar between 2000 and 2025, and how has this expansion altered the balance between built-up, vegetated, and water-covered surfaces?</w:t>
      </w:r>
    </w:p>
    <w:p w14:paraId="519D16BB" w14:textId="77777777" w:rsidR="004C412B" w:rsidRPr="004C412B" w:rsidRDefault="004C412B" w:rsidP="004C412B">
      <w:pPr>
        <w:spacing w:before="100" w:beforeAutospacing="1" w:after="100" w:afterAutospacing="1"/>
      </w:pPr>
      <w:r w:rsidRPr="004C412B">
        <w:rPr>
          <w:rFonts w:ascii="Apple Color Emoji" w:hAnsi="Apple Color Emoji" w:cs="Apple Color Emoji"/>
        </w:rPr>
        <w:t>✔</w:t>
      </w:r>
      <w:r w:rsidRPr="004C412B">
        <w:t xml:space="preserve"> Answered by:</w:t>
      </w:r>
    </w:p>
    <w:p w14:paraId="127DDA2E" w14:textId="77777777" w:rsidR="004C412B" w:rsidRPr="004C412B" w:rsidRDefault="004C412B" w:rsidP="004C412B">
      <w:pPr>
        <w:numPr>
          <w:ilvl w:val="0"/>
          <w:numId w:val="1"/>
        </w:numPr>
        <w:spacing w:before="100" w:beforeAutospacing="1" w:after="100" w:afterAutospacing="1"/>
      </w:pPr>
      <w:r w:rsidRPr="004C412B">
        <w:t>Area tables (urban, vegetation, water)</w:t>
      </w:r>
    </w:p>
    <w:p w14:paraId="0127CCD0" w14:textId="77777777" w:rsidR="004C412B" w:rsidRPr="004C412B" w:rsidRDefault="004C412B" w:rsidP="004C412B">
      <w:pPr>
        <w:numPr>
          <w:ilvl w:val="0"/>
          <w:numId w:val="1"/>
        </w:numPr>
        <w:spacing w:before="100" w:beforeAutospacing="1" w:after="100" w:afterAutospacing="1"/>
      </w:pPr>
      <w:r w:rsidRPr="004C412B">
        <w:t>Consistent classification across blocks</w:t>
      </w:r>
      <w:r w:rsidRPr="004C412B">
        <w:br/>
      </w:r>
      <w:r w:rsidRPr="004C412B">
        <w:rPr>
          <w:rFonts w:ascii="Apple Color Emoji" w:hAnsi="Apple Color Emoji" w:cs="Apple Color Emoji"/>
        </w:rPr>
        <w:t>✔</w:t>
      </w:r>
      <w:r w:rsidRPr="004C412B">
        <w:t xml:space="preserve"> Matches </w:t>
      </w:r>
      <w:r w:rsidRPr="004C412B">
        <w:rPr>
          <w:b/>
          <w:bCs/>
        </w:rPr>
        <w:t>Objective 1</w:t>
      </w:r>
    </w:p>
    <w:p w14:paraId="4DC9820F" w14:textId="77777777" w:rsidR="004C412B" w:rsidRPr="004058AA" w:rsidRDefault="004C412B" w:rsidP="004058AA">
      <w:pPr>
        <w:spacing w:before="100" w:beforeAutospacing="1" w:after="100" w:afterAutospacing="1"/>
      </w:pPr>
    </w:p>
    <w:p w14:paraId="79BD193E" w14:textId="77777777" w:rsidR="004058AA" w:rsidRPr="004058AA" w:rsidRDefault="0080286B" w:rsidP="004058AA">
      <w:r w:rsidRPr="0080286B">
        <w:rPr>
          <w:noProof/>
          <w14:ligatures w14:val="standardContextual"/>
        </w:rPr>
        <w:pict w14:anchorId="721C16B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67E595B" w14:textId="77777777" w:rsidR="004058AA" w:rsidRPr="004058AA" w:rsidRDefault="004058AA" w:rsidP="004058A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058A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4058AA">
        <w:rPr>
          <w:b/>
          <w:bCs/>
          <w:sz w:val="27"/>
          <w:szCs w:val="27"/>
        </w:rPr>
        <w:t xml:space="preserve"> Refined Objective 2 (small improvement)</w:t>
      </w:r>
    </w:p>
    <w:p w14:paraId="1836DF3D" w14:textId="77777777" w:rsidR="004058AA" w:rsidRDefault="004058AA" w:rsidP="004058AA">
      <w:pPr>
        <w:spacing w:before="100" w:beforeAutospacing="1" w:after="100" w:afterAutospacing="1"/>
      </w:pPr>
      <w:r w:rsidRPr="004058AA">
        <w:t>To examine temporal changes in percentile-based land surface temperature (LST) and its association with major land-cover types, with particular emphasis on urban and rural vegetation surfaces across multiple time periods.</w:t>
      </w:r>
    </w:p>
    <w:p w14:paraId="7AAABE1D" w14:textId="77777777" w:rsidR="004C412B" w:rsidRDefault="004C412B" w:rsidP="004058AA">
      <w:pPr>
        <w:spacing w:before="100" w:beforeAutospacing="1" w:after="100" w:afterAutospacing="1"/>
      </w:pPr>
    </w:p>
    <w:p w14:paraId="25EC0BA6" w14:textId="77777777" w:rsidR="004C412B" w:rsidRPr="004C412B" w:rsidRDefault="004C412B" w:rsidP="004C412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C412B">
        <w:rPr>
          <w:b/>
          <w:bCs/>
          <w:sz w:val="27"/>
          <w:szCs w:val="27"/>
        </w:rPr>
        <w:lastRenderedPageBreak/>
        <w:t>RQ2 — Land surface temperature dynamics</w:t>
      </w:r>
    </w:p>
    <w:p w14:paraId="6B87A715" w14:textId="77777777" w:rsidR="004C412B" w:rsidRPr="004C412B" w:rsidRDefault="004C412B" w:rsidP="004C412B">
      <w:pPr>
        <w:spacing w:before="100" w:beforeAutospacing="1" w:after="100" w:afterAutospacing="1"/>
      </w:pPr>
      <w:r w:rsidRPr="004C412B">
        <w:rPr>
          <w:b/>
          <w:bCs/>
        </w:rPr>
        <w:t>How have land surface temperatures evolved across major land-cover types, particularly urban and rural vegetation surfaces, over the study period?</w:t>
      </w:r>
    </w:p>
    <w:p w14:paraId="4E21D148" w14:textId="77777777" w:rsidR="004C412B" w:rsidRPr="004C412B" w:rsidRDefault="004C412B" w:rsidP="004C412B">
      <w:pPr>
        <w:spacing w:before="100" w:beforeAutospacing="1" w:after="100" w:afterAutospacing="1"/>
      </w:pPr>
      <w:r w:rsidRPr="004C412B">
        <w:rPr>
          <w:rFonts w:ascii="Apple Color Emoji" w:hAnsi="Apple Color Emoji" w:cs="Apple Color Emoji"/>
        </w:rPr>
        <w:t>✔</w:t>
      </w:r>
      <w:r w:rsidRPr="004C412B">
        <w:t xml:space="preserve"> Answered by:</w:t>
      </w:r>
    </w:p>
    <w:p w14:paraId="02668C5B" w14:textId="77777777" w:rsidR="004C412B" w:rsidRPr="004C412B" w:rsidRDefault="004C412B" w:rsidP="004C412B">
      <w:pPr>
        <w:numPr>
          <w:ilvl w:val="0"/>
          <w:numId w:val="2"/>
        </w:numPr>
        <w:spacing w:before="100" w:beforeAutospacing="1" w:after="100" w:afterAutospacing="1"/>
      </w:pPr>
      <w:r w:rsidRPr="004C412B">
        <w:t>p75 LST maps</w:t>
      </w:r>
    </w:p>
    <w:p w14:paraId="33232054" w14:textId="77777777" w:rsidR="004C412B" w:rsidRPr="004C412B" w:rsidRDefault="004C412B" w:rsidP="004C412B">
      <w:pPr>
        <w:numPr>
          <w:ilvl w:val="0"/>
          <w:numId w:val="2"/>
        </w:numPr>
        <w:spacing w:before="100" w:beforeAutospacing="1" w:after="100" w:afterAutospacing="1"/>
      </w:pPr>
      <w:r w:rsidRPr="004C412B">
        <w:t>Urban vs rural mean p75 LST</w:t>
      </w:r>
      <w:r w:rsidRPr="004C412B">
        <w:br/>
      </w:r>
      <w:r w:rsidRPr="004C412B">
        <w:rPr>
          <w:rFonts w:ascii="Apple Color Emoji" w:hAnsi="Apple Color Emoji" w:cs="Apple Color Emoji"/>
        </w:rPr>
        <w:t>✔</w:t>
      </w:r>
      <w:r w:rsidRPr="004C412B">
        <w:t xml:space="preserve"> Matches </w:t>
      </w:r>
      <w:r w:rsidRPr="004C412B">
        <w:rPr>
          <w:b/>
          <w:bCs/>
        </w:rPr>
        <w:t>Objective 2</w:t>
      </w:r>
    </w:p>
    <w:p w14:paraId="24A76127" w14:textId="77777777" w:rsidR="004C412B" w:rsidRPr="004058AA" w:rsidRDefault="004C412B" w:rsidP="004058AA">
      <w:pPr>
        <w:spacing w:before="100" w:beforeAutospacing="1" w:after="100" w:afterAutospacing="1"/>
      </w:pPr>
    </w:p>
    <w:p w14:paraId="0C1EDF36" w14:textId="77777777" w:rsidR="004058AA" w:rsidRPr="004058AA" w:rsidRDefault="0080286B" w:rsidP="004058AA">
      <w:r w:rsidRPr="0080286B">
        <w:rPr>
          <w:noProof/>
          <w14:ligatures w14:val="standardContextual"/>
        </w:rPr>
        <w:pict w14:anchorId="21DE621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65C900" w14:textId="77777777" w:rsidR="004058AA" w:rsidRPr="004058AA" w:rsidRDefault="004058AA" w:rsidP="004058A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058A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4058AA">
        <w:rPr>
          <w:b/>
          <w:bCs/>
          <w:sz w:val="27"/>
          <w:szCs w:val="27"/>
        </w:rPr>
        <w:t xml:space="preserve"> Refined Objective 3 (unchanged, already strong)</w:t>
      </w:r>
    </w:p>
    <w:p w14:paraId="36DCC930" w14:textId="77777777" w:rsidR="004058AA" w:rsidRDefault="004058AA" w:rsidP="004058AA">
      <w:pPr>
        <w:spacing w:before="100" w:beforeAutospacing="1" w:after="100" w:afterAutospacing="1"/>
      </w:pPr>
      <w:r w:rsidRPr="004058AA">
        <w:t>To quantify and map surface urban heat island (SUHI) intensity using percentile-based (p75) LST composites, and to assess how SUHI magnitude and spatial hotspots evolve over time.</w:t>
      </w:r>
    </w:p>
    <w:p w14:paraId="57F29D38" w14:textId="77777777" w:rsidR="004C412B" w:rsidRDefault="004C412B" w:rsidP="004058AA">
      <w:pPr>
        <w:spacing w:before="100" w:beforeAutospacing="1" w:after="100" w:afterAutospacing="1"/>
      </w:pPr>
    </w:p>
    <w:p w14:paraId="1B42B4F2" w14:textId="77777777" w:rsidR="004C412B" w:rsidRPr="004C412B" w:rsidRDefault="004C412B" w:rsidP="004C412B">
      <w:pPr>
        <w:spacing w:before="100" w:beforeAutospacing="1" w:after="100" w:afterAutospacing="1"/>
        <w:outlineLvl w:val="1"/>
        <w:rPr>
          <w:b/>
          <w:bCs/>
          <w:sz w:val="27"/>
          <w:szCs w:val="27"/>
        </w:rPr>
      </w:pPr>
      <w:r w:rsidRPr="004C412B">
        <w:rPr>
          <w:b/>
          <w:bCs/>
          <w:sz w:val="27"/>
          <w:szCs w:val="27"/>
        </w:rPr>
        <w:t>RQ3 — SUHI intensity and spatial extremes</w:t>
      </w:r>
    </w:p>
    <w:p w14:paraId="69247803" w14:textId="77777777" w:rsidR="004C412B" w:rsidRPr="004C412B" w:rsidRDefault="004C412B" w:rsidP="004C412B">
      <w:pPr>
        <w:spacing w:before="100" w:beforeAutospacing="1" w:after="100" w:afterAutospacing="1"/>
      </w:pPr>
      <w:r w:rsidRPr="004C412B">
        <w:rPr>
          <w:b/>
          <w:bCs/>
        </w:rPr>
        <w:t>How has surface urban heat island (SUHI) intensity and the spatial distribution of extreme heat hotspots evolved across time in Savar?</w:t>
      </w:r>
    </w:p>
    <w:p w14:paraId="371CEB99" w14:textId="77777777" w:rsidR="004C412B" w:rsidRPr="004C412B" w:rsidRDefault="004C412B" w:rsidP="004C412B">
      <w:pPr>
        <w:spacing w:before="100" w:beforeAutospacing="1" w:after="100" w:afterAutospacing="1"/>
      </w:pPr>
      <w:r w:rsidRPr="004C412B">
        <w:rPr>
          <w:rFonts w:ascii="Apple Color Emoji" w:hAnsi="Apple Color Emoji" w:cs="Apple Color Emoji"/>
        </w:rPr>
        <w:t>✔</w:t>
      </w:r>
      <w:r w:rsidRPr="004C412B">
        <w:t xml:space="preserve"> Answered by:</w:t>
      </w:r>
    </w:p>
    <w:p w14:paraId="6B87249F" w14:textId="77777777" w:rsidR="004C412B" w:rsidRPr="004C412B" w:rsidRDefault="004C412B" w:rsidP="004C412B">
      <w:pPr>
        <w:numPr>
          <w:ilvl w:val="0"/>
          <w:numId w:val="3"/>
        </w:numPr>
        <w:spacing w:before="100" w:beforeAutospacing="1" w:after="100" w:afterAutospacing="1"/>
      </w:pPr>
      <w:r w:rsidRPr="004C412B">
        <w:t>SUHI p75 maps</w:t>
      </w:r>
    </w:p>
    <w:p w14:paraId="3A94D203" w14:textId="77777777" w:rsidR="004C412B" w:rsidRPr="004C412B" w:rsidRDefault="004C412B" w:rsidP="004C412B">
      <w:pPr>
        <w:numPr>
          <w:ilvl w:val="0"/>
          <w:numId w:val="3"/>
        </w:numPr>
        <w:spacing w:before="100" w:beforeAutospacing="1" w:after="100" w:afterAutospacing="1"/>
      </w:pPr>
      <w:r w:rsidRPr="004C412B">
        <w:t>p90 hotspots</w:t>
      </w:r>
    </w:p>
    <w:p w14:paraId="7A49864B" w14:textId="77777777" w:rsidR="004C412B" w:rsidRPr="004C412B" w:rsidRDefault="004C412B" w:rsidP="004C412B">
      <w:pPr>
        <w:numPr>
          <w:ilvl w:val="0"/>
          <w:numId w:val="3"/>
        </w:numPr>
        <w:spacing w:before="100" w:beforeAutospacing="1" w:after="100" w:afterAutospacing="1"/>
      </w:pPr>
      <w:r w:rsidRPr="004C412B">
        <w:t>Hotspot density (500 m)</w:t>
      </w:r>
      <w:r w:rsidRPr="004C412B">
        <w:br/>
      </w:r>
      <w:r w:rsidRPr="004C412B">
        <w:rPr>
          <w:rFonts w:ascii="Apple Color Emoji" w:hAnsi="Apple Color Emoji" w:cs="Apple Color Emoji"/>
        </w:rPr>
        <w:t>✔</w:t>
      </w:r>
      <w:r w:rsidRPr="004C412B">
        <w:t xml:space="preserve"> Matches </w:t>
      </w:r>
      <w:r w:rsidRPr="004C412B">
        <w:rPr>
          <w:b/>
          <w:bCs/>
        </w:rPr>
        <w:t>Objective 3</w:t>
      </w:r>
    </w:p>
    <w:p w14:paraId="68A79942" w14:textId="77777777" w:rsidR="004C412B" w:rsidRPr="004058AA" w:rsidRDefault="004C412B" w:rsidP="004058AA">
      <w:pPr>
        <w:spacing w:before="100" w:beforeAutospacing="1" w:after="100" w:afterAutospacing="1"/>
      </w:pPr>
    </w:p>
    <w:p w14:paraId="4F1EF527" w14:textId="77777777" w:rsidR="004058AA" w:rsidRPr="004058AA" w:rsidRDefault="0080286B" w:rsidP="004058AA">
      <w:r w:rsidRPr="0080286B">
        <w:rPr>
          <w:noProof/>
          <w14:ligatures w14:val="standardContextual"/>
        </w:rPr>
        <w:pict w14:anchorId="5E6B518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1AFB447" w14:textId="77777777" w:rsidR="004058AA" w:rsidRPr="004058AA" w:rsidRDefault="004058AA" w:rsidP="004058A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058A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4058AA">
        <w:rPr>
          <w:b/>
          <w:bCs/>
          <w:sz w:val="27"/>
          <w:szCs w:val="27"/>
        </w:rPr>
        <w:t xml:space="preserve"> Refined Objective 4 (make ERA5 explicit)</w:t>
      </w:r>
    </w:p>
    <w:p w14:paraId="7CA40332" w14:textId="77777777" w:rsidR="004058AA" w:rsidRDefault="004058AA" w:rsidP="004058AA">
      <w:pPr>
        <w:spacing w:before="100" w:beforeAutospacing="1" w:after="100" w:afterAutospacing="1"/>
        <w:rPr>
          <w:b/>
          <w:bCs/>
        </w:rPr>
      </w:pPr>
      <w:r w:rsidRPr="004058AA">
        <w:rPr>
          <w:b/>
          <w:bCs/>
        </w:rPr>
        <w:t>To evaluate whether SUHI intensity responds linearly to urban area expansion or exhibits non-linear amplification during specific development phases, independent of background atmospheric conditions.</w:t>
      </w:r>
    </w:p>
    <w:p w14:paraId="6002D3C7" w14:textId="77777777" w:rsidR="004C412B" w:rsidRPr="004C412B" w:rsidRDefault="004C412B" w:rsidP="004C412B">
      <w:pPr>
        <w:spacing w:before="100" w:beforeAutospacing="1" w:after="100" w:afterAutospacing="1"/>
        <w:outlineLvl w:val="1"/>
        <w:rPr>
          <w:b/>
          <w:bCs/>
          <w:sz w:val="27"/>
          <w:szCs w:val="27"/>
        </w:rPr>
      </w:pPr>
      <w:r w:rsidRPr="004C412B">
        <w:rPr>
          <w:b/>
          <w:bCs/>
          <w:sz w:val="27"/>
          <w:szCs w:val="27"/>
        </w:rPr>
        <w:t>RQ4 — Non-linear SUHI response (CORE QUESTION)</w:t>
      </w:r>
    </w:p>
    <w:p w14:paraId="6783736D" w14:textId="77777777" w:rsidR="004C412B" w:rsidRPr="004C412B" w:rsidRDefault="004C412B" w:rsidP="004C412B">
      <w:pPr>
        <w:spacing w:before="100" w:beforeAutospacing="1" w:after="100" w:afterAutospacing="1"/>
      </w:pPr>
      <w:r w:rsidRPr="004C412B">
        <w:rPr>
          <w:b/>
          <w:bCs/>
        </w:rPr>
        <w:lastRenderedPageBreak/>
        <w:t>Does SUHI intensity increase linearly with urban expansion, or do periods of intensified thermal extremes occur independently of total urban area growth?</w:t>
      </w:r>
    </w:p>
    <w:p w14:paraId="38F004C0" w14:textId="77777777" w:rsidR="004C412B" w:rsidRPr="004C412B" w:rsidRDefault="004C412B" w:rsidP="004C412B">
      <w:pPr>
        <w:spacing w:before="100" w:beforeAutospacing="1" w:after="100" w:afterAutospacing="1"/>
      </w:pPr>
      <w:r w:rsidRPr="004C412B">
        <w:rPr>
          <w:rFonts w:ascii="Apple Color Emoji" w:hAnsi="Apple Color Emoji" w:cs="Apple Color Emoji"/>
        </w:rPr>
        <w:t>✔</w:t>
      </w:r>
      <w:r w:rsidRPr="004C412B">
        <w:t xml:space="preserve"> Answered by:</w:t>
      </w:r>
    </w:p>
    <w:p w14:paraId="6AF2FFA8" w14:textId="77777777" w:rsidR="004C412B" w:rsidRPr="004C412B" w:rsidRDefault="004C412B" w:rsidP="004C412B">
      <w:pPr>
        <w:numPr>
          <w:ilvl w:val="0"/>
          <w:numId w:val="4"/>
        </w:numPr>
        <w:spacing w:before="100" w:beforeAutospacing="1" w:after="100" w:afterAutospacing="1"/>
      </w:pPr>
      <w:r w:rsidRPr="004C412B">
        <w:t>Urban area vs SUHI comparison</w:t>
      </w:r>
    </w:p>
    <w:p w14:paraId="0746BBEF" w14:textId="77777777" w:rsidR="004C412B" w:rsidRPr="004C412B" w:rsidRDefault="004C412B" w:rsidP="004C412B">
      <w:pPr>
        <w:numPr>
          <w:ilvl w:val="0"/>
          <w:numId w:val="4"/>
        </w:numPr>
        <w:spacing w:before="100" w:beforeAutospacing="1" w:after="100" w:afterAutospacing="1"/>
      </w:pPr>
      <w:r w:rsidRPr="004C412B">
        <w:t>2015/16 anomaly</w:t>
      </w:r>
    </w:p>
    <w:p w14:paraId="3FA46284" w14:textId="77777777" w:rsidR="004C412B" w:rsidRPr="004C412B" w:rsidRDefault="004C412B" w:rsidP="004C412B">
      <w:pPr>
        <w:numPr>
          <w:ilvl w:val="0"/>
          <w:numId w:val="4"/>
        </w:numPr>
        <w:spacing w:before="100" w:beforeAutospacing="1" w:after="100" w:afterAutospacing="1"/>
      </w:pPr>
      <w:r w:rsidRPr="004C412B">
        <w:t>Cross-block statistics</w:t>
      </w:r>
      <w:r w:rsidRPr="004C412B">
        <w:br/>
      </w:r>
      <w:r w:rsidRPr="004C412B">
        <w:rPr>
          <w:rFonts w:ascii="Apple Color Emoji" w:hAnsi="Apple Color Emoji" w:cs="Apple Color Emoji"/>
        </w:rPr>
        <w:t>✔</w:t>
      </w:r>
      <w:r w:rsidRPr="004C412B">
        <w:t xml:space="preserve"> Matches </w:t>
      </w:r>
      <w:r w:rsidRPr="004C412B">
        <w:rPr>
          <w:b/>
          <w:bCs/>
        </w:rPr>
        <w:t>Objective 4</w:t>
      </w:r>
    </w:p>
    <w:p w14:paraId="2C9A96D3" w14:textId="77777777" w:rsidR="004C412B" w:rsidRPr="004C412B" w:rsidRDefault="004C412B" w:rsidP="004C412B">
      <w:pPr>
        <w:spacing w:before="100" w:beforeAutospacing="1" w:after="100" w:afterAutospacing="1"/>
        <w:outlineLvl w:val="1"/>
        <w:rPr>
          <w:b/>
          <w:bCs/>
          <w:sz w:val="27"/>
          <w:szCs w:val="27"/>
        </w:rPr>
      </w:pPr>
      <w:r w:rsidRPr="004C412B">
        <w:rPr>
          <w:b/>
          <w:bCs/>
          <w:sz w:val="27"/>
          <w:szCs w:val="27"/>
        </w:rPr>
        <w:t>RQ5 — Atmospheric control and urban amplification</w:t>
      </w:r>
    </w:p>
    <w:p w14:paraId="4198E6C2" w14:textId="77777777" w:rsidR="004C412B" w:rsidRPr="004C412B" w:rsidRDefault="004C412B" w:rsidP="004C412B">
      <w:pPr>
        <w:spacing w:before="100" w:beforeAutospacing="1" w:after="100" w:afterAutospacing="1"/>
      </w:pPr>
      <w:r w:rsidRPr="004C412B">
        <w:rPr>
          <w:b/>
          <w:bCs/>
        </w:rPr>
        <w:t>To what extent are observed SUHI variations driven by background atmospheric temperature versus surface-driven urban thermal amplification?</w:t>
      </w:r>
    </w:p>
    <w:p w14:paraId="21D96C9B" w14:textId="77777777" w:rsidR="004C412B" w:rsidRPr="004C412B" w:rsidRDefault="004C412B" w:rsidP="004C412B">
      <w:pPr>
        <w:spacing w:before="100" w:beforeAutospacing="1" w:after="100" w:afterAutospacing="1"/>
      </w:pPr>
      <w:r w:rsidRPr="004C412B">
        <w:rPr>
          <w:rFonts w:ascii="Apple Color Emoji" w:hAnsi="Apple Color Emoji" w:cs="Apple Color Emoji"/>
        </w:rPr>
        <w:t>✔</w:t>
      </w:r>
      <w:r w:rsidRPr="004C412B">
        <w:t xml:space="preserve"> Answered by:</w:t>
      </w:r>
    </w:p>
    <w:p w14:paraId="2D283EC4" w14:textId="77777777" w:rsidR="004C412B" w:rsidRPr="004C412B" w:rsidRDefault="004C412B" w:rsidP="004C412B">
      <w:pPr>
        <w:numPr>
          <w:ilvl w:val="0"/>
          <w:numId w:val="5"/>
        </w:numPr>
        <w:spacing w:before="100" w:beforeAutospacing="1" w:after="100" w:afterAutospacing="1"/>
      </w:pPr>
      <w:r w:rsidRPr="004C412B">
        <w:t>ERA5 overpass-time validation</w:t>
      </w:r>
    </w:p>
    <w:p w14:paraId="7BFCB17A" w14:textId="77777777" w:rsidR="004C412B" w:rsidRPr="004C412B" w:rsidRDefault="004C412B" w:rsidP="004C412B">
      <w:pPr>
        <w:numPr>
          <w:ilvl w:val="0"/>
          <w:numId w:val="5"/>
        </w:numPr>
        <w:spacing w:before="100" w:beforeAutospacing="1" w:after="100" w:afterAutospacing="1"/>
      </w:pPr>
      <w:r w:rsidRPr="004C412B">
        <w:t>ERA5-controlled SUHI residuals</w:t>
      </w:r>
      <w:r w:rsidRPr="004C412B">
        <w:br/>
      </w:r>
      <w:r w:rsidRPr="004C412B">
        <w:rPr>
          <w:rFonts w:ascii="Apple Color Emoji" w:hAnsi="Apple Color Emoji" w:cs="Apple Color Emoji"/>
        </w:rPr>
        <w:t>✔</w:t>
      </w:r>
      <w:r w:rsidRPr="004C412B">
        <w:t xml:space="preserve"> Strengthens </w:t>
      </w:r>
      <w:r w:rsidRPr="004C412B">
        <w:rPr>
          <w:b/>
          <w:bCs/>
        </w:rPr>
        <w:t>Objective 4</w:t>
      </w:r>
    </w:p>
    <w:p w14:paraId="00D16348" w14:textId="77777777" w:rsidR="004C412B" w:rsidRPr="004058AA" w:rsidRDefault="004C412B" w:rsidP="004058AA">
      <w:pPr>
        <w:spacing w:before="100" w:beforeAutospacing="1" w:after="100" w:afterAutospacing="1"/>
      </w:pPr>
    </w:p>
    <w:p w14:paraId="4720ECB4" w14:textId="44ED07F3" w:rsidR="001345B5" w:rsidRDefault="004C412B">
      <w:pPr>
        <w:rPr>
          <w:rStyle w:val="Emphasis"/>
        </w:rPr>
      </w:pPr>
      <w:r>
        <w:rPr>
          <w:rStyle w:val="Strong"/>
          <w:rFonts w:eastAsiaTheme="majorEastAsia"/>
        </w:rPr>
        <w:t>RQ4 (merged):</w:t>
      </w:r>
      <w:r>
        <w:br/>
      </w:r>
      <w:r>
        <w:rPr>
          <w:rStyle w:val="Emphasis"/>
          <w:rFonts w:eastAsiaTheme="majorEastAsia"/>
        </w:rPr>
        <w:t>Do observed changes in SUHI intensity reflect linear urban expansion, non-linear surface thermal amplification, or variations in background atmospheric temperature?</w:t>
      </w:r>
    </w:p>
    <w:p w14:paraId="3C9D80B2" w14:textId="77777777" w:rsidR="00BB4AD6" w:rsidRDefault="00BB4AD6" w:rsidP="00BB4AD6"/>
    <w:p w14:paraId="3358CDC1" w14:textId="77777777" w:rsidR="00BB4AD6" w:rsidRDefault="00BB4AD6" w:rsidP="00BB4AD6"/>
    <w:p w14:paraId="10D83BC4" w14:textId="77777777" w:rsidR="0001114A" w:rsidRDefault="0001114A" w:rsidP="00BB4AD6">
      <w:pPr>
        <w:rPr>
          <w:b/>
          <w:bCs/>
          <w:color w:val="E97132" w:themeColor="accent2"/>
          <w:sz w:val="40"/>
          <w:szCs w:val="40"/>
        </w:rPr>
      </w:pPr>
    </w:p>
    <w:p w14:paraId="1D116F20" w14:textId="77777777" w:rsidR="0001114A" w:rsidRDefault="0001114A" w:rsidP="00BB4AD6">
      <w:pPr>
        <w:rPr>
          <w:b/>
          <w:bCs/>
          <w:color w:val="E97132" w:themeColor="accent2"/>
          <w:sz w:val="40"/>
          <w:szCs w:val="40"/>
        </w:rPr>
      </w:pPr>
    </w:p>
    <w:p w14:paraId="0D41F19A" w14:textId="77777777" w:rsidR="0001114A" w:rsidRDefault="0001114A" w:rsidP="00BB4AD6">
      <w:pPr>
        <w:rPr>
          <w:b/>
          <w:bCs/>
          <w:color w:val="E97132" w:themeColor="accent2"/>
          <w:sz w:val="40"/>
          <w:szCs w:val="40"/>
        </w:rPr>
      </w:pPr>
    </w:p>
    <w:p w14:paraId="2DE93E71" w14:textId="77777777" w:rsidR="0001114A" w:rsidRDefault="0001114A" w:rsidP="00BB4AD6">
      <w:pPr>
        <w:rPr>
          <w:b/>
          <w:bCs/>
          <w:color w:val="E97132" w:themeColor="accent2"/>
          <w:sz w:val="40"/>
          <w:szCs w:val="40"/>
        </w:rPr>
      </w:pPr>
    </w:p>
    <w:p w14:paraId="5F64EBD9" w14:textId="77777777" w:rsidR="0001114A" w:rsidRDefault="0001114A" w:rsidP="00BB4AD6">
      <w:pPr>
        <w:rPr>
          <w:b/>
          <w:bCs/>
          <w:color w:val="E97132" w:themeColor="accent2"/>
          <w:sz w:val="40"/>
          <w:szCs w:val="40"/>
        </w:rPr>
      </w:pPr>
    </w:p>
    <w:p w14:paraId="73907E4F" w14:textId="77777777" w:rsidR="0001114A" w:rsidRDefault="0001114A" w:rsidP="00BB4AD6">
      <w:pPr>
        <w:rPr>
          <w:b/>
          <w:bCs/>
          <w:color w:val="E97132" w:themeColor="accent2"/>
          <w:sz w:val="40"/>
          <w:szCs w:val="40"/>
        </w:rPr>
      </w:pPr>
    </w:p>
    <w:p w14:paraId="0C4A3480" w14:textId="77777777" w:rsidR="0001114A" w:rsidRDefault="0001114A" w:rsidP="00BB4AD6">
      <w:pPr>
        <w:rPr>
          <w:b/>
          <w:bCs/>
          <w:color w:val="E97132" w:themeColor="accent2"/>
          <w:sz w:val="40"/>
          <w:szCs w:val="40"/>
        </w:rPr>
      </w:pPr>
    </w:p>
    <w:p w14:paraId="6AA60712" w14:textId="77777777" w:rsidR="0001114A" w:rsidRDefault="0001114A" w:rsidP="00BB4AD6">
      <w:pPr>
        <w:rPr>
          <w:b/>
          <w:bCs/>
          <w:color w:val="E97132" w:themeColor="accent2"/>
          <w:sz w:val="40"/>
          <w:szCs w:val="40"/>
        </w:rPr>
      </w:pPr>
    </w:p>
    <w:p w14:paraId="48998431" w14:textId="77777777" w:rsidR="0001114A" w:rsidRDefault="0001114A" w:rsidP="00BB4AD6">
      <w:pPr>
        <w:rPr>
          <w:b/>
          <w:bCs/>
          <w:color w:val="E97132" w:themeColor="accent2"/>
          <w:sz w:val="40"/>
          <w:szCs w:val="40"/>
        </w:rPr>
      </w:pPr>
    </w:p>
    <w:p w14:paraId="45504425" w14:textId="77777777" w:rsidR="0001114A" w:rsidRDefault="0001114A" w:rsidP="00BB4AD6">
      <w:pPr>
        <w:rPr>
          <w:b/>
          <w:bCs/>
          <w:color w:val="E97132" w:themeColor="accent2"/>
          <w:sz w:val="40"/>
          <w:szCs w:val="40"/>
        </w:rPr>
      </w:pPr>
    </w:p>
    <w:p w14:paraId="7F4F1814" w14:textId="57020AE2" w:rsidR="00BB4AD6" w:rsidRPr="00BB4AD6" w:rsidRDefault="00BB4AD6" w:rsidP="00BB4AD6">
      <w:pPr>
        <w:rPr>
          <w:b/>
          <w:bCs/>
          <w:color w:val="E97132" w:themeColor="accent2"/>
          <w:sz w:val="40"/>
          <w:szCs w:val="40"/>
        </w:rPr>
      </w:pPr>
      <w:r w:rsidRPr="00BB4AD6">
        <w:rPr>
          <w:b/>
          <w:bCs/>
          <w:color w:val="E97132" w:themeColor="accent2"/>
          <w:sz w:val="40"/>
          <w:szCs w:val="40"/>
        </w:rPr>
        <w:lastRenderedPageBreak/>
        <w:t>Result and Discussion Plan:</w:t>
      </w:r>
    </w:p>
    <w:p w14:paraId="01AC6117" w14:textId="77777777" w:rsidR="00BB4AD6" w:rsidRPr="00BB4AD6" w:rsidRDefault="00BB4AD6" w:rsidP="00BB4AD6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BB4AD6">
        <w:rPr>
          <w:b/>
          <w:bCs/>
          <w:kern w:val="36"/>
        </w:rPr>
        <w:t>RQ1 — Urban expansion &amp; land-cover dynamics</w:t>
      </w:r>
    </w:p>
    <w:p w14:paraId="4D155173" w14:textId="77777777" w:rsidR="00BB4AD6" w:rsidRPr="00BB4AD6" w:rsidRDefault="00BB4AD6" w:rsidP="00BB4AD6">
      <w:pPr>
        <w:spacing w:before="100" w:beforeAutospacing="1" w:after="100" w:afterAutospacing="1"/>
      </w:pPr>
      <w:r w:rsidRPr="00BB4AD6">
        <w:rPr>
          <w:b/>
          <w:bCs/>
        </w:rPr>
        <w:t>RQ1:</w:t>
      </w:r>
      <w:r w:rsidRPr="00BB4AD6">
        <w:t xml:space="preserve"> </w:t>
      </w:r>
      <w:r w:rsidRPr="00BB4AD6">
        <w:rPr>
          <w:i/>
          <w:iCs/>
        </w:rPr>
        <w:t>How has urban land cover expanded in Savar (2000–2025) and how has this changed the balance of built-up, vegetation, and water surfaces?</w:t>
      </w:r>
    </w:p>
    <w:p w14:paraId="45E2750F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Evidence you already have</w:t>
      </w:r>
    </w:p>
    <w:p w14:paraId="1BB1877C" w14:textId="77777777" w:rsidR="00BB4AD6" w:rsidRPr="00BB4AD6" w:rsidRDefault="00BB4AD6" w:rsidP="00BB4AD6">
      <w:pPr>
        <w:spacing w:before="100" w:beforeAutospacing="1" w:after="100" w:afterAutospacing="1"/>
        <w:outlineLvl w:val="2"/>
        <w:rPr>
          <w:b/>
          <w:bCs/>
        </w:rPr>
      </w:pPr>
      <w:r w:rsidRPr="00BB4AD6">
        <w:rPr>
          <w:b/>
          <w:bCs/>
        </w:rPr>
        <w:t>Core tables</w:t>
      </w:r>
    </w:p>
    <w:p w14:paraId="04A75B05" w14:textId="77777777" w:rsidR="00BB4AD6" w:rsidRPr="00BB4AD6" w:rsidRDefault="00BB4AD6" w:rsidP="00BB4AD6">
      <w:pPr>
        <w:numPr>
          <w:ilvl w:val="0"/>
          <w:numId w:val="6"/>
        </w:numPr>
        <w:spacing w:before="100" w:beforeAutospacing="1" w:after="100" w:afterAutospacing="1"/>
      </w:pPr>
      <w:r w:rsidRPr="00BB4AD6">
        <w:rPr>
          <w:b/>
          <w:bCs/>
        </w:rPr>
        <w:t>Area summary table (all blocks)</w:t>
      </w:r>
      <w:r w:rsidRPr="00BB4AD6">
        <w:t>: compile from</w:t>
      </w:r>
      <w:r w:rsidRPr="00BB4AD6">
        <w:br/>
      </w:r>
      <w:r w:rsidRPr="00BB4AD6">
        <w:rPr>
          <w:rFonts w:ascii="Courier New" w:hAnsi="Courier New" w:cs="Courier New"/>
        </w:rPr>
        <w:t>Savar_AreaTable_km2_&lt;block&gt;.csv</w:t>
      </w:r>
      <w:r w:rsidRPr="00BB4AD6">
        <w:t xml:space="preserve"> (Urban/Vegetation/Water/Other/Valid/NoData)</w:t>
      </w:r>
    </w:p>
    <w:p w14:paraId="235B806C" w14:textId="77777777" w:rsidR="00BB4AD6" w:rsidRPr="00BB4AD6" w:rsidRDefault="00BB4AD6" w:rsidP="00BB4AD6">
      <w:pPr>
        <w:spacing w:before="100" w:beforeAutospacing="1" w:after="100" w:afterAutospacing="1"/>
        <w:outlineLvl w:val="2"/>
        <w:rPr>
          <w:b/>
          <w:bCs/>
        </w:rPr>
      </w:pPr>
      <w:r w:rsidRPr="00BB4AD6">
        <w:rPr>
          <w:b/>
          <w:bCs/>
        </w:rPr>
        <w:t>Core maps (per block)</w:t>
      </w:r>
    </w:p>
    <w:p w14:paraId="085A6C28" w14:textId="77777777" w:rsidR="00BB4AD6" w:rsidRPr="00BB4AD6" w:rsidRDefault="00BB4AD6" w:rsidP="00BB4AD6">
      <w:pPr>
        <w:numPr>
          <w:ilvl w:val="0"/>
          <w:numId w:val="7"/>
        </w:numPr>
        <w:spacing w:before="100" w:beforeAutospacing="1" w:after="100" w:afterAutospacing="1"/>
      </w:pPr>
      <w:r w:rsidRPr="00BB4AD6">
        <w:t>Urban mask map (from NDBI/NDVI + ever-water exclusion)</w:t>
      </w:r>
    </w:p>
    <w:p w14:paraId="0FF3E17F" w14:textId="77777777" w:rsidR="00BB4AD6" w:rsidRPr="00BB4AD6" w:rsidRDefault="00BB4AD6" w:rsidP="00BB4AD6">
      <w:pPr>
        <w:numPr>
          <w:ilvl w:val="0"/>
          <w:numId w:val="7"/>
        </w:numPr>
        <w:spacing w:before="100" w:beforeAutospacing="1" w:after="100" w:afterAutospacing="1"/>
      </w:pPr>
      <w:r w:rsidRPr="00BB4AD6">
        <w:t>Vegetation mask map</w:t>
      </w:r>
    </w:p>
    <w:p w14:paraId="1A1E8A00" w14:textId="77777777" w:rsidR="00BB4AD6" w:rsidRPr="00BB4AD6" w:rsidRDefault="00BB4AD6" w:rsidP="00BB4AD6">
      <w:pPr>
        <w:numPr>
          <w:ilvl w:val="0"/>
          <w:numId w:val="7"/>
        </w:numPr>
        <w:spacing w:before="100" w:beforeAutospacing="1" w:after="100" w:afterAutospacing="1"/>
      </w:pPr>
      <w:r w:rsidRPr="00BB4AD6">
        <w:t>Water mask map (MNDWI + NDVI + NDBI)</w:t>
      </w:r>
    </w:p>
    <w:p w14:paraId="20A0D2B5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Possible figures/maps</w:t>
      </w:r>
    </w:p>
    <w:p w14:paraId="54C01FC7" w14:textId="77777777" w:rsidR="00BB4AD6" w:rsidRPr="00BB4AD6" w:rsidRDefault="00BB4AD6" w:rsidP="00BB4AD6">
      <w:pPr>
        <w:numPr>
          <w:ilvl w:val="0"/>
          <w:numId w:val="8"/>
        </w:numPr>
        <w:spacing w:before="100" w:beforeAutospacing="1" w:after="100" w:afterAutospacing="1"/>
      </w:pPr>
      <w:r w:rsidRPr="00BB4AD6">
        <w:rPr>
          <w:b/>
          <w:bCs/>
        </w:rPr>
        <w:t>F1:</w:t>
      </w:r>
      <w:r w:rsidRPr="00BB4AD6">
        <w:t xml:space="preserve"> Time-series line chart: Urban km² vs Vegetation km² vs Water km² (6 points)</w:t>
      </w:r>
    </w:p>
    <w:p w14:paraId="698FEDB5" w14:textId="77777777" w:rsidR="00BB4AD6" w:rsidRPr="00BB4AD6" w:rsidRDefault="00BB4AD6" w:rsidP="00BB4AD6">
      <w:pPr>
        <w:numPr>
          <w:ilvl w:val="0"/>
          <w:numId w:val="8"/>
        </w:numPr>
        <w:spacing w:before="100" w:beforeAutospacing="1" w:after="100" w:afterAutospacing="1"/>
      </w:pPr>
      <w:r w:rsidRPr="00BB4AD6">
        <w:rPr>
          <w:b/>
          <w:bCs/>
        </w:rPr>
        <w:t>F2:</w:t>
      </w:r>
      <w:r w:rsidRPr="00BB4AD6">
        <w:t xml:space="preserve"> Stacked area chart: % of total area by class (urban/veg/water/other)</w:t>
      </w:r>
    </w:p>
    <w:p w14:paraId="519F1F7B" w14:textId="77777777" w:rsidR="00BB4AD6" w:rsidRPr="00BB4AD6" w:rsidRDefault="00BB4AD6" w:rsidP="00BB4AD6">
      <w:pPr>
        <w:numPr>
          <w:ilvl w:val="0"/>
          <w:numId w:val="8"/>
        </w:numPr>
        <w:spacing w:before="100" w:beforeAutospacing="1" w:after="100" w:afterAutospacing="1"/>
      </w:pPr>
      <w:r w:rsidRPr="00BB4AD6">
        <w:rPr>
          <w:b/>
          <w:bCs/>
        </w:rPr>
        <w:t>F3:</w:t>
      </w:r>
      <w:r w:rsidRPr="00BB4AD6">
        <w:t xml:space="preserve"> Small-multiples map panel (6 maps): Urban mask evolution (same scale)</w:t>
      </w:r>
    </w:p>
    <w:p w14:paraId="60878CA5" w14:textId="77777777" w:rsidR="00BB4AD6" w:rsidRPr="00BB4AD6" w:rsidRDefault="00BB4AD6" w:rsidP="00BB4AD6">
      <w:pPr>
        <w:numPr>
          <w:ilvl w:val="0"/>
          <w:numId w:val="8"/>
        </w:numPr>
        <w:spacing w:before="100" w:beforeAutospacing="1" w:after="100" w:afterAutospacing="1"/>
      </w:pPr>
      <w:r w:rsidRPr="00BB4AD6">
        <w:rPr>
          <w:b/>
          <w:bCs/>
        </w:rPr>
        <w:t>F4:</w:t>
      </w:r>
      <w:r w:rsidRPr="00BB4AD6">
        <w:t xml:space="preserve"> Map panel (6): Vegetation mask evolution (to show loss/fragmentation visually)</w:t>
      </w:r>
    </w:p>
    <w:p w14:paraId="4B2B8369" w14:textId="77777777" w:rsidR="00BB4AD6" w:rsidRPr="00BB4AD6" w:rsidRDefault="00BB4AD6" w:rsidP="00BB4AD6">
      <w:pPr>
        <w:numPr>
          <w:ilvl w:val="0"/>
          <w:numId w:val="8"/>
        </w:numPr>
        <w:spacing w:before="100" w:beforeAutospacing="1" w:after="100" w:afterAutospacing="1"/>
      </w:pPr>
      <w:r w:rsidRPr="00BB4AD6">
        <w:rPr>
          <w:b/>
          <w:bCs/>
        </w:rPr>
        <w:t>F5 (optional):</w:t>
      </w:r>
      <w:r w:rsidRPr="00BB4AD6">
        <w:t xml:space="preserve"> Water mask maps + JRC ever-water overlay (to show your floodplain control)</w:t>
      </w:r>
    </w:p>
    <w:p w14:paraId="5F5D3B71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Discussable points (don’t write full discussion yet)</w:t>
      </w:r>
    </w:p>
    <w:p w14:paraId="16BE5843" w14:textId="77777777" w:rsidR="00BB4AD6" w:rsidRPr="00BB4AD6" w:rsidRDefault="00BB4AD6" w:rsidP="00BB4AD6">
      <w:pPr>
        <w:numPr>
          <w:ilvl w:val="0"/>
          <w:numId w:val="9"/>
        </w:numPr>
        <w:spacing w:before="100" w:beforeAutospacing="1" w:after="100" w:afterAutospacing="1"/>
      </w:pPr>
      <w:r w:rsidRPr="00BB4AD6">
        <w:t xml:space="preserve">Where expansion occurs (directional growth, infill vs edge growth) — </w:t>
      </w:r>
      <w:r w:rsidRPr="00BB4AD6">
        <w:rPr>
          <w:b/>
          <w:bCs/>
        </w:rPr>
        <w:t>qualitative map reading</w:t>
      </w:r>
    </w:p>
    <w:p w14:paraId="1F4CBFA2" w14:textId="77777777" w:rsidR="00BB4AD6" w:rsidRPr="00BB4AD6" w:rsidRDefault="00BB4AD6" w:rsidP="00BB4AD6">
      <w:pPr>
        <w:numPr>
          <w:ilvl w:val="0"/>
          <w:numId w:val="9"/>
        </w:numPr>
        <w:spacing w:before="100" w:beforeAutospacing="1" w:after="100" w:afterAutospacing="1"/>
      </w:pPr>
      <w:r w:rsidRPr="00BB4AD6">
        <w:t>Whether vegetation decline tracks urban growth or not (trade-off vs mixed changes)</w:t>
      </w:r>
    </w:p>
    <w:p w14:paraId="5E6073A8" w14:textId="77777777" w:rsidR="00BB4AD6" w:rsidRPr="00BB4AD6" w:rsidRDefault="00BB4AD6" w:rsidP="00BB4AD6">
      <w:pPr>
        <w:numPr>
          <w:ilvl w:val="0"/>
          <w:numId w:val="9"/>
        </w:numPr>
        <w:spacing w:before="100" w:beforeAutospacing="1" w:after="100" w:afterAutospacing="1"/>
      </w:pPr>
      <w:r w:rsidRPr="00BB4AD6">
        <w:t>Water stability vs seasonal water masking (and why JRC “ever-water” matters)</w:t>
      </w:r>
    </w:p>
    <w:p w14:paraId="3541CAA6" w14:textId="77777777" w:rsidR="00BB4AD6" w:rsidRPr="00BB4AD6" w:rsidRDefault="00BB4AD6" w:rsidP="00BB4AD6">
      <w:pPr>
        <w:numPr>
          <w:ilvl w:val="0"/>
          <w:numId w:val="9"/>
        </w:numPr>
        <w:spacing w:before="100" w:beforeAutospacing="1" w:after="100" w:afterAutospacing="1"/>
      </w:pPr>
      <w:r w:rsidRPr="00BB4AD6">
        <w:t>Any “phase” patterns (slow growth early → acceleration later, etc.)</w:t>
      </w:r>
    </w:p>
    <w:p w14:paraId="38081B3F" w14:textId="77777777" w:rsidR="00BB4AD6" w:rsidRPr="00BB4AD6" w:rsidRDefault="0080286B" w:rsidP="00BB4AD6">
      <w:r w:rsidRPr="0080286B">
        <w:rPr>
          <w:noProof/>
          <w14:ligatures w14:val="standardContextual"/>
        </w:rPr>
        <w:pict w14:anchorId="647D9D8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0A0AAB" w14:textId="77777777" w:rsidR="00BB4AD6" w:rsidRPr="00BB4AD6" w:rsidRDefault="00BB4AD6" w:rsidP="00BB4AD6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BB4AD6">
        <w:rPr>
          <w:b/>
          <w:bCs/>
          <w:kern w:val="36"/>
        </w:rPr>
        <w:t>RQ2 — LST dynamics by land-cover type</w:t>
      </w:r>
    </w:p>
    <w:p w14:paraId="5E48003C" w14:textId="77777777" w:rsidR="00BB4AD6" w:rsidRPr="00BB4AD6" w:rsidRDefault="00BB4AD6" w:rsidP="00BB4AD6">
      <w:pPr>
        <w:spacing w:before="100" w:beforeAutospacing="1" w:after="100" w:afterAutospacing="1"/>
      </w:pPr>
      <w:r w:rsidRPr="00BB4AD6">
        <w:rPr>
          <w:b/>
          <w:bCs/>
        </w:rPr>
        <w:t>RQ2:</w:t>
      </w:r>
      <w:r w:rsidRPr="00BB4AD6">
        <w:t xml:space="preserve"> </w:t>
      </w:r>
      <w:r w:rsidRPr="00BB4AD6">
        <w:rPr>
          <w:i/>
          <w:iCs/>
        </w:rPr>
        <w:t>How have LST patterns changed across time, especially between urban and rural vegetation surfaces?</w:t>
      </w:r>
    </w:p>
    <w:p w14:paraId="0B3DEDE5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Evidence you already have</w:t>
      </w:r>
    </w:p>
    <w:p w14:paraId="61DC137A" w14:textId="77777777" w:rsidR="00BB4AD6" w:rsidRPr="00BB4AD6" w:rsidRDefault="00BB4AD6" w:rsidP="00BB4AD6">
      <w:pPr>
        <w:spacing w:before="100" w:beforeAutospacing="1" w:after="100" w:afterAutospacing="1"/>
        <w:outlineLvl w:val="2"/>
        <w:rPr>
          <w:b/>
          <w:bCs/>
        </w:rPr>
      </w:pPr>
      <w:r w:rsidRPr="00BB4AD6">
        <w:rPr>
          <w:b/>
          <w:bCs/>
        </w:rPr>
        <w:lastRenderedPageBreak/>
        <w:t>Core table</w:t>
      </w:r>
    </w:p>
    <w:p w14:paraId="52E40C61" w14:textId="77777777" w:rsidR="00BB4AD6" w:rsidRPr="00BB4AD6" w:rsidRDefault="00BB4AD6" w:rsidP="00BB4AD6">
      <w:pPr>
        <w:numPr>
          <w:ilvl w:val="0"/>
          <w:numId w:val="10"/>
        </w:numPr>
        <w:spacing w:before="100" w:beforeAutospacing="1" w:after="100" w:afterAutospacing="1"/>
      </w:pPr>
      <w:r w:rsidRPr="00BB4AD6">
        <w:t xml:space="preserve">From each block’s </w:t>
      </w:r>
      <w:r w:rsidRPr="00BB4AD6">
        <w:rPr>
          <w:rFonts w:ascii="Courier New" w:hAnsi="Courier New" w:cs="Courier New"/>
        </w:rPr>
        <w:t>Savar_Table1_SUHI_p75_&lt;block&gt;.csv</w:t>
      </w:r>
      <w:r w:rsidRPr="00BB4AD6">
        <w:t>:</w:t>
      </w:r>
    </w:p>
    <w:p w14:paraId="11BBD602" w14:textId="77777777" w:rsidR="00BB4AD6" w:rsidRPr="00BB4AD6" w:rsidRDefault="00BB4AD6" w:rsidP="00BB4AD6">
      <w:pPr>
        <w:numPr>
          <w:ilvl w:val="1"/>
          <w:numId w:val="10"/>
        </w:numPr>
        <w:spacing w:before="100" w:beforeAutospacing="1" w:after="100" w:afterAutospacing="1"/>
      </w:pPr>
      <w:r w:rsidRPr="00BB4AD6">
        <w:t>RuralVegMean_LST_p75_C</w:t>
      </w:r>
    </w:p>
    <w:p w14:paraId="6E0DCC5C" w14:textId="77777777" w:rsidR="00BB4AD6" w:rsidRPr="00BB4AD6" w:rsidRDefault="00BB4AD6" w:rsidP="00BB4AD6">
      <w:pPr>
        <w:numPr>
          <w:ilvl w:val="1"/>
          <w:numId w:val="10"/>
        </w:numPr>
        <w:spacing w:before="100" w:beforeAutospacing="1" w:after="100" w:afterAutospacing="1"/>
      </w:pPr>
      <w:r w:rsidRPr="00BB4AD6">
        <w:t>UrbanMean_LST_p75_C</w:t>
      </w:r>
    </w:p>
    <w:p w14:paraId="2265EA1F" w14:textId="77777777" w:rsidR="00BB4AD6" w:rsidRPr="00BB4AD6" w:rsidRDefault="00BB4AD6" w:rsidP="00BB4AD6">
      <w:pPr>
        <w:spacing w:before="100" w:beforeAutospacing="1" w:after="100" w:afterAutospacing="1"/>
        <w:outlineLvl w:val="2"/>
        <w:rPr>
          <w:b/>
          <w:bCs/>
        </w:rPr>
      </w:pPr>
      <w:r w:rsidRPr="00BB4AD6">
        <w:rPr>
          <w:b/>
          <w:bCs/>
        </w:rPr>
        <w:t>Core maps</w:t>
      </w:r>
    </w:p>
    <w:p w14:paraId="3AD3751D" w14:textId="77777777" w:rsidR="00BB4AD6" w:rsidRPr="00BB4AD6" w:rsidRDefault="00BB4AD6" w:rsidP="00BB4AD6">
      <w:pPr>
        <w:numPr>
          <w:ilvl w:val="0"/>
          <w:numId w:val="11"/>
        </w:numPr>
        <w:spacing w:before="100" w:beforeAutospacing="1" w:after="100" w:afterAutospacing="1"/>
      </w:pPr>
      <w:r w:rsidRPr="00BB4AD6">
        <w:rPr>
          <w:rFonts w:ascii="Courier New" w:hAnsi="Courier New" w:cs="Courier New"/>
        </w:rPr>
        <w:t>Savar_LST_p75_&lt;block&gt;.tif</w:t>
      </w:r>
      <w:r w:rsidRPr="00BB4AD6">
        <w:t xml:space="preserve"> (6 surfaces)</w:t>
      </w:r>
    </w:p>
    <w:p w14:paraId="5D40A8CF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Possible figures/maps</w:t>
      </w:r>
    </w:p>
    <w:p w14:paraId="1498EDC9" w14:textId="77777777" w:rsidR="00BB4AD6" w:rsidRPr="00BB4AD6" w:rsidRDefault="00BB4AD6" w:rsidP="00BB4AD6">
      <w:pPr>
        <w:numPr>
          <w:ilvl w:val="0"/>
          <w:numId w:val="12"/>
        </w:numPr>
        <w:spacing w:before="100" w:beforeAutospacing="1" w:after="100" w:afterAutospacing="1"/>
      </w:pPr>
      <w:r w:rsidRPr="00BB4AD6">
        <w:rPr>
          <w:b/>
          <w:bCs/>
        </w:rPr>
        <w:t>F6:</w:t>
      </w:r>
      <w:r w:rsidRPr="00BB4AD6">
        <w:t xml:space="preserve"> Time-series line chart: Urban mean p75 LST vs Rural veg mean p75 LST</w:t>
      </w:r>
    </w:p>
    <w:p w14:paraId="49E6F0AA" w14:textId="77777777" w:rsidR="00BB4AD6" w:rsidRPr="00BB4AD6" w:rsidRDefault="00BB4AD6" w:rsidP="00BB4AD6">
      <w:pPr>
        <w:numPr>
          <w:ilvl w:val="0"/>
          <w:numId w:val="12"/>
        </w:numPr>
        <w:spacing w:before="100" w:beforeAutospacing="1" w:after="100" w:afterAutospacing="1"/>
      </w:pPr>
      <w:r w:rsidRPr="00BB4AD6">
        <w:rPr>
          <w:b/>
          <w:bCs/>
        </w:rPr>
        <w:t>F7:</w:t>
      </w:r>
      <w:r w:rsidRPr="00BB4AD6">
        <w:t xml:space="preserve"> Bar/point chart: ΔLST (Urban − Rural) = your SUHI mean (bridges to RQ3)</w:t>
      </w:r>
    </w:p>
    <w:p w14:paraId="3BAB8FE3" w14:textId="77777777" w:rsidR="00BB4AD6" w:rsidRPr="00BB4AD6" w:rsidRDefault="00BB4AD6" w:rsidP="00BB4AD6">
      <w:pPr>
        <w:numPr>
          <w:ilvl w:val="0"/>
          <w:numId w:val="12"/>
        </w:numPr>
        <w:spacing w:before="100" w:beforeAutospacing="1" w:after="100" w:afterAutospacing="1"/>
      </w:pPr>
      <w:r w:rsidRPr="00BB4AD6">
        <w:rPr>
          <w:b/>
          <w:bCs/>
        </w:rPr>
        <w:t>F8:</w:t>
      </w:r>
      <w:r w:rsidRPr="00BB4AD6">
        <w:t xml:space="preserve"> Small-multiples map panel (6): LST p75 maps (same min/max scale)</w:t>
      </w:r>
    </w:p>
    <w:p w14:paraId="3FBBC10B" w14:textId="77777777" w:rsidR="00BB4AD6" w:rsidRPr="00BB4AD6" w:rsidRDefault="00BB4AD6" w:rsidP="00BB4AD6">
      <w:pPr>
        <w:numPr>
          <w:ilvl w:val="0"/>
          <w:numId w:val="12"/>
        </w:numPr>
        <w:spacing w:before="100" w:beforeAutospacing="1" w:after="100" w:afterAutospacing="1"/>
      </w:pPr>
      <w:r w:rsidRPr="00BB4AD6">
        <w:rPr>
          <w:b/>
          <w:bCs/>
        </w:rPr>
        <w:t>F9 (optional):</w:t>
      </w:r>
      <w:r w:rsidRPr="00BB4AD6">
        <w:t xml:space="preserve"> LST histogram per block (you already generate in GEE; can export or screenshot)</w:t>
      </w:r>
    </w:p>
    <w:p w14:paraId="20E9AB13" w14:textId="77777777" w:rsidR="00BB4AD6" w:rsidRPr="00BB4AD6" w:rsidRDefault="00BB4AD6" w:rsidP="00BB4AD6">
      <w:pPr>
        <w:numPr>
          <w:ilvl w:val="0"/>
          <w:numId w:val="12"/>
        </w:numPr>
        <w:spacing w:before="100" w:beforeAutospacing="1" w:after="100" w:afterAutospacing="1"/>
      </w:pPr>
      <w:r w:rsidRPr="00BB4AD6">
        <w:rPr>
          <w:b/>
          <w:bCs/>
        </w:rPr>
        <w:t>F10 (optional):</w:t>
      </w:r>
      <w:r w:rsidRPr="00BB4AD6">
        <w:t xml:space="preserve"> LST difference maps for selected pairs (e.g., 2000/01 vs 2024/25) </w:t>
      </w:r>
      <w:r w:rsidRPr="00BB4AD6">
        <w:rPr>
          <w:i/>
          <w:iCs/>
        </w:rPr>
        <w:t>only if you want change visualization</w:t>
      </w:r>
    </w:p>
    <w:p w14:paraId="3F54B6D8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Discussable points</w:t>
      </w:r>
    </w:p>
    <w:p w14:paraId="2FF74620" w14:textId="77777777" w:rsidR="00BB4AD6" w:rsidRPr="00BB4AD6" w:rsidRDefault="00BB4AD6" w:rsidP="00BB4AD6">
      <w:pPr>
        <w:numPr>
          <w:ilvl w:val="0"/>
          <w:numId w:val="13"/>
        </w:numPr>
        <w:spacing w:before="100" w:beforeAutospacing="1" w:after="100" w:afterAutospacing="1"/>
      </w:pPr>
      <w:r w:rsidRPr="00BB4AD6">
        <w:t>Whether background warming appears in both urban and rural (parallel movement) vs divergence</w:t>
      </w:r>
    </w:p>
    <w:p w14:paraId="3C4A024E" w14:textId="77777777" w:rsidR="00BB4AD6" w:rsidRPr="00BB4AD6" w:rsidRDefault="00BB4AD6" w:rsidP="00BB4AD6">
      <w:pPr>
        <w:numPr>
          <w:ilvl w:val="0"/>
          <w:numId w:val="13"/>
        </w:numPr>
        <w:spacing w:before="100" w:beforeAutospacing="1" w:after="100" w:afterAutospacing="1"/>
      </w:pPr>
      <w:r w:rsidRPr="00BB4AD6">
        <w:t>Whether rural vegetation p75 behaves differently across blocks (important for “reference stability”)</w:t>
      </w:r>
    </w:p>
    <w:p w14:paraId="7E474B84" w14:textId="77777777" w:rsidR="00BB4AD6" w:rsidRPr="00BB4AD6" w:rsidRDefault="00BB4AD6" w:rsidP="00BB4AD6">
      <w:pPr>
        <w:numPr>
          <w:ilvl w:val="0"/>
          <w:numId w:val="13"/>
        </w:numPr>
        <w:spacing w:before="100" w:beforeAutospacing="1" w:after="100" w:afterAutospacing="1"/>
      </w:pPr>
      <w:r w:rsidRPr="00BB4AD6">
        <w:t>Spatial pattern changes (new hot corridors, industrial zones, densification signatures)</w:t>
      </w:r>
    </w:p>
    <w:p w14:paraId="1028F759" w14:textId="77777777" w:rsidR="00BB4AD6" w:rsidRPr="00BB4AD6" w:rsidRDefault="00BB4AD6" w:rsidP="00BB4AD6">
      <w:pPr>
        <w:numPr>
          <w:ilvl w:val="0"/>
          <w:numId w:val="13"/>
        </w:numPr>
        <w:spacing w:before="100" w:beforeAutospacing="1" w:after="100" w:afterAutospacing="1"/>
      </w:pPr>
      <w:r w:rsidRPr="00BB4AD6">
        <w:t>Why p75 is relevant (captures persistent warm conditions, less sensitive to single-day extremes)</w:t>
      </w:r>
    </w:p>
    <w:p w14:paraId="0EA5D67F" w14:textId="77777777" w:rsidR="00BB4AD6" w:rsidRPr="00BB4AD6" w:rsidRDefault="0080286B" w:rsidP="00BB4AD6">
      <w:r w:rsidRPr="0080286B">
        <w:rPr>
          <w:noProof/>
          <w14:ligatures w14:val="standardContextual"/>
        </w:rPr>
        <w:pict w14:anchorId="7EB60F5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226C5B" w14:textId="77777777" w:rsidR="00BB4AD6" w:rsidRPr="00BB4AD6" w:rsidRDefault="00BB4AD6" w:rsidP="00BB4AD6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BB4AD6">
        <w:rPr>
          <w:b/>
          <w:bCs/>
          <w:kern w:val="36"/>
        </w:rPr>
        <w:t>RQ3 — SUHI intensity and spatial extremes</w:t>
      </w:r>
    </w:p>
    <w:p w14:paraId="42A38499" w14:textId="77777777" w:rsidR="00BB4AD6" w:rsidRPr="00BB4AD6" w:rsidRDefault="00BB4AD6" w:rsidP="00BB4AD6">
      <w:pPr>
        <w:spacing w:before="100" w:beforeAutospacing="1" w:after="100" w:afterAutospacing="1"/>
      </w:pPr>
      <w:r w:rsidRPr="00BB4AD6">
        <w:rPr>
          <w:b/>
          <w:bCs/>
        </w:rPr>
        <w:t>RQ3:</w:t>
      </w:r>
      <w:r w:rsidRPr="00BB4AD6">
        <w:t xml:space="preserve"> </w:t>
      </w:r>
      <w:r w:rsidRPr="00BB4AD6">
        <w:rPr>
          <w:i/>
          <w:iCs/>
        </w:rPr>
        <w:t>How has SUHI intensity and hotspot geography evolved over time?</w:t>
      </w:r>
    </w:p>
    <w:p w14:paraId="1622BB80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Evidence you already have</w:t>
      </w:r>
    </w:p>
    <w:p w14:paraId="4D7FCFC7" w14:textId="77777777" w:rsidR="00BB4AD6" w:rsidRPr="00BB4AD6" w:rsidRDefault="00BB4AD6" w:rsidP="00BB4AD6">
      <w:pPr>
        <w:spacing w:before="100" w:beforeAutospacing="1" w:after="100" w:afterAutospacing="1"/>
        <w:outlineLvl w:val="2"/>
        <w:rPr>
          <w:b/>
          <w:bCs/>
        </w:rPr>
      </w:pPr>
      <w:r w:rsidRPr="00BB4AD6">
        <w:rPr>
          <w:b/>
          <w:bCs/>
        </w:rPr>
        <w:t>Core table</w:t>
      </w:r>
    </w:p>
    <w:p w14:paraId="3B52DA90" w14:textId="77777777" w:rsidR="00BB4AD6" w:rsidRPr="00BB4AD6" w:rsidRDefault="00BB4AD6" w:rsidP="00BB4AD6">
      <w:pPr>
        <w:spacing w:before="100" w:beforeAutospacing="1" w:after="100" w:afterAutospacing="1"/>
      </w:pPr>
      <w:r w:rsidRPr="00BB4AD6">
        <w:t xml:space="preserve">From </w:t>
      </w:r>
      <w:r w:rsidRPr="00BB4AD6">
        <w:rPr>
          <w:rFonts w:ascii="Courier New" w:hAnsi="Courier New" w:cs="Courier New"/>
        </w:rPr>
        <w:t>Savar_Table1_SUHI_p75_&lt;block&gt;.csv</w:t>
      </w:r>
      <w:r w:rsidRPr="00BB4AD6">
        <w:t>:</w:t>
      </w:r>
    </w:p>
    <w:p w14:paraId="749794E9" w14:textId="77777777" w:rsidR="00BB4AD6" w:rsidRPr="00BB4AD6" w:rsidRDefault="00BB4AD6" w:rsidP="00BB4AD6">
      <w:pPr>
        <w:numPr>
          <w:ilvl w:val="0"/>
          <w:numId w:val="14"/>
        </w:numPr>
        <w:spacing w:before="100" w:beforeAutospacing="1" w:after="100" w:afterAutospacing="1"/>
      </w:pPr>
      <w:r w:rsidRPr="00BB4AD6">
        <w:t>Mean_SUHI_p75_C</w:t>
      </w:r>
    </w:p>
    <w:p w14:paraId="76389D3C" w14:textId="77777777" w:rsidR="00BB4AD6" w:rsidRPr="00BB4AD6" w:rsidRDefault="00BB4AD6" w:rsidP="00BB4AD6">
      <w:pPr>
        <w:numPr>
          <w:ilvl w:val="0"/>
          <w:numId w:val="14"/>
        </w:numPr>
        <w:spacing w:before="100" w:beforeAutospacing="1" w:after="100" w:afterAutospacing="1"/>
      </w:pPr>
      <w:r w:rsidRPr="00BB4AD6">
        <w:t>SUHI_p75_StdDev_C</w:t>
      </w:r>
    </w:p>
    <w:p w14:paraId="74F50AE4" w14:textId="77777777" w:rsidR="00BB4AD6" w:rsidRPr="00BB4AD6" w:rsidRDefault="00BB4AD6" w:rsidP="00BB4AD6">
      <w:pPr>
        <w:numPr>
          <w:ilvl w:val="0"/>
          <w:numId w:val="14"/>
        </w:numPr>
        <w:spacing w:before="100" w:beforeAutospacing="1" w:after="100" w:afterAutospacing="1"/>
      </w:pPr>
      <w:r w:rsidRPr="00BB4AD6">
        <w:t>SUHI_p75_P90_C, SUHI_p75_P95_C</w:t>
      </w:r>
    </w:p>
    <w:p w14:paraId="77AFD605" w14:textId="77777777" w:rsidR="00BB4AD6" w:rsidRPr="00BB4AD6" w:rsidRDefault="00BB4AD6" w:rsidP="00BB4AD6">
      <w:pPr>
        <w:numPr>
          <w:ilvl w:val="0"/>
          <w:numId w:val="14"/>
        </w:numPr>
        <w:spacing w:before="100" w:beforeAutospacing="1" w:after="100" w:afterAutospacing="1"/>
      </w:pPr>
      <w:r w:rsidRPr="00BB4AD6">
        <w:t>SUHI min/max (use carefully; min/max are sensitive)</w:t>
      </w:r>
    </w:p>
    <w:p w14:paraId="2FB26E23" w14:textId="77777777" w:rsidR="00BB4AD6" w:rsidRPr="00BB4AD6" w:rsidRDefault="00BB4AD6" w:rsidP="00BB4AD6">
      <w:pPr>
        <w:spacing w:before="100" w:beforeAutospacing="1" w:after="100" w:afterAutospacing="1"/>
        <w:outlineLvl w:val="2"/>
        <w:rPr>
          <w:b/>
          <w:bCs/>
        </w:rPr>
      </w:pPr>
      <w:r w:rsidRPr="00BB4AD6">
        <w:rPr>
          <w:b/>
          <w:bCs/>
        </w:rPr>
        <w:lastRenderedPageBreak/>
        <w:t>Core rasters</w:t>
      </w:r>
    </w:p>
    <w:p w14:paraId="6B37F2FA" w14:textId="77777777" w:rsidR="00BB4AD6" w:rsidRPr="00BB4AD6" w:rsidRDefault="00BB4AD6" w:rsidP="00BB4AD6">
      <w:pPr>
        <w:numPr>
          <w:ilvl w:val="0"/>
          <w:numId w:val="15"/>
        </w:numPr>
        <w:spacing w:before="100" w:beforeAutospacing="1" w:after="100" w:afterAutospacing="1"/>
      </w:pPr>
      <w:r w:rsidRPr="00BB4AD6">
        <w:rPr>
          <w:rFonts w:ascii="Courier New" w:hAnsi="Courier New" w:cs="Courier New"/>
        </w:rPr>
        <w:t>Savar_SUHI_p75_&lt;block&gt;.tif</w:t>
      </w:r>
    </w:p>
    <w:p w14:paraId="5C715ED9" w14:textId="77777777" w:rsidR="00BB4AD6" w:rsidRPr="00BB4AD6" w:rsidRDefault="00BB4AD6" w:rsidP="00BB4AD6">
      <w:pPr>
        <w:numPr>
          <w:ilvl w:val="0"/>
          <w:numId w:val="15"/>
        </w:numPr>
        <w:spacing w:before="100" w:beforeAutospacing="1" w:after="100" w:afterAutospacing="1"/>
      </w:pPr>
      <w:r w:rsidRPr="00BB4AD6">
        <w:rPr>
          <w:rFonts w:ascii="Courier New" w:hAnsi="Courier New" w:cs="Courier New"/>
        </w:rPr>
        <w:t>Savar_Hotspots_p90_SUHI_p75_&lt;block&gt;.tif</w:t>
      </w:r>
    </w:p>
    <w:p w14:paraId="0450989B" w14:textId="77777777" w:rsidR="00BB4AD6" w:rsidRPr="00BB4AD6" w:rsidRDefault="00BB4AD6" w:rsidP="00BB4AD6">
      <w:pPr>
        <w:numPr>
          <w:ilvl w:val="0"/>
          <w:numId w:val="15"/>
        </w:numPr>
        <w:spacing w:before="100" w:beforeAutospacing="1" w:after="100" w:afterAutospacing="1"/>
      </w:pPr>
      <w:r w:rsidRPr="00BB4AD6">
        <w:rPr>
          <w:rFonts w:ascii="Courier New" w:hAnsi="Courier New" w:cs="Courier New"/>
        </w:rPr>
        <w:t>Savar_HotspotDensity_500m_&lt;block&gt;.tif</w:t>
      </w:r>
    </w:p>
    <w:p w14:paraId="22FB29C2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Possible figures/maps</w:t>
      </w:r>
    </w:p>
    <w:p w14:paraId="187DBAD7" w14:textId="77777777" w:rsidR="00BB4AD6" w:rsidRPr="00BB4AD6" w:rsidRDefault="00BB4AD6" w:rsidP="00BB4AD6">
      <w:pPr>
        <w:numPr>
          <w:ilvl w:val="0"/>
          <w:numId w:val="16"/>
        </w:numPr>
        <w:spacing w:before="100" w:beforeAutospacing="1" w:after="100" w:afterAutospacing="1"/>
      </w:pPr>
      <w:r w:rsidRPr="00BB4AD6">
        <w:rPr>
          <w:b/>
          <w:bCs/>
        </w:rPr>
        <w:t>F11:</w:t>
      </w:r>
      <w:r w:rsidRPr="00BB4AD6">
        <w:t xml:space="preserve"> Time-series line chart: Mean SUHI (p75) across blocks</w:t>
      </w:r>
    </w:p>
    <w:p w14:paraId="2A7588E6" w14:textId="77777777" w:rsidR="00BB4AD6" w:rsidRPr="00BB4AD6" w:rsidRDefault="00BB4AD6" w:rsidP="00BB4AD6">
      <w:pPr>
        <w:numPr>
          <w:ilvl w:val="0"/>
          <w:numId w:val="16"/>
        </w:numPr>
        <w:spacing w:before="100" w:beforeAutospacing="1" w:after="100" w:afterAutospacing="1"/>
      </w:pPr>
      <w:r w:rsidRPr="00BB4AD6">
        <w:rPr>
          <w:b/>
          <w:bCs/>
        </w:rPr>
        <w:t>F12:</w:t>
      </w:r>
      <w:r w:rsidRPr="00BB4AD6">
        <w:t xml:space="preserve"> Time-series line chart: SUHI p90 (or p95) across blocks (extremes trend)</w:t>
      </w:r>
    </w:p>
    <w:p w14:paraId="7A119B45" w14:textId="77777777" w:rsidR="00BB4AD6" w:rsidRPr="00BB4AD6" w:rsidRDefault="00BB4AD6" w:rsidP="00BB4AD6">
      <w:pPr>
        <w:numPr>
          <w:ilvl w:val="0"/>
          <w:numId w:val="16"/>
        </w:numPr>
        <w:spacing w:before="100" w:beforeAutospacing="1" w:after="100" w:afterAutospacing="1"/>
      </w:pPr>
      <w:r w:rsidRPr="00BB4AD6">
        <w:rPr>
          <w:b/>
          <w:bCs/>
        </w:rPr>
        <w:t>F13:</w:t>
      </w:r>
      <w:r w:rsidRPr="00BB4AD6">
        <w:t xml:space="preserve"> Time-series line chart: SUHI SD (spatial heterogeneity proxy)</w:t>
      </w:r>
    </w:p>
    <w:p w14:paraId="107E9D5B" w14:textId="77777777" w:rsidR="00BB4AD6" w:rsidRPr="00BB4AD6" w:rsidRDefault="00BB4AD6" w:rsidP="00BB4AD6">
      <w:pPr>
        <w:numPr>
          <w:ilvl w:val="0"/>
          <w:numId w:val="16"/>
        </w:numPr>
        <w:spacing w:before="100" w:beforeAutospacing="1" w:after="100" w:afterAutospacing="1"/>
      </w:pPr>
      <w:r w:rsidRPr="00BB4AD6">
        <w:rPr>
          <w:b/>
          <w:bCs/>
        </w:rPr>
        <w:t>F14:</w:t>
      </w:r>
      <w:r w:rsidRPr="00BB4AD6">
        <w:t xml:space="preserve"> Small-multiples map panel (6): SUHI p75 maps (same legend)</w:t>
      </w:r>
    </w:p>
    <w:p w14:paraId="64676620" w14:textId="77777777" w:rsidR="00BB4AD6" w:rsidRPr="00BB4AD6" w:rsidRDefault="00BB4AD6" w:rsidP="00BB4AD6">
      <w:pPr>
        <w:numPr>
          <w:ilvl w:val="0"/>
          <w:numId w:val="16"/>
        </w:numPr>
        <w:spacing w:before="100" w:beforeAutospacing="1" w:after="100" w:afterAutospacing="1"/>
      </w:pPr>
      <w:r w:rsidRPr="00BB4AD6">
        <w:rPr>
          <w:b/>
          <w:bCs/>
        </w:rPr>
        <w:t>F15:</w:t>
      </w:r>
      <w:r w:rsidRPr="00BB4AD6">
        <w:t xml:space="preserve"> Small-multiples map panel (6): Hotspot mask maps (p90)</w:t>
      </w:r>
    </w:p>
    <w:p w14:paraId="6DC5D10F" w14:textId="77777777" w:rsidR="00BB4AD6" w:rsidRPr="00BB4AD6" w:rsidRDefault="00BB4AD6" w:rsidP="00BB4AD6">
      <w:pPr>
        <w:numPr>
          <w:ilvl w:val="0"/>
          <w:numId w:val="16"/>
        </w:numPr>
        <w:spacing w:before="100" w:beforeAutospacing="1" w:after="100" w:afterAutospacing="1"/>
      </w:pPr>
      <w:r w:rsidRPr="00BB4AD6">
        <w:rPr>
          <w:b/>
          <w:bCs/>
        </w:rPr>
        <w:t>F16:</w:t>
      </w:r>
      <w:r w:rsidRPr="00BB4AD6">
        <w:t xml:space="preserve"> Small-multiples map panel (6): Hotspot density maps (500 m)</w:t>
      </w:r>
    </w:p>
    <w:p w14:paraId="58F21AD1" w14:textId="77777777" w:rsidR="00BB4AD6" w:rsidRPr="00BB4AD6" w:rsidRDefault="00BB4AD6" w:rsidP="00BB4AD6">
      <w:pPr>
        <w:numPr>
          <w:ilvl w:val="0"/>
          <w:numId w:val="16"/>
        </w:numPr>
        <w:spacing w:before="100" w:beforeAutospacing="1" w:after="100" w:afterAutospacing="1"/>
      </w:pPr>
      <w:r w:rsidRPr="00BB4AD6">
        <w:rPr>
          <w:b/>
          <w:bCs/>
        </w:rPr>
        <w:t>F17 (optional):</w:t>
      </w:r>
      <w:r w:rsidRPr="00BB4AD6">
        <w:t xml:space="preserve"> Hotspot area (km² or %) over time</w:t>
      </w:r>
      <w:r w:rsidRPr="00BB4AD6">
        <w:br/>
        <w:t>(derive from hotspot raster count × pixel area)</w:t>
      </w:r>
    </w:p>
    <w:p w14:paraId="5AFBB331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Discussable points</w:t>
      </w:r>
    </w:p>
    <w:p w14:paraId="051654E4" w14:textId="77777777" w:rsidR="00BB4AD6" w:rsidRPr="00BB4AD6" w:rsidRDefault="00BB4AD6" w:rsidP="00BB4AD6">
      <w:pPr>
        <w:numPr>
          <w:ilvl w:val="0"/>
          <w:numId w:val="17"/>
        </w:numPr>
        <w:spacing w:before="100" w:beforeAutospacing="1" w:after="100" w:afterAutospacing="1"/>
      </w:pPr>
      <w:r w:rsidRPr="00BB4AD6">
        <w:t>Whether SUHI intensifies smoothly or shows “jumps” (2015/16 stands out)</w:t>
      </w:r>
    </w:p>
    <w:p w14:paraId="44C36C7F" w14:textId="77777777" w:rsidR="00BB4AD6" w:rsidRPr="00BB4AD6" w:rsidRDefault="00BB4AD6" w:rsidP="00BB4AD6">
      <w:pPr>
        <w:numPr>
          <w:ilvl w:val="0"/>
          <w:numId w:val="17"/>
        </w:numPr>
        <w:spacing w:before="100" w:beforeAutospacing="1" w:after="100" w:afterAutospacing="1"/>
      </w:pPr>
      <w:r w:rsidRPr="00BB4AD6">
        <w:t xml:space="preserve">Hotspots: do they </w:t>
      </w:r>
      <w:r w:rsidRPr="00BB4AD6">
        <w:rPr>
          <w:b/>
          <w:bCs/>
        </w:rPr>
        <w:t>spread</w:t>
      </w:r>
      <w:r w:rsidRPr="00BB4AD6">
        <w:t xml:space="preserve"> (more area) or </w:t>
      </w:r>
      <w:r w:rsidRPr="00BB4AD6">
        <w:rPr>
          <w:b/>
          <w:bCs/>
        </w:rPr>
        <w:t>consolidate</w:t>
      </w:r>
      <w:r w:rsidRPr="00BB4AD6">
        <w:t xml:space="preserve"> (higher density clusters)?</w:t>
      </w:r>
    </w:p>
    <w:p w14:paraId="18260A6C" w14:textId="77777777" w:rsidR="00BB4AD6" w:rsidRPr="00BB4AD6" w:rsidRDefault="00BB4AD6" w:rsidP="00BB4AD6">
      <w:pPr>
        <w:numPr>
          <w:ilvl w:val="0"/>
          <w:numId w:val="17"/>
        </w:numPr>
        <w:spacing w:before="100" w:beforeAutospacing="1" w:after="100" w:afterAutospacing="1"/>
      </w:pPr>
      <w:r w:rsidRPr="00BB4AD6">
        <w:t>SD meaning: higher SD = more uneven thermal landscape; lower SD = more uniform heating</w:t>
      </w:r>
    </w:p>
    <w:p w14:paraId="066A9340" w14:textId="77777777" w:rsidR="00BB4AD6" w:rsidRPr="00BB4AD6" w:rsidRDefault="00BB4AD6" w:rsidP="00BB4AD6">
      <w:pPr>
        <w:numPr>
          <w:ilvl w:val="0"/>
          <w:numId w:val="17"/>
        </w:numPr>
        <w:spacing w:before="100" w:beforeAutospacing="1" w:after="100" w:afterAutospacing="1"/>
      </w:pPr>
      <w:r w:rsidRPr="00BB4AD6">
        <w:t>Interpretation of p90 hotspots: “where the worst heat concentrates,” not average warming</w:t>
      </w:r>
    </w:p>
    <w:p w14:paraId="419FB2B3" w14:textId="77777777" w:rsidR="00BB4AD6" w:rsidRPr="00BB4AD6" w:rsidRDefault="0080286B" w:rsidP="00BB4AD6">
      <w:r w:rsidRPr="0080286B">
        <w:rPr>
          <w:noProof/>
          <w14:ligatures w14:val="standardContextual"/>
        </w:rPr>
        <w:pict w14:anchorId="0C118EB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975C90" w14:textId="77777777" w:rsidR="00BB4AD6" w:rsidRPr="00BB4AD6" w:rsidRDefault="00BB4AD6" w:rsidP="00BB4AD6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BB4AD6">
        <w:rPr>
          <w:b/>
          <w:bCs/>
          <w:kern w:val="36"/>
        </w:rPr>
        <w:t>RQ4 — Non-linear SUHI response to urban growth</w:t>
      </w:r>
    </w:p>
    <w:p w14:paraId="17C6CA7F" w14:textId="77777777" w:rsidR="00BB4AD6" w:rsidRPr="00BB4AD6" w:rsidRDefault="00BB4AD6" w:rsidP="00BB4AD6">
      <w:pPr>
        <w:spacing w:before="100" w:beforeAutospacing="1" w:after="100" w:afterAutospacing="1"/>
      </w:pPr>
      <w:r w:rsidRPr="00BB4AD6">
        <w:rPr>
          <w:b/>
          <w:bCs/>
        </w:rPr>
        <w:t>RQ4:</w:t>
      </w:r>
      <w:r w:rsidRPr="00BB4AD6">
        <w:t xml:space="preserve"> </w:t>
      </w:r>
      <w:r w:rsidRPr="00BB4AD6">
        <w:rPr>
          <w:i/>
          <w:iCs/>
        </w:rPr>
        <w:t>Does SUHI increase linearly with urban expansion, or do extreme thermal phases occur independent of total urban area?</w:t>
      </w:r>
    </w:p>
    <w:p w14:paraId="405316DF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Evidence you already have</w:t>
      </w:r>
    </w:p>
    <w:p w14:paraId="4EA12D59" w14:textId="77777777" w:rsidR="00BB4AD6" w:rsidRPr="00BB4AD6" w:rsidRDefault="00BB4AD6" w:rsidP="00BB4AD6">
      <w:pPr>
        <w:numPr>
          <w:ilvl w:val="0"/>
          <w:numId w:val="18"/>
        </w:numPr>
        <w:spacing w:before="100" w:beforeAutospacing="1" w:after="100" w:afterAutospacing="1"/>
      </w:pPr>
      <w:r w:rsidRPr="00BB4AD6">
        <w:t>Urban area per block (AreaTable)</w:t>
      </w:r>
    </w:p>
    <w:p w14:paraId="18557BFD" w14:textId="77777777" w:rsidR="00BB4AD6" w:rsidRPr="00BB4AD6" w:rsidRDefault="00BB4AD6" w:rsidP="00BB4AD6">
      <w:pPr>
        <w:numPr>
          <w:ilvl w:val="0"/>
          <w:numId w:val="18"/>
        </w:numPr>
        <w:spacing w:before="100" w:beforeAutospacing="1" w:after="100" w:afterAutospacing="1"/>
      </w:pPr>
      <w:r w:rsidRPr="00BB4AD6">
        <w:t>Mean SUHI per block (Table1 / compiled summary)</w:t>
      </w:r>
    </w:p>
    <w:p w14:paraId="2282456B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Must-have synthesis figures (high value, low effort)</w:t>
      </w:r>
    </w:p>
    <w:p w14:paraId="7AADEFA9" w14:textId="77777777" w:rsidR="00BB4AD6" w:rsidRPr="00BB4AD6" w:rsidRDefault="00BB4AD6" w:rsidP="00BB4AD6">
      <w:pPr>
        <w:numPr>
          <w:ilvl w:val="0"/>
          <w:numId w:val="19"/>
        </w:numPr>
        <w:spacing w:before="100" w:beforeAutospacing="1" w:after="100" w:afterAutospacing="1"/>
      </w:pPr>
      <w:r w:rsidRPr="00BB4AD6">
        <w:rPr>
          <w:b/>
          <w:bCs/>
        </w:rPr>
        <w:t>F18 (recommended):</w:t>
      </w:r>
      <w:r w:rsidRPr="00BB4AD6">
        <w:t xml:space="preserve"> Scatter plot: Urban area (km²) vs Mean SUHI (°C), label blocks</w:t>
      </w:r>
      <w:r w:rsidRPr="00BB4AD6">
        <w:br/>
      </w:r>
      <w:r w:rsidRPr="00BB4AD6">
        <w:rPr>
          <w:i/>
          <w:iCs/>
        </w:rPr>
        <w:t>(This is the cleanest proof of non-linearity.)</w:t>
      </w:r>
    </w:p>
    <w:p w14:paraId="7DD025C5" w14:textId="77777777" w:rsidR="00BB4AD6" w:rsidRPr="00BB4AD6" w:rsidRDefault="00BB4AD6" w:rsidP="00BB4AD6">
      <w:pPr>
        <w:numPr>
          <w:ilvl w:val="0"/>
          <w:numId w:val="19"/>
        </w:numPr>
        <w:spacing w:before="100" w:beforeAutospacing="1" w:after="100" w:afterAutospacing="1"/>
      </w:pPr>
      <w:r w:rsidRPr="00BB4AD6">
        <w:rPr>
          <w:b/>
          <w:bCs/>
        </w:rPr>
        <w:t>F19:</w:t>
      </w:r>
      <w:r w:rsidRPr="00BB4AD6">
        <w:t xml:space="preserve"> Scatter plot: Urban area (km²) vs SUHI p90 (°C)</w:t>
      </w:r>
      <w:r w:rsidRPr="00BB4AD6">
        <w:br/>
      </w:r>
      <w:r w:rsidRPr="00BB4AD6">
        <w:rPr>
          <w:i/>
          <w:iCs/>
        </w:rPr>
        <w:t>(Shows whether extremes respond differently than mean.)</w:t>
      </w:r>
    </w:p>
    <w:p w14:paraId="3545EEAD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Optional tables</w:t>
      </w:r>
    </w:p>
    <w:p w14:paraId="56E24347" w14:textId="77777777" w:rsidR="00BB4AD6" w:rsidRPr="00BB4AD6" w:rsidRDefault="00BB4AD6" w:rsidP="00BB4AD6">
      <w:pPr>
        <w:numPr>
          <w:ilvl w:val="0"/>
          <w:numId w:val="20"/>
        </w:numPr>
        <w:spacing w:before="100" w:beforeAutospacing="1" w:after="100" w:afterAutospacing="1"/>
      </w:pPr>
      <w:r w:rsidRPr="00BB4AD6">
        <w:rPr>
          <w:b/>
          <w:bCs/>
        </w:rPr>
        <w:lastRenderedPageBreak/>
        <w:t>T1 (synthesis):</w:t>
      </w:r>
      <w:r w:rsidRPr="00BB4AD6">
        <w:t xml:space="preserve"> “Urban area + rural p75 + urban p75 + SUHI mean + SUHI p90” in one row per block</w:t>
      </w:r>
    </w:p>
    <w:p w14:paraId="413BF23B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Discussable points</w:t>
      </w:r>
    </w:p>
    <w:p w14:paraId="33C88971" w14:textId="77777777" w:rsidR="00BB4AD6" w:rsidRPr="00BB4AD6" w:rsidRDefault="00BB4AD6" w:rsidP="00BB4AD6">
      <w:pPr>
        <w:numPr>
          <w:ilvl w:val="0"/>
          <w:numId w:val="21"/>
        </w:numPr>
        <w:spacing w:before="100" w:beforeAutospacing="1" w:after="100" w:afterAutospacing="1"/>
      </w:pPr>
      <w:r w:rsidRPr="00BB4AD6">
        <w:t>Why 2015/16 breaks the “more city = more SUHI” expectation</w:t>
      </w:r>
    </w:p>
    <w:p w14:paraId="2F4D7CE2" w14:textId="77777777" w:rsidR="00BB4AD6" w:rsidRPr="00BB4AD6" w:rsidRDefault="00BB4AD6" w:rsidP="00BB4AD6">
      <w:pPr>
        <w:numPr>
          <w:ilvl w:val="0"/>
          <w:numId w:val="21"/>
        </w:numPr>
        <w:spacing w:before="100" w:beforeAutospacing="1" w:after="100" w:afterAutospacing="1"/>
      </w:pPr>
      <w:r w:rsidRPr="00BB4AD6">
        <w:t>Why percentiles can show “thermal regime shifts” (p75 capturing persistent warm surface state)</w:t>
      </w:r>
    </w:p>
    <w:p w14:paraId="4ABCB2DB" w14:textId="77777777" w:rsidR="00BB4AD6" w:rsidRDefault="00BB4AD6" w:rsidP="00BB4AD6">
      <w:pPr>
        <w:numPr>
          <w:ilvl w:val="0"/>
          <w:numId w:val="21"/>
        </w:numPr>
        <w:spacing w:before="100" w:beforeAutospacing="1" w:after="100" w:afterAutospacing="1"/>
      </w:pPr>
      <w:r w:rsidRPr="00BB4AD6">
        <w:t>Possible surface explanations to flag (not prove): material change, reduced evapotranspiration, densification/industrial expansion, connectivity of impervious surfaces</w:t>
      </w:r>
    </w:p>
    <w:p w14:paraId="42DFE9E8" w14:textId="0659D518" w:rsidR="00F767D6" w:rsidRPr="00F767D6" w:rsidRDefault="00F767D6" w:rsidP="00F767D6">
      <w:pPr>
        <w:spacing w:before="100" w:beforeAutospacing="1" w:after="100" w:afterAutospacing="1"/>
        <w:rPr>
          <w:color w:val="EE0000"/>
        </w:rPr>
      </w:pPr>
      <w:r w:rsidRPr="00F767D6">
        <w:rPr>
          <w:color w:val="EE0000"/>
        </w:rPr>
        <w:t>Merge RQ3 and 4</w:t>
      </w:r>
    </w:p>
    <w:p w14:paraId="47DCE65A" w14:textId="77777777" w:rsidR="00F767D6" w:rsidRPr="00F767D6" w:rsidRDefault="00F767D6" w:rsidP="00F767D6">
      <w:pPr>
        <w:spacing w:before="100" w:beforeAutospacing="1" w:after="100" w:afterAutospacing="1"/>
        <w:outlineLvl w:val="2"/>
        <w:rPr>
          <w:b/>
          <w:bCs/>
          <w:sz w:val="27"/>
          <w:szCs w:val="27"/>
          <w:highlight w:val="yellow"/>
        </w:rPr>
      </w:pPr>
      <w:r w:rsidRPr="00F767D6">
        <w:rPr>
          <w:rFonts w:ascii="Apple Color Emoji" w:hAnsi="Apple Color Emoji" w:cs="Apple Color Emoji"/>
          <w:b/>
          <w:bCs/>
          <w:sz w:val="27"/>
          <w:szCs w:val="27"/>
          <w:highlight w:val="yellow"/>
        </w:rPr>
        <w:t>✅</w:t>
      </w:r>
      <w:r w:rsidRPr="00F767D6">
        <w:rPr>
          <w:b/>
          <w:bCs/>
          <w:sz w:val="27"/>
          <w:szCs w:val="27"/>
          <w:highlight w:val="yellow"/>
        </w:rPr>
        <w:t xml:space="preserve"> Recommended merged version (strong &amp; clean)</w:t>
      </w:r>
    </w:p>
    <w:p w14:paraId="007DE3F0" w14:textId="77777777" w:rsidR="00F767D6" w:rsidRPr="00F767D6" w:rsidRDefault="00F767D6" w:rsidP="00F767D6">
      <w:pPr>
        <w:spacing w:before="100" w:beforeAutospacing="1" w:after="100" w:afterAutospacing="1"/>
        <w:rPr>
          <w:highlight w:val="yellow"/>
        </w:rPr>
      </w:pPr>
      <w:r w:rsidRPr="00F767D6">
        <w:rPr>
          <w:b/>
          <w:bCs/>
          <w:highlight w:val="yellow"/>
        </w:rPr>
        <w:t>RQ3:</w:t>
      </w:r>
      <w:r w:rsidRPr="00F767D6">
        <w:rPr>
          <w:highlight w:val="yellow"/>
        </w:rPr>
        <w:t xml:space="preserve"> </w:t>
      </w:r>
      <w:r w:rsidRPr="00F767D6">
        <w:rPr>
          <w:i/>
          <w:iCs/>
          <w:highlight w:val="yellow"/>
        </w:rPr>
        <w:t>How have SUHI intensity, spatial extremes, and hotspot persistence evolved over time, and do these changes indicate linear or nonlinear amplification behavior?</w:t>
      </w:r>
    </w:p>
    <w:p w14:paraId="789E2E79" w14:textId="77777777" w:rsidR="00F767D6" w:rsidRPr="00F767D6" w:rsidRDefault="00F767D6" w:rsidP="00F767D6">
      <w:pPr>
        <w:spacing w:before="100" w:beforeAutospacing="1" w:after="100" w:afterAutospacing="1"/>
        <w:rPr>
          <w:highlight w:val="yellow"/>
        </w:rPr>
      </w:pPr>
      <w:r w:rsidRPr="00F767D6">
        <w:rPr>
          <w:highlight w:val="yellow"/>
        </w:rPr>
        <w:t>This is:</w:t>
      </w:r>
    </w:p>
    <w:p w14:paraId="6769D250" w14:textId="77777777" w:rsidR="00F767D6" w:rsidRPr="00F767D6" w:rsidRDefault="00F767D6" w:rsidP="00F767D6">
      <w:pPr>
        <w:numPr>
          <w:ilvl w:val="0"/>
          <w:numId w:val="29"/>
        </w:numPr>
        <w:spacing w:before="100" w:beforeAutospacing="1" w:after="100" w:afterAutospacing="1"/>
        <w:rPr>
          <w:highlight w:val="yellow"/>
        </w:rPr>
      </w:pPr>
      <w:r w:rsidRPr="00F767D6">
        <w:rPr>
          <w:highlight w:val="yellow"/>
        </w:rPr>
        <w:t>Concise</w:t>
      </w:r>
    </w:p>
    <w:p w14:paraId="61B6441E" w14:textId="77777777" w:rsidR="00F767D6" w:rsidRPr="00F767D6" w:rsidRDefault="00F767D6" w:rsidP="00F767D6">
      <w:pPr>
        <w:numPr>
          <w:ilvl w:val="0"/>
          <w:numId w:val="29"/>
        </w:numPr>
        <w:spacing w:before="100" w:beforeAutospacing="1" w:after="100" w:afterAutospacing="1"/>
        <w:rPr>
          <w:highlight w:val="yellow"/>
        </w:rPr>
      </w:pPr>
      <w:r w:rsidRPr="00F767D6">
        <w:rPr>
          <w:highlight w:val="yellow"/>
        </w:rPr>
        <w:t>Conceptually rich</w:t>
      </w:r>
    </w:p>
    <w:p w14:paraId="286012CF" w14:textId="77777777" w:rsidR="00F767D6" w:rsidRPr="00F767D6" w:rsidRDefault="00F767D6" w:rsidP="00F767D6">
      <w:pPr>
        <w:numPr>
          <w:ilvl w:val="0"/>
          <w:numId w:val="29"/>
        </w:numPr>
        <w:spacing w:before="100" w:beforeAutospacing="1" w:after="100" w:afterAutospacing="1"/>
        <w:rPr>
          <w:highlight w:val="yellow"/>
        </w:rPr>
      </w:pPr>
      <w:r w:rsidRPr="00F767D6">
        <w:rPr>
          <w:highlight w:val="yellow"/>
        </w:rPr>
        <w:t>Reviewer-proof</w:t>
      </w:r>
    </w:p>
    <w:p w14:paraId="08BE55DC" w14:textId="77777777" w:rsidR="00F767D6" w:rsidRPr="00F767D6" w:rsidRDefault="0080286B" w:rsidP="00F767D6">
      <w:pPr>
        <w:rPr>
          <w:highlight w:val="yellow"/>
        </w:rPr>
      </w:pPr>
      <w:r w:rsidRPr="0080286B">
        <w:rPr>
          <w:noProof/>
          <w14:ligatures w14:val="standardContextual"/>
        </w:rPr>
        <w:pict w14:anchorId="00EB251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F0976A" w14:textId="77777777" w:rsidR="00F767D6" w:rsidRPr="00F767D6" w:rsidRDefault="00F767D6" w:rsidP="00F767D6">
      <w:pPr>
        <w:spacing w:before="100" w:beforeAutospacing="1" w:after="100" w:afterAutospacing="1"/>
        <w:outlineLvl w:val="2"/>
        <w:rPr>
          <w:b/>
          <w:bCs/>
          <w:sz w:val="27"/>
          <w:szCs w:val="27"/>
          <w:highlight w:val="yellow"/>
        </w:rPr>
      </w:pPr>
      <w:r w:rsidRPr="00F767D6">
        <w:rPr>
          <w:b/>
          <w:bCs/>
          <w:sz w:val="27"/>
          <w:szCs w:val="27"/>
          <w:highlight w:val="yellow"/>
        </w:rPr>
        <w:t>Alternative (slightly shorter)</w:t>
      </w:r>
    </w:p>
    <w:p w14:paraId="10ED83B8" w14:textId="77777777" w:rsidR="00F767D6" w:rsidRPr="00F767D6" w:rsidRDefault="00F767D6" w:rsidP="00F767D6">
      <w:pPr>
        <w:spacing w:before="100" w:beforeAutospacing="1" w:after="100" w:afterAutospacing="1"/>
      </w:pPr>
      <w:r w:rsidRPr="00F767D6">
        <w:rPr>
          <w:b/>
          <w:bCs/>
          <w:highlight w:val="yellow"/>
        </w:rPr>
        <w:t>RQ3:</w:t>
      </w:r>
      <w:r w:rsidRPr="00F767D6">
        <w:rPr>
          <w:highlight w:val="yellow"/>
        </w:rPr>
        <w:t xml:space="preserve"> </w:t>
      </w:r>
      <w:r w:rsidRPr="00F767D6">
        <w:rPr>
          <w:i/>
          <w:iCs/>
          <w:highlight w:val="yellow"/>
        </w:rPr>
        <w:t>How have SUHI intensity and hotspot persistence evolved over time, and what does this reveal about nonlinear amplification in urban thermal extremes?</w:t>
      </w:r>
    </w:p>
    <w:p w14:paraId="3526281D" w14:textId="77777777" w:rsidR="00F767D6" w:rsidRPr="00BB4AD6" w:rsidRDefault="00F767D6" w:rsidP="00F767D6">
      <w:pPr>
        <w:spacing w:before="100" w:beforeAutospacing="1" w:after="100" w:afterAutospacing="1"/>
      </w:pPr>
    </w:p>
    <w:p w14:paraId="442663B6" w14:textId="77777777" w:rsidR="00BB4AD6" w:rsidRPr="00BB4AD6" w:rsidRDefault="0080286B" w:rsidP="00BB4AD6">
      <w:r w:rsidRPr="0080286B">
        <w:rPr>
          <w:noProof/>
          <w14:ligatures w14:val="standardContextual"/>
        </w:rPr>
        <w:pict w14:anchorId="04475B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CC0307" w14:textId="77777777" w:rsidR="00BB4AD6" w:rsidRPr="00BB4AD6" w:rsidRDefault="00BB4AD6" w:rsidP="00BB4AD6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BB4AD6">
        <w:rPr>
          <w:b/>
          <w:bCs/>
          <w:kern w:val="36"/>
        </w:rPr>
        <w:t>RQ5 — Atmospheric control vs surface-driven amplification (ERA5 validation)</w:t>
      </w:r>
    </w:p>
    <w:p w14:paraId="209CE914" w14:textId="77777777" w:rsidR="00BB4AD6" w:rsidRPr="00BB4AD6" w:rsidRDefault="00BB4AD6" w:rsidP="00BB4AD6">
      <w:pPr>
        <w:spacing w:before="100" w:beforeAutospacing="1" w:after="100" w:afterAutospacing="1"/>
      </w:pPr>
      <w:r w:rsidRPr="00BB4AD6">
        <w:rPr>
          <w:b/>
          <w:bCs/>
        </w:rPr>
        <w:t>RQ5:</w:t>
      </w:r>
      <w:r w:rsidRPr="00BB4AD6">
        <w:t xml:space="preserve"> </w:t>
      </w:r>
      <w:r w:rsidRPr="00BB4AD6">
        <w:rPr>
          <w:i/>
          <w:iCs/>
        </w:rPr>
        <w:t>To what extent are SUHI variations driven by background atmospheric conditions vs urban surface amplification?</w:t>
      </w:r>
    </w:p>
    <w:p w14:paraId="3EA66D52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Evidence you already have (ERA5 folder)</w:t>
      </w:r>
    </w:p>
    <w:p w14:paraId="11BCC074" w14:textId="77777777" w:rsidR="00BB4AD6" w:rsidRPr="00BB4AD6" w:rsidRDefault="00BB4AD6" w:rsidP="00BB4AD6">
      <w:pPr>
        <w:spacing w:before="100" w:beforeAutospacing="1" w:after="100" w:afterAutospacing="1"/>
        <w:outlineLvl w:val="2"/>
        <w:rPr>
          <w:b/>
          <w:bCs/>
        </w:rPr>
      </w:pPr>
      <w:r w:rsidRPr="00BB4AD6">
        <w:rPr>
          <w:b/>
          <w:bCs/>
        </w:rPr>
        <w:t>Step 3 (bias/parity)</w:t>
      </w:r>
    </w:p>
    <w:p w14:paraId="112FD791" w14:textId="77777777" w:rsidR="00BB4AD6" w:rsidRPr="00BB4AD6" w:rsidRDefault="00BB4AD6" w:rsidP="00BB4AD6">
      <w:pPr>
        <w:numPr>
          <w:ilvl w:val="0"/>
          <w:numId w:val="22"/>
        </w:numPr>
        <w:spacing w:before="100" w:beforeAutospacing="1" w:after="100" w:afterAutospacing="1"/>
      </w:pPr>
      <w:r w:rsidRPr="00BB4AD6">
        <w:rPr>
          <w:rFonts w:ascii="Courier New" w:hAnsi="Courier New" w:cs="Courier New"/>
        </w:rPr>
        <w:t>STEP3_ERA5_parity_table.csv</w:t>
      </w:r>
    </w:p>
    <w:p w14:paraId="736D9CB4" w14:textId="77777777" w:rsidR="00BB4AD6" w:rsidRPr="00BB4AD6" w:rsidRDefault="00BB4AD6" w:rsidP="00BB4AD6">
      <w:pPr>
        <w:numPr>
          <w:ilvl w:val="0"/>
          <w:numId w:val="22"/>
        </w:numPr>
        <w:spacing w:before="100" w:beforeAutospacing="1" w:after="100" w:afterAutospacing="1"/>
      </w:pPr>
      <w:r w:rsidRPr="00BB4AD6">
        <w:rPr>
          <w:rFonts w:ascii="Courier New" w:hAnsi="Courier New" w:cs="Courier New"/>
        </w:rPr>
        <w:lastRenderedPageBreak/>
        <w:t>STEP3_ERA5_mean_by_block.png</w:t>
      </w:r>
    </w:p>
    <w:p w14:paraId="4F21AD16" w14:textId="77777777" w:rsidR="00BB4AD6" w:rsidRPr="00BB4AD6" w:rsidRDefault="00BB4AD6" w:rsidP="00BB4AD6">
      <w:pPr>
        <w:numPr>
          <w:ilvl w:val="0"/>
          <w:numId w:val="22"/>
        </w:numPr>
        <w:spacing w:before="100" w:beforeAutospacing="1" w:after="100" w:afterAutospacing="1"/>
      </w:pPr>
      <w:r w:rsidRPr="00BB4AD6">
        <w:rPr>
          <w:rFonts w:ascii="Courier New" w:hAnsi="Courier New" w:cs="Courier New"/>
        </w:rPr>
        <w:t>STEP3_ERA5_boxplot_scene_level.png</w:t>
      </w:r>
    </w:p>
    <w:p w14:paraId="59F9FD08" w14:textId="77777777" w:rsidR="00BB4AD6" w:rsidRPr="00BB4AD6" w:rsidRDefault="00BB4AD6" w:rsidP="00BB4AD6">
      <w:pPr>
        <w:numPr>
          <w:ilvl w:val="0"/>
          <w:numId w:val="22"/>
        </w:numPr>
        <w:spacing w:before="100" w:beforeAutospacing="1" w:after="100" w:afterAutospacing="1"/>
      </w:pPr>
      <w:r w:rsidRPr="00BB4AD6">
        <w:rPr>
          <w:rFonts w:ascii="Courier New" w:hAnsi="Courier New" w:cs="Courier New"/>
        </w:rPr>
        <w:t>STEP3_month_counts_by_block.csv</w:t>
      </w:r>
      <w:r w:rsidRPr="00BB4AD6">
        <w:t xml:space="preserve"> + month distribution plot</w:t>
      </w:r>
    </w:p>
    <w:p w14:paraId="666D0627" w14:textId="77777777" w:rsidR="00BB4AD6" w:rsidRPr="00BB4AD6" w:rsidRDefault="00BB4AD6" w:rsidP="00BB4AD6">
      <w:pPr>
        <w:numPr>
          <w:ilvl w:val="0"/>
          <w:numId w:val="22"/>
        </w:numPr>
        <w:spacing w:before="100" w:beforeAutospacing="1" w:after="100" w:afterAutospacing="1"/>
      </w:pPr>
      <w:r w:rsidRPr="00BB4AD6">
        <w:rPr>
          <w:rFonts w:ascii="Courier New" w:hAnsi="Courier New" w:cs="Courier New"/>
        </w:rPr>
        <w:t>STEP3_hour_counts_by_block.csv</w:t>
      </w:r>
      <w:r w:rsidRPr="00BB4AD6">
        <w:t xml:space="preserve"> + hour distribution plot</w:t>
      </w:r>
    </w:p>
    <w:p w14:paraId="7F91F5BC" w14:textId="77777777" w:rsidR="00BB4AD6" w:rsidRPr="00BB4AD6" w:rsidRDefault="00BB4AD6" w:rsidP="00BB4AD6">
      <w:pPr>
        <w:spacing w:before="100" w:beforeAutospacing="1" w:after="100" w:afterAutospacing="1"/>
        <w:outlineLvl w:val="2"/>
        <w:rPr>
          <w:b/>
          <w:bCs/>
        </w:rPr>
      </w:pPr>
      <w:r w:rsidRPr="00BB4AD6">
        <w:rPr>
          <w:b/>
          <w:bCs/>
        </w:rPr>
        <w:t>Step 4 (ERA5-controlled SUHI)</w:t>
      </w:r>
    </w:p>
    <w:p w14:paraId="1D8D18E5" w14:textId="77777777" w:rsidR="00BB4AD6" w:rsidRPr="00BB4AD6" w:rsidRDefault="00BB4AD6" w:rsidP="00BB4AD6">
      <w:pPr>
        <w:numPr>
          <w:ilvl w:val="0"/>
          <w:numId w:val="23"/>
        </w:numPr>
        <w:spacing w:before="100" w:beforeAutospacing="1" w:after="100" w:afterAutospacing="1"/>
      </w:pPr>
      <w:r w:rsidRPr="00BB4AD6">
        <w:rPr>
          <w:rFonts w:ascii="Courier New" w:hAnsi="Courier New" w:cs="Courier New"/>
        </w:rPr>
        <w:t>SUHI_ERA5_block_analysis.csv</w:t>
      </w:r>
    </w:p>
    <w:p w14:paraId="4900DCBC" w14:textId="77777777" w:rsidR="00BB4AD6" w:rsidRPr="00BB4AD6" w:rsidRDefault="00BB4AD6" w:rsidP="00BB4AD6">
      <w:pPr>
        <w:numPr>
          <w:ilvl w:val="0"/>
          <w:numId w:val="23"/>
        </w:numPr>
        <w:spacing w:before="100" w:beforeAutospacing="1" w:after="100" w:afterAutospacing="1"/>
      </w:pPr>
      <w:r w:rsidRPr="00BB4AD6">
        <w:t>Scatter: SUHI vs ERA5 mean t2m (your step 4 plot)</w:t>
      </w:r>
    </w:p>
    <w:p w14:paraId="41210671" w14:textId="77777777" w:rsidR="00BB4AD6" w:rsidRPr="00BB4AD6" w:rsidRDefault="00BB4AD6" w:rsidP="00BB4AD6">
      <w:pPr>
        <w:numPr>
          <w:ilvl w:val="0"/>
          <w:numId w:val="23"/>
        </w:numPr>
        <w:spacing w:before="100" w:beforeAutospacing="1" w:after="100" w:afterAutospacing="1"/>
      </w:pPr>
      <w:r w:rsidRPr="00BB4AD6">
        <w:t>Residual bar chart: ERA5-controlled SUHI residuals</w:t>
      </w:r>
    </w:p>
    <w:p w14:paraId="2B00F757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Possible figures/tables</w:t>
      </w:r>
    </w:p>
    <w:p w14:paraId="5F1D99B9" w14:textId="77777777" w:rsidR="00BB4AD6" w:rsidRPr="00BB4AD6" w:rsidRDefault="00BB4AD6" w:rsidP="00BB4AD6">
      <w:pPr>
        <w:spacing w:before="100" w:beforeAutospacing="1" w:after="100" w:afterAutospacing="1"/>
        <w:outlineLvl w:val="2"/>
        <w:rPr>
          <w:b/>
          <w:bCs/>
        </w:rPr>
      </w:pPr>
      <w:r w:rsidRPr="00BB4AD6">
        <w:rPr>
          <w:b/>
          <w:bCs/>
        </w:rPr>
        <w:t>Parity / sampling bias (Step 3)</w:t>
      </w:r>
    </w:p>
    <w:p w14:paraId="0D9F353D" w14:textId="77777777" w:rsidR="00BB4AD6" w:rsidRPr="00BB4AD6" w:rsidRDefault="00BB4AD6" w:rsidP="00BB4AD6">
      <w:pPr>
        <w:numPr>
          <w:ilvl w:val="0"/>
          <w:numId w:val="24"/>
        </w:numPr>
        <w:spacing w:before="100" w:beforeAutospacing="1" w:after="100" w:afterAutospacing="1"/>
      </w:pPr>
      <w:r w:rsidRPr="00BB4AD6">
        <w:rPr>
          <w:b/>
          <w:bCs/>
        </w:rPr>
        <w:t>T2:</w:t>
      </w:r>
      <w:r w:rsidRPr="00BB4AD6">
        <w:t xml:space="preserve"> ERA5 parity table (means, SD, p25/p50/p75, n scenes) </w:t>
      </w:r>
      <w:r w:rsidRPr="00BB4AD6">
        <w:rPr>
          <w:rFonts w:ascii="Apple Color Emoji" w:hAnsi="Apple Color Emoji" w:cs="Apple Color Emoji"/>
        </w:rPr>
        <w:t>✅</w:t>
      </w:r>
    </w:p>
    <w:p w14:paraId="2FCA0F45" w14:textId="77777777" w:rsidR="00BB4AD6" w:rsidRPr="00BB4AD6" w:rsidRDefault="00BB4AD6" w:rsidP="00BB4AD6">
      <w:pPr>
        <w:numPr>
          <w:ilvl w:val="0"/>
          <w:numId w:val="24"/>
        </w:numPr>
        <w:spacing w:before="100" w:beforeAutospacing="1" w:after="100" w:afterAutospacing="1"/>
      </w:pPr>
      <w:r w:rsidRPr="00BB4AD6">
        <w:rPr>
          <w:b/>
          <w:bCs/>
        </w:rPr>
        <w:t>F20:</w:t>
      </w:r>
      <w:r w:rsidRPr="00BB4AD6">
        <w:t xml:space="preserve"> ERA5 mean ± SD by block </w:t>
      </w:r>
      <w:r w:rsidRPr="00BB4AD6">
        <w:rPr>
          <w:rFonts w:ascii="Apple Color Emoji" w:hAnsi="Apple Color Emoji" w:cs="Apple Color Emoji"/>
        </w:rPr>
        <w:t>✅</w:t>
      </w:r>
    </w:p>
    <w:p w14:paraId="75B8A70D" w14:textId="77777777" w:rsidR="00BB4AD6" w:rsidRPr="00BB4AD6" w:rsidRDefault="00BB4AD6" w:rsidP="00BB4AD6">
      <w:pPr>
        <w:numPr>
          <w:ilvl w:val="0"/>
          <w:numId w:val="24"/>
        </w:numPr>
        <w:spacing w:before="100" w:beforeAutospacing="1" w:after="100" w:afterAutospacing="1"/>
      </w:pPr>
      <w:r w:rsidRPr="00BB4AD6">
        <w:rPr>
          <w:b/>
          <w:bCs/>
        </w:rPr>
        <w:t>F21:</w:t>
      </w:r>
      <w:r w:rsidRPr="00BB4AD6">
        <w:t xml:space="preserve"> ERA5 scene-level boxplot by block </w:t>
      </w:r>
      <w:r w:rsidRPr="00BB4AD6">
        <w:rPr>
          <w:rFonts w:ascii="Apple Color Emoji" w:hAnsi="Apple Color Emoji" w:cs="Apple Color Emoji"/>
        </w:rPr>
        <w:t>✅</w:t>
      </w:r>
    </w:p>
    <w:p w14:paraId="47ED8785" w14:textId="77777777" w:rsidR="00BB4AD6" w:rsidRPr="00BB4AD6" w:rsidRDefault="00BB4AD6" w:rsidP="00BB4AD6">
      <w:pPr>
        <w:numPr>
          <w:ilvl w:val="0"/>
          <w:numId w:val="24"/>
        </w:numPr>
        <w:spacing w:before="100" w:beforeAutospacing="1" w:after="100" w:afterAutospacing="1"/>
      </w:pPr>
      <w:r w:rsidRPr="00BB4AD6">
        <w:rPr>
          <w:b/>
          <w:bCs/>
        </w:rPr>
        <w:t>F22 (supp):</w:t>
      </w:r>
      <w:r w:rsidRPr="00BB4AD6">
        <w:t xml:space="preserve"> Month distribution by block </w:t>
      </w:r>
      <w:r w:rsidRPr="00BB4AD6">
        <w:rPr>
          <w:rFonts w:ascii="Apple Color Emoji" w:hAnsi="Apple Color Emoji" w:cs="Apple Color Emoji"/>
        </w:rPr>
        <w:t>✅</w:t>
      </w:r>
    </w:p>
    <w:p w14:paraId="7E74E56F" w14:textId="77777777" w:rsidR="00BB4AD6" w:rsidRPr="00BB4AD6" w:rsidRDefault="00BB4AD6" w:rsidP="00BB4AD6">
      <w:pPr>
        <w:numPr>
          <w:ilvl w:val="0"/>
          <w:numId w:val="24"/>
        </w:numPr>
        <w:spacing w:before="100" w:beforeAutospacing="1" w:after="100" w:afterAutospacing="1"/>
      </w:pPr>
      <w:r w:rsidRPr="00BB4AD6">
        <w:rPr>
          <w:b/>
          <w:bCs/>
        </w:rPr>
        <w:t>F23 (supp):</w:t>
      </w:r>
      <w:r w:rsidRPr="00BB4AD6">
        <w:t xml:space="preserve"> Hour distribution by block </w:t>
      </w:r>
      <w:r w:rsidRPr="00BB4AD6">
        <w:rPr>
          <w:rFonts w:ascii="Apple Color Emoji" w:hAnsi="Apple Color Emoji" w:cs="Apple Color Emoji"/>
        </w:rPr>
        <w:t>✅</w:t>
      </w:r>
    </w:p>
    <w:p w14:paraId="6592D7A5" w14:textId="77777777" w:rsidR="00BB4AD6" w:rsidRPr="00BB4AD6" w:rsidRDefault="00BB4AD6" w:rsidP="00BB4AD6">
      <w:pPr>
        <w:spacing w:before="100" w:beforeAutospacing="1" w:after="100" w:afterAutospacing="1"/>
        <w:outlineLvl w:val="2"/>
        <w:rPr>
          <w:b/>
          <w:bCs/>
        </w:rPr>
      </w:pPr>
      <w:r w:rsidRPr="00BB4AD6">
        <w:rPr>
          <w:b/>
          <w:bCs/>
        </w:rPr>
        <w:t>ERA5-controlled persistence (Step 4)</w:t>
      </w:r>
    </w:p>
    <w:p w14:paraId="4D67CC9A" w14:textId="77777777" w:rsidR="00BB4AD6" w:rsidRPr="00BB4AD6" w:rsidRDefault="00BB4AD6" w:rsidP="00BB4AD6">
      <w:pPr>
        <w:numPr>
          <w:ilvl w:val="0"/>
          <w:numId w:val="25"/>
        </w:numPr>
        <w:spacing w:before="100" w:beforeAutospacing="1" w:after="100" w:afterAutospacing="1"/>
      </w:pPr>
      <w:r w:rsidRPr="00BB4AD6">
        <w:rPr>
          <w:b/>
          <w:bCs/>
        </w:rPr>
        <w:t>F24:</w:t>
      </w:r>
      <w:r w:rsidRPr="00BB4AD6">
        <w:t xml:space="preserve"> Scatter: Mean SUHI vs ERA5 mean t2m (label blocks)</w:t>
      </w:r>
    </w:p>
    <w:p w14:paraId="22210CDC" w14:textId="77777777" w:rsidR="00BB4AD6" w:rsidRPr="00BB4AD6" w:rsidRDefault="00BB4AD6" w:rsidP="00BB4AD6">
      <w:pPr>
        <w:numPr>
          <w:ilvl w:val="0"/>
          <w:numId w:val="25"/>
        </w:numPr>
        <w:spacing w:before="100" w:beforeAutospacing="1" w:after="100" w:afterAutospacing="1"/>
      </w:pPr>
      <w:r w:rsidRPr="00BB4AD6">
        <w:rPr>
          <w:b/>
          <w:bCs/>
        </w:rPr>
        <w:t>F25:</w:t>
      </w:r>
      <w:r w:rsidRPr="00BB4AD6">
        <w:t xml:space="preserve"> Bar chart: SUHI residuals after ERA5 control (your residual plot)</w:t>
      </w:r>
    </w:p>
    <w:p w14:paraId="68F71063" w14:textId="77777777" w:rsidR="00BB4AD6" w:rsidRPr="00BB4AD6" w:rsidRDefault="00BB4AD6" w:rsidP="00BB4AD6">
      <w:pPr>
        <w:numPr>
          <w:ilvl w:val="0"/>
          <w:numId w:val="25"/>
        </w:numPr>
        <w:spacing w:before="100" w:beforeAutospacing="1" w:after="100" w:afterAutospacing="1"/>
      </w:pPr>
      <w:r w:rsidRPr="00BB4AD6">
        <w:rPr>
          <w:b/>
          <w:bCs/>
        </w:rPr>
        <w:t>T3 (optional):</w:t>
      </w:r>
      <w:r w:rsidRPr="00BB4AD6">
        <w:t xml:space="preserve"> Table with: observed SUHI, predicted SUHI (from ERA5), residual</w:t>
      </w:r>
    </w:p>
    <w:p w14:paraId="693C9635" w14:textId="77777777" w:rsidR="00BB4AD6" w:rsidRPr="00BB4AD6" w:rsidRDefault="00BB4AD6" w:rsidP="00BB4AD6">
      <w:pPr>
        <w:spacing w:before="100" w:beforeAutospacing="1" w:after="100" w:afterAutospacing="1"/>
        <w:outlineLvl w:val="1"/>
        <w:rPr>
          <w:b/>
          <w:bCs/>
        </w:rPr>
      </w:pPr>
      <w:r w:rsidRPr="00BB4AD6">
        <w:rPr>
          <w:b/>
          <w:bCs/>
        </w:rPr>
        <w:t>Discussable points</w:t>
      </w:r>
    </w:p>
    <w:p w14:paraId="545B4CD7" w14:textId="77777777" w:rsidR="00BB4AD6" w:rsidRPr="00BB4AD6" w:rsidRDefault="00BB4AD6" w:rsidP="00BB4AD6">
      <w:pPr>
        <w:numPr>
          <w:ilvl w:val="0"/>
          <w:numId w:val="26"/>
        </w:numPr>
        <w:spacing w:before="100" w:beforeAutospacing="1" w:after="100" w:afterAutospacing="1"/>
      </w:pPr>
      <w:r w:rsidRPr="00BB4AD6">
        <w:t>Parity conclusion: whether 2015/16 had unusually high or low background air temperature (your plots suggest it’s not a “hot-air year” explanation)</w:t>
      </w:r>
    </w:p>
    <w:p w14:paraId="4D9FA8EC" w14:textId="77777777" w:rsidR="00BB4AD6" w:rsidRPr="00BB4AD6" w:rsidRDefault="00BB4AD6" w:rsidP="00BB4AD6">
      <w:pPr>
        <w:numPr>
          <w:ilvl w:val="0"/>
          <w:numId w:val="26"/>
        </w:numPr>
        <w:spacing w:before="100" w:beforeAutospacing="1" w:after="100" w:afterAutospacing="1"/>
      </w:pPr>
      <w:r w:rsidRPr="00BB4AD6">
        <w:t>Sampling conclusion: months/hours not wildly different enough to explain SUHI anomaly</w:t>
      </w:r>
    </w:p>
    <w:p w14:paraId="01205741" w14:textId="77777777" w:rsidR="00BB4AD6" w:rsidRPr="00BB4AD6" w:rsidRDefault="00BB4AD6" w:rsidP="00BB4AD6">
      <w:pPr>
        <w:numPr>
          <w:ilvl w:val="0"/>
          <w:numId w:val="26"/>
        </w:numPr>
        <w:spacing w:before="100" w:beforeAutospacing="1" w:after="100" w:afterAutospacing="1"/>
      </w:pPr>
      <w:r w:rsidRPr="00BB4AD6">
        <w:t xml:space="preserve">Residual meaning: </w:t>
      </w:r>
      <w:r w:rsidRPr="00BB4AD6">
        <w:rPr>
          <w:b/>
          <w:bCs/>
        </w:rPr>
        <w:t>positive residual = stronger-than-expected SUHI given background air temp → surface amplification signal</w:t>
      </w:r>
    </w:p>
    <w:p w14:paraId="50C01335" w14:textId="77777777" w:rsidR="00BB4AD6" w:rsidRPr="00BB4AD6" w:rsidRDefault="00BB4AD6" w:rsidP="00BB4AD6">
      <w:pPr>
        <w:numPr>
          <w:ilvl w:val="0"/>
          <w:numId w:val="26"/>
        </w:numPr>
        <w:spacing w:before="100" w:beforeAutospacing="1" w:after="100" w:afterAutospacing="1"/>
      </w:pPr>
      <w:r w:rsidRPr="00BB4AD6">
        <w:t>Why this supports your main claim: 2015/16 is not an artifact of climate background or scene timing</w:t>
      </w:r>
    </w:p>
    <w:p w14:paraId="73ADB3BD" w14:textId="77777777" w:rsidR="00BB4AD6" w:rsidRPr="00BB4AD6" w:rsidRDefault="0080286B" w:rsidP="00BB4AD6">
      <w:r w:rsidRPr="0080286B">
        <w:rPr>
          <w:noProof/>
          <w14:ligatures w14:val="standardContextual"/>
        </w:rPr>
        <w:pict w14:anchorId="41082B9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D55D02" w14:textId="77777777" w:rsidR="00BB4AD6" w:rsidRPr="00BB4AD6" w:rsidRDefault="00BB4AD6" w:rsidP="00BB4AD6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BB4AD6">
        <w:rPr>
          <w:b/>
          <w:bCs/>
          <w:kern w:val="36"/>
        </w:rPr>
        <w:t>How to choose “main paper” vs “supplement” (simple rule)</w:t>
      </w:r>
    </w:p>
    <w:p w14:paraId="395DFF9A" w14:textId="77777777" w:rsidR="00BB4AD6" w:rsidRPr="00BB4AD6" w:rsidRDefault="00BB4AD6" w:rsidP="00BB4AD6">
      <w:pPr>
        <w:spacing w:before="100" w:beforeAutospacing="1" w:after="100" w:afterAutospacing="1"/>
        <w:outlineLvl w:val="2"/>
        <w:rPr>
          <w:b/>
          <w:bCs/>
        </w:rPr>
      </w:pPr>
      <w:r w:rsidRPr="00BB4AD6">
        <w:rPr>
          <w:b/>
          <w:bCs/>
        </w:rPr>
        <w:t>Main paper (recommended minimum)</w:t>
      </w:r>
    </w:p>
    <w:p w14:paraId="662383AB" w14:textId="77777777" w:rsidR="00BB4AD6" w:rsidRPr="00BB4AD6" w:rsidRDefault="00BB4AD6" w:rsidP="00BB4AD6">
      <w:pPr>
        <w:numPr>
          <w:ilvl w:val="0"/>
          <w:numId w:val="27"/>
        </w:numPr>
        <w:spacing w:before="100" w:beforeAutospacing="1" w:after="100" w:afterAutospacing="1"/>
      </w:pPr>
      <w:r w:rsidRPr="00BB4AD6">
        <w:t>1 urban expansion figure (F1 or F3)</w:t>
      </w:r>
    </w:p>
    <w:p w14:paraId="7B7F3752" w14:textId="77777777" w:rsidR="00BB4AD6" w:rsidRPr="00BB4AD6" w:rsidRDefault="00BB4AD6" w:rsidP="00BB4AD6">
      <w:pPr>
        <w:numPr>
          <w:ilvl w:val="0"/>
          <w:numId w:val="27"/>
        </w:numPr>
        <w:spacing w:before="100" w:beforeAutospacing="1" w:after="100" w:afterAutospacing="1"/>
      </w:pPr>
      <w:r w:rsidRPr="00BB4AD6">
        <w:lastRenderedPageBreak/>
        <w:t>1 LST trend figure (F6)</w:t>
      </w:r>
    </w:p>
    <w:p w14:paraId="5A7A3CD3" w14:textId="77777777" w:rsidR="00BB4AD6" w:rsidRPr="00BB4AD6" w:rsidRDefault="00BB4AD6" w:rsidP="00BB4AD6">
      <w:pPr>
        <w:numPr>
          <w:ilvl w:val="0"/>
          <w:numId w:val="27"/>
        </w:numPr>
        <w:spacing w:before="100" w:beforeAutospacing="1" w:after="100" w:afterAutospacing="1"/>
      </w:pPr>
      <w:r w:rsidRPr="00BB4AD6">
        <w:t>1 SUHI trend figure (F11)</w:t>
      </w:r>
    </w:p>
    <w:p w14:paraId="1E7C440B" w14:textId="77777777" w:rsidR="00BB4AD6" w:rsidRPr="00BB4AD6" w:rsidRDefault="00BB4AD6" w:rsidP="00BB4AD6">
      <w:pPr>
        <w:numPr>
          <w:ilvl w:val="0"/>
          <w:numId w:val="27"/>
        </w:numPr>
        <w:spacing w:before="100" w:beforeAutospacing="1" w:after="100" w:afterAutospacing="1"/>
      </w:pPr>
      <w:r w:rsidRPr="00BB4AD6">
        <w:t>1 hotspot evolution figure (F16 or F15)</w:t>
      </w:r>
    </w:p>
    <w:p w14:paraId="204B2839" w14:textId="77777777" w:rsidR="00BB4AD6" w:rsidRPr="00BB4AD6" w:rsidRDefault="00BB4AD6" w:rsidP="00BB4AD6">
      <w:pPr>
        <w:numPr>
          <w:ilvl w:val="0"/>
          <w:numId w:val="27"/>
        </w:numPr>
        <w:spacing w:before="100" w:beforeAutospacing="1" w:after="100" w:afterAutospacing="1"/>
      </w:pPr>
      <w:r w:rsidRPr="00BB4AD6">
        <w:t xml:space="preserve">1 non-linearity figure (F18) </w:t>
      </w:r>
      <w:r w:rsidRPr="00BB4AD6">
        <w:rPr>
          <w:rFonts w:ascii="Apple Color Emoji" w:hAnsi="Apple Color Emoji" w:cs="Apple Color Emoji"/>
        </w:rPr>
        <w:t>✅</w:t>
      </w:r>
    </w:p>
    <w:p w14:paraId="7E52DE75" w14:textId="77777777" w:rsidR="00BB4AD6" w:rsidRPr="00BB4AD6" w:rsidRDefault="00BB4AD6" w:rsidP="00BB4AD6">
      <w:pPr>
        <w:numPr>
          <w:ilvl w:val="0"/>
          <w:numId w:val="27"/>
        </w:numPr>
        <w:spacing w:before="100" w:beforeAutospacing="1" w:after="100" w:afterAutospacing="1"/>
      </w:pPr>
      <w:r w:rsidRPr="00BB4AD6">
        <w:t xml:space="preserve">2 ERA5 figures (F20 + F25) </w:t>
      </w:r>
      <w:r w:rsidRPr="00BB4AD6">
        <w:rPr>
          <w:rFonts w:ascii="Apple Color Emoji" w:hAnsi="Apple Color Emoji" w:cs="Apple Color Emoji"/>
        </w:rPr>
        <w:t>✅</w:t>
      </w:r>
    </w:p>
    <w:p w14:paraId="4C2D20D8" w14:textId="77777777" w:rsidR="00BB4AD6" w:rsidRPr="00BB4AD6" w:rsidRDefault="00BB4AD6" w:rsidP="00BB4AD6">
      <w:pPr>
        <w:numPr>
          <w:ilvl w:val="0"/>
          <w:numId w:val="27"/>
        </w:numPr>
        <w:spacing w:before="100" w:beforeAutospacing="1" w:after="100" w:afterAutospacing="1"/>
      </w:pPr>
      <w:r w:rsidRPr="00BB4AD6">
        <w:t>Table1 synthesis + ERA5 parity table</w:t>
      </w:r>
    </w:p>
    <w:p w14:paraId="7A51DF59" w14:textId="77777777" w:rsidR="00BB4AD6" w:rsidRPr="00BB4AD6" w:rsidRDefault="00BB4AD6" w:rsidP="00BB4AD6">
      <w:pPr>
        <w:spacing w:before="100" w:beforeAutospacing="1" w:after="100" w:afterAutospacing="1"/>
        <w:outlineLvl w:val="2"/>
        <w:rPr>
          <w:b/>
          <w:bCs/>
        </w:rPr>
      </w:pPr>
      <w:r w:rsidRPr="00BB4AD6">
        <w:rPr>
          <w:b/>
          <w:bCs/>
        </w:rPr>
        <w:t>Supplement</w:t>
      </w:r>
    </w:p>
    <w:p w14:paraId="31F25437" w14:textId="77777777" w:rsidR="00BB4AD6" w:rsidRPr="00BB4AD6" w:rsidRDefault="00BB4AD6" w:rsidP="00BB4AD6">
      <w:pPr>
        <w:numPr>
          <w:ilvl w:val="0"/>
          <w:numId w:val="28"/>
        </w:numPr>
        <w:spacing w:before="100" w:beforeAutospacing="1" w:after="100" w:afterAutospacing="1"/>
      </w:pPr>
      <w:r w:rsidRPr="00BB4AD6">
        <w:t>Month/hour distributions</w:t>
      </w:r>
    </w:p>
    <w:p w14:paraId="389597A0" w14:textId="77777777" w:rsidR="00BB4AD6" w:rsidRPr="00BB4AD6" w:rsidRDefault="00BB4AD6" w:rsidP="00BB4AD6">
      <w:pPr>
        <w:numPr>
          <w:ilvl w:val="0"/>
          <w:numId w:val="28"/>
        </w:numPr>
        <w:spacing w:before="100" w:beforeAutospacing="1" w:after="100" w:afterAutospacing="1"/>
      </w:pPr>
      <w:r w:rsidRPr="00BB4AD6">
        <w:t>Full small-multiples (all six maps) if the journal limits figures</w:t>
      </w:r>
    </w:p>
    <w:p w14:paraId="6BE2CC5B" w14:textId="77777777" w:rsidR="00BB4AD6" w:rsidRPr="00BB4AD6" w:rsidRDefault="00BB4AD6" w:rsidP="00BB4AD6"/>
    <w:sectPr w:rsidR="00BB4AD6" w:rsidRPr="00BB4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9AC"/>
    <w:multiLevelType w:val="multilevel"/>
    <w:tmpl w:val="1092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5E7B"/>
    <w:multiLevelType w:val="multilevel"/>
    <w:tmpl w:val="B1D8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65F7C"/>
    <w:multiLevelType w:val="multilevel"/>
    <w:tmpl w:val="AA90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54E5D"/>
    <w:multiLevelType w:val="multilevel"/>
    <w:tmpl w:val="169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953A9"/>
    <w:multiLevelType w:val="multilevel"/>
    <w:tmpl w:val="6A8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87B4D"/>
    <w:multiLevelType w:val="multilevel"/>
    <w:tmpl w:val="265E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D2C23"/>
    <w:multiLevelType w:val="multilevel"/>
    <w:tmpl w:val="CE4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005E4"/>
    <w:multiLevelType w:val="multilevel"/>
    <w:tmpl w:val="7CC4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223C0"/>
    <w:multiLevelType w:val="multilevel"/>
    <w:tmpl w:val="6E06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33726"/>
    <w:multiLevelType w:val="multilevel"/>
    <w:tmpl w:val="D3A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47A69"/>
    <w:multiLevelType w:val="multilevel"/>
    <w:tmpl w:val="E14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C175C"/>
    <w:multiLevelType w:val="multilevel"/>
    <w:tmpl w:val="A24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F62F6"/>
    <w:multiLevelType w:val="multilevel"/>
    <w:tmpl w:val="6E7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B1C70"/>
    <w:multiLevelType w:val="multilevel"/>
    <w:tmpl w:val="6EEC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C74B5"/>
    <w:multiLevelType w:val="multilevel"/>
    <w:tmpl w:val="43D2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84C05"/>
    <w:multiLevelType w:val="multilevel"/>
    <w:tmpl w:val="456C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C68D6"/>
    <w:multiLevelType w:val="multilevel"/>
    <w:tmpl w:val="703A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37A74"/>
    <w:multiLevelType w:val="multilevel"/>
    <w:tmpl w:val="FD1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227B4"/>
    <w:multiLevelType w:val="multilevel"/>
    <w:tmpl w:val="B22E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A0E4E"/>
    <w:multiLevelType w:val="multilevel"/>
    <w:tmpl w:val="EA5A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B2F92"/>
    <w:multiLevelType w:val="multilevel"/>
    <w:tmpl w:val="3F1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D35EC"/>
    <w:multiLevelType w:val="multilevel"/>
    <w:tmpl w:val="C94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7401D"/>
    <w:multiLevelType w:val="multilevel"/>
    <w:tmpl w:val="C4FE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370B7"/>
    <w:multiLevelType w:val="multilevel"/>
    <w:tmpl w:val="B916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A5F18"/>
    <w:multiLevelType w:val="multilevel"/>
    <w:tmpl w:val="DEB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E35AD"/>
    <w:multiLevelType w:val="multilevel"/>
    <w:tmpl w:val="C62C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F7BA7"/>
    <w:multiLevelType w:val="multilevel"/>
    <w:tmpl w:val="043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A0671"/>
    <w:multiLevelType w:val="multilevel"/>
    <w:tmpl w:val="B6D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1177A"/>
    <w:multiLevelType w:val="multilevel"/>
    <w:tmpl w:val="ABD0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000734">
    <w:abstractNumId w:val="24"/>
  </w:num>
  <w:num w:numId="2" w16cid:durableId="701563718">
    <w:abstractNumId w:val="27"/>
  </w:num>
  <w:num w:numId="3" w16cid:durableId="1254359997">
    <w:abstractNumId w:val="11"/>
  </w:num>
  <w:num w:numId="4" w16cid:durableId="809513169">
    <w:abstractNumId w:val="16"/>
  </w:num>
  <w:num w:numId="5" w16cid:durableId="788207203">
    <w:abstractNumId w:val="8"/>
  </w:num>
  <w:num w:numId="6" w16cid:durableId="1488590394">
    <w:abstractNumId w:val="20"/>
  </w:num>
  <w:num w:numId="7" w16cid:durableId="408313341">
    <w:abstractNumId w:val="19"/>
  </w:num>
  <w:num w:numId="8" w16cid:durableId="831413771">
    <w:abstractNumId w:val="0"/>
  </w:num>
  <w:num w:numId="9" w16cid:durableId="918906408">
    <w:abstractNumId w:val="3"/>
  </w:num>
  <w:num w:numId="10" w16cid:durableId="493377471">
    <w:abstractNumId w:val="12"/>
  </w:num>
  <w:num w:numId="11" w16cid:durableId="875895601">
    <w:abstractNumId w:val="2"/>
  </w:num>
  <w:num w:numId="12" w16cid:durableId="532889479">
    <w:abstractNumId w:val="15"/>
  </w:num>
  <w:num w:numId="13" w16cid:durableId="1381321501">
    <w:abstractNumId w:val="22"/>
  </w:num>
  <w:num w:numId="14" w16cid:durableId="242223495">
    <w:abstractNumId w:val="21"/>
  </w:num>
  <w:num w:numId="15" w16cid:durableId="287394062">
    <w:abstractNumId w:val="9"/>
  </w:num>
  <w:num w:numId="16" w16cid:durableId="1746102180">
    <w:abstractNumId w:val="17"/>
  </w:num>
  <w:num w:numId="17" w16cid:durableId="966008292">
    <w:abstractNumId w:val="13"/>
  </w:num>
  <w:num w:numId="18" w16cid:durableId="413475588">
    <w:abstractNumId w:val="23"/>
  </w:num>
  <w:num w:numId="19" w16cid:durableId="1821842648">
    <w:abstractNumId w:val="1"/>
  </w:num>
  <w:num w:numId="20" w16cid:durableId="1020008930">
    <w:abstractNumId w:val="10"/>
  </w:num>
  <w:num w:numId="21" w16cid:durableId="1565800995">
    <w:abstractNumId w:val="6"/>
  </w:num>
  <w:num w:numId="22" w16cid:durableId="120340660">
    <w:abstractNumId w:val="4"/>
  </w:num>
  <w:num w:numId="23" w16cid:durableId="1742942083">
    <w:abstractNumId w:val="26"/>
  </w:num>
  <w:num w:numId="24" w16cid:durableId="454131449">
    <w:abstractNumId w:val="28"/>
  </w:num>
  <w:num w:numId="25" w16cid:durableId="558252965">
    <w:abstractNumId w:val="25"/>
  </w:num>
  <w:num w:numId="26" w16cid:durableId="1166558282">
    <w:abstractNumId w:val="18"/>
  </w:num>
  <w:num w:numId="27" w16cid:durableId="1851793338">
    <w:abstractNumId w:val="7"/>
  </w:num>
  <w:num w:numId="28" w16cid:durableId="529411874">
    <w:abstractNumId w:val="14"/>
  </w:num>
  <w:num w:numId="29" w16cid:durableId="1908949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AA"/>
    <w:rsid w:val="0001114A"/>
    <w:rsid w:val="001077E0"/>
    <w:rsid w:val="001345B5"/>
    <w:rsid w:val="0022253B"/>
    <w:rsid w:val="004058AA"/>
    <w:rsid w:val="004C412B"/>
    <w:rsid w:val="00620C9E"/>
    <w:rsid w:val="006B7C42"/>
    <w:rsid w:val="007429C2"/>
    <w:rsid w:val="0080286B"/>
    <w:rsid w:val="00B47E08"/>
    <w:rsid w:val="00BB4AD6"/>
    <w:rsid w:val="00C81E35"/>
    <w:rsid w:val="00CD50B7"/>
    <w:rsid w:val="00F767D6"/>
    <w:rsid w:val="00FD1FDF"/>
    <w:rsid w:val="00FF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96E3"/>
  <w15:chartTrackingRefBased/>
  <w15:docId w15:val="{9B156753-4974-ED4A-AE81-A99296CB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7D6"/>
    <w:pPr>
      <w:spacing w:after="0" w:line="240" w:lineRule="auto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8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8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8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8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8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8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58A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058AA"/>
    <w:rPr>
      <w:b/>
      <w:bCs/>
    </w:rPr>
  </w:style>
  <w:style w:type="character" w:styleId="Emphasis">
    <w:name w:val="Emphasis"/>
    <w:basedOn w:val="DefaultParagraphFont"/>
    <w:uiPriority w:val="20"/>
    <w:qFormat/>
    <w:rsid w:val="004C412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B4A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1540</Words>
  <Characters>8783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Khalil, Ibrahim</dc:creator>
  <cp:keywords/>
  <dc:description/>
  <cp:lastModifiedBy>Khalil, Ibrahim</cp:lastModifiedBy>
  <cp:revision>5</cp:revision>
  <dcterms:created xsi:type="dcterms:W3CDTF">2026-01-12T11:27:00Z</dcterms:created>
  <dcterms:modified xsi:type="dcterms:W3CDTF">2026-01-29T13:15:00Z</dcterms:modified>
</cp:coreProperties>
</file>