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FA2" w14:textId="2C3E0147" w:rsidR="00391B51" w:rsidRDefault="00391B51" w:rsidP="00391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Cross-site Request Forgery</w:t>
      </w:r>
    </w:p>
    <w:p w14:paraId="2428CFC0" w14:textId="77777777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The CSRF vulnerability was identified in the profile and self-service page of the application. When a user changes their password, the POST method used for this action was observed in the tools section of the browser. Exploiting this vulnerability allows an attacker to create a webpage with a hidden form connected to the POST method. When an unsuspecting user clicks the link, their password is automatically changed to "water" without their knowledge.</w:t>
      </w:r>
    </w:p>
    <w:p w14:paraId="352122B0" w14:textId="32215CC3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This CSRF vulnerability is critical as it enables unauthorized changes to user passwords, potentially leading to account compromise and unauthorized access.</w:t>
      </w:r>
    </w:p>
    <w:p w14:paraId="5437DF66" w14:textId="61591902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The following steps and observations were made to discover the CSRF vulnerability:</w:t>
      </w:r>
    </w:p>
    <w:p w14:paraId="54EE9C49" w14:textId="3BC320F2" w:rsidR="00954345" w:rsidRDefault="00954345" w:rsidP="0095434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Navigate to “Profile and Self-Service” Page: </w:t>
      </w:r>
      <w:r w:rsidRPr="00954345">
        <w:rPr>
          <w:lang w:val="en-US"/>
        </w:rPr>
        <w:t>Access the profile or self-service page through the application interface.</w:t>
      </w:r>
    </w:p>
    <w:p w14:paraId="1EEA4065" w14:textId="05C44D35" w:rsidR="00954345" w:rsidRDefault="00954345" w:rsidP="0095434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54345">
        <w:rPr>
          <w:lang w:val="en-US"/>
        </w:rPr>
        <w:t>Password Change Action: Observe the use of the POST method when changing the password.</w:t>
      </w:r>
    </w:p>
    <w:p w14:paraId="68E5C182" w14:textId="265F0E7F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The steps and details of exploiting the CSRF vulnerability are as follows:</w:t>
      </w:r>
    </w:p>
    <w:p w14:paraId="6C39FC22" w14:textId="264D21D2" w:rsidR="00954345" w:rsidRDefault="00954345" w:rsidP="00954345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954345">
        <w:rPr>
          <w:lang w:val="en-US"/>
        </w:rPr>
        <w:t>Create Malicious Webpage: Develop a webpage with a hidden form connected to the observed POST method for password change.</w:t>
      </w:r>
    </w:p>
    <w:p w14:paraId="2D4144D5" w14:textId="48CC42CC" w:rsidR="00954345" w:rsidRDefault="00954345" w:rsidP="00954345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954345">
        <w:rPr>
          <w:lang w:val="en-US"/>
        </w:rPr>
        <w:t>Link Distribution: Persuade the victim to click on a link leading to the malicious webpage.</w:t>
      </w:r>
    </w:p>
    <w:p w14:paraId="042AE530" w14:textId="1709805A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Potential Damage: Exploiting this vulnerability allows an attacker to change a user's password to "water" without their knowledge, compromising the security of their account.</w:t>
      </w:r>
    </w:p>
    <w:p w14:paraId="71C04D3D" w14:textId="4FB679FD" w:rsidR="00954345" w:rsidRDefault="00954345" w:rsidP="00954345">
      <w:pPr>
        <w:ind w:left="360"/>
        <w:jc w:val="both"/>
        <w:rPr>
          <w:lang w:val="en-US"/>
        </w:rPr>
      </w:pPr>
      <w:r w:rsidRPr="00954345">
        <w:rPr>
          <w:lang w:val="en-US"/>
        </w:rPr>
        <w:t>To mitigate the CSRF vulnerability and prevent unauthorized password changes, the following countermeasures are recommended:</w:t>
      </w:r>
    </w:p>
    <w:p w14:paraId="1B06A556" w14:textId="5743B4A1" w:rsidR="00954345" w:rsidRDefault="00954345" w:rsidP="0095434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54345">
        <w:rPr>
          <w:lang w:val="en-US"/>
        </w:rPr>
        <w:t>Anti-CSRF Tokens: Implement anti-CSRF tokens within forms to validate that the request originates from a legitimate source.</w:t>
      </w:r>
    </w:p>
    <w:p w14:paraId="418B045C" w14:textId="1EE0052B" w:rsidR="00954345" w:rsidRPr="00954345" w:rsidRDefault="008C5F87" w:rsidP="00954345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17297"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 wp14:anchorId="3D53E36E" wp14:editId="5ADB2D7D">
            <wp:simplePos x="0" y="0"/>
            <wp:positionH relativeFrom="column">
              <wp:posOffset>250825</wp:posOffset>
            </wp:positionH>
            <wp:positionV relativeFrom="paragraph">
              <wp:posOffset>340360</wp:posOffset>
            </wp:positionV>
            <wp:extent cx="5760720" cy="1294130"/>
            <wp:effectExtent l="0" t="0" r="0" b="0"/>
            <wp:wrapNone/>
            <wp:docPr id="18067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99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54345" w:rsidRPr="00954345">
        <w:rPr>
          <w:lang w:val="en-US"/>
        </w:rPr>
        <w:t>Referer</w:t>
      </w:r>
      <w:proofErr w:type="spellEnd"/>
      <w:r w:rsidR="00954345" w:rsidRPr="00954345">
        <w:rPr>
          <w:lang w:val="en-US"/>
        </w:rPr>
        <w:t xml:space="preserve"> Header Check: Verify the </w:t>
      </w:r>
      <w:proofErr w:type="spellStart"/>
      <w:r w:rsidR="00954345" w:rsidRPr="00954345">
        <w:rPr>
          <w:lang w:val="en-US"/>
        </w:rPr>
        <w:t>Referer</w:t>
      </w:r>
      <w:proofErr w:type="spellEnd"/>
      <w:r w:rsidR="00954345" w:rsidRPr="00954345">
        <w:rPr>
          <w:lang w:val="en-US"/>
        </w:rPr>
        <w:t xml:space="preserve"> header to ensure that the request is coming from an authorized domain.</w:t>
      </w:r>
    </w:p>
    <w:p w14:paraId="3D91347F" w14:textId="6F5E51BD" w:rsidR="00F17297" w:rsidRDefault="00F17297" w:rsidP="00954345">
      <w:pPr>
        <w:ind w:left="360"/>
        <w:jc w:val="both"/>
        <w:rPr>
          <w:lang w:val="en-US"/>
        </w:rPr>
      </w:pPr>
    </w:p>
    <w:p w14:paraId="61349CC5" w14:textId="1313CE08" w:rsidR="00F17297" w:rsidRDefault="00F17297" w:rsidP="00391B51">
      <w:pPr>
        <w:ind w:left="360"/>
        <w:rPr>
          <w:lang w:val="en-US"/>
        </w:rPr>
      </w:pPr>
    </w:p>
    <w:p w14:paraId="029CF5D3" w14:textId="00BDAD77" w:rsidR="00954345" w:rsidRDefault="0024254A" w:rsidP="0024254A">
      <w:pPr>
        <w:tabs>
          <w:tab w:val="left" w:pos="1668"/>
        </w:tabs>
        <w:rPr>
          <w:lang w:val="en-US"/>
        </w:rPr>
      </w:pPr>
      <w:r>
        <w:rPr>
          <w:lang w:val="en-US"/>
        </w:rPr>
        <w:tab/>
      </w:r>
    </w:p>
    <w:p w14:paraId="48A87CD3" w14:textId="3A0C20AD" w:rsidR="00954345" w:rsidRDefault="00954345" w:rsidP="0024254A">
      <w:pPr>
        <w:tabs>
          <w:tab w:val="left" w:pos="1668"/>
        </w:tabs>
        <w:rPr>
          <w:lang w:val="en-US"/>
        </w:rPr>
      </w:pPr>
    </w:p>
    <w:p w14:paraId="0876A13E" w14:textId="07B46289" w:rsidR="00954345" w:rsidRDefault="00A94401" w:rsidP="0024254A">
      <w:pPr>
        <w:tabs>
          <w:tab w:val="left" w:pos="1668"/>
        </w:tabs>
        <w:rPr>
          <w:lang w:val="en-US"/>
        </w:rPr>
      </w:pPr>
      <w:r w:rsidRPr="00A94401"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48629522" wp14:editId="357637D9">
            <wp:simplePos x="0" y="0"/>
            <wp:positionH relativeFrom="column">
              <wp:posOffset>220345</wp:posOffset>
            </wp:positionH>
            <wp:positionV relativeFrom="paragraph">
              <wp:posOffset>7620</wp:posOffset>
            </wp:positionV>
            <wp:extent cx="5760720" cy="1369695"/>
            <wp:effectExtent l="0" t="0" r="0" b="0"/>
            <wp:wrapNone/>
            <wp:docPr id="209359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13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B9E18" w14:textId="0BE2211B" w:rsidR="00954345" w:rsidRDefault="00954345" w:rsidP="0024254A">
      <w:pPr>
        <w:tabs>
          <w:tab w:val="left" w:pos="1668"/>
        </w:tabs>
        <w:rPr>
          <w:lang w:val="en-US"/>
        </w:rPr>
      </w:pPr>
    </w:p>
    <w:p w14:paraId="7257CF87" w14:textId="77777777" w:rsidR="00954345" w:rsidRDefault="00954345" w:rsidP="0024254A">
      <w:pPr>
        <w:tabs>
          <w:tab w:val="left" w:pos="1668"/>
        </w:tabs>
        <w:rPr>
          <w:lang w:val="en-US"/>
        </w:rPr>
      </w:pPr>
    </w:p>
    <w:p w14:paraId="6EE34D53" w14:textId="77777777" w:rsidR="00954345" w:rsidRDefault="00954345" w:rsidP="0024254A">
      <w:pPr>
        <w:tabs>
          <w:tab w:val="left" w:pos="1668"/>
        </w:tabs>
        <w:rPr>
          <w:lang w:val="en-US"/>
        </w:rPr>
      </w:pPr>
    </w:p>
    <w:p w14:paraId="63D9A007" w14:textId="77777777" w:rsidR="00954345" w:rsidRDefault="00954345" w:rsidP="0024254A">
      <w:pPr>
        <w:tabs>
          <w:tab w:val="left" w:pos="1668"/>
        </w:tabs>
        <w:rPr>
          <w:lang w:val="en-US"/>
        </w:rPr>
      </w:pPr>
    </w:p>
    <w:p w14:paraId="65990751" w14:textId="02C98818" w:rsidR="00B64E6F" w:rsidRPr="0024254A" w:rsidRDefault="0024254A" w:rsidP="0024254A">
      <w:pPr>
        <w:tabs>
          <w:tab w:val="left" w:pos="1668"/>
        </w:tabs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EDIT THE CODE SCREENSHOT {&lt;/SCRIPT&gt;}</w:t>
      </w:r>
    </w:p>
    <w:p w14:paraId="24DBBE68" w14:textId="3833657D" w:rsidR="00B64E6F" w:rsidRDefault="00B64E6F" w:rsidP="00B64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Bad Cookie practice </w:t>
      </w:r>
    </w:p>
    <w:p w14:paraId="0DD3ACD0" w14:textId="3F888A64" w:rsidR="00487A84" w:rsidRDefault="00B64E6F" w:rsidP="00CD25B5">
      <w:pPr>
        <w:ind w:left="360"/>
        <w:rPr>
          <w:lang w:val="en-US"/>
        </w:rPr>
      </w:pPr>
      <w:r>
        <w:rPr>
          <w:lang w:val="en-US"/>
        </w:rPr>
        <w:t xml:space="preserve">Something to do with </w:t>
      </w:r>
      <w:proofErr w:type="spellStart"/>
      <w:r w:rsidRPr="00B64E6F">
        <w:rPr>
          <w:lang w:val="en-US"/>
        </w:rPr>
        <w:t>HttpOnly</w:t>
      </w:r>
      <w:proofErr w:type="spellEnd"/>
      <w:r>
        <w:rPr>
          <w:lang w:val="en-US"/>
        </w:rPr>
        <w:t>. The flag might not be set for all cookies. Probably a vulnerability.</w:t>
      </w:r>
    </w:p>
    <w:p w14:paraId="709A1392" w14:textId="77777777" w:rsidR="00487A84" w:rsidRDefault="00487A84" w:rsidP="00B64E6F">
      <w:pPr>
        <w:ind w:left="360"/>
        <w:rPr>
          <w:lang w:val="en-US"/>
        </w:rPr>
      </w:pPr>
    </w:p>
    <w:p w14:paraId="0704DF78" w14:textId="3759F2C7" w:rsidR="00487A84" w:rsidRDefault="00487A84" w:rsidP="00487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Bad Password Policy</w:t>
      </w:r>
    </w:p>
    <w:p w14:paraId="38DF597C" w14:textId="136683DC" w:rsidR="00487A84" w:rsidRDefault="00487A84" w:rsidP="00487A84">
      <w:pPr>
        <w:ind w:left="360"/>
        <w:rPr>
          <w:noProof/>
          <w:lang w:val="en-US"/>
        </w:rPr>
      </w:pPr>
      <w:r w:rsidRPr="00487A84">
        <w:rPr>
          <w:noProof/>
          <w:lang w:val="en-US"/>
        </w:rPr>
        <w:drawing>
          <wp:inline distT="0" distB="0" distL="0" distR="0" wp14:anchorId="5EDD4086" wp14:editId="02B985D3">
            <wp:extent cx="5760720" cy="4633595"/>
            <wp:effectExtent l="0" t="0" r="0" b="0"/>
            <wp:docPr id="152818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57D6" w14:textId="77777777" w:rsidR="00842519" w:rsidRPr="00842519" w:rsidRDefault="00842519" w:rsidP="00842519">
      <w:pPr>
        <w:rPr>
          <w:lang w:val="en-US"/>
        </w:rPr>
      </w:pPr>
    </w:p>
    <w:p w14:paraId="70F9E9B2" w14:textId="77777777" w:rsidR="00842519" w:rsidRDefault="00842519" w:rsidP="00842519">
      <w:pPr>
        <w:rPr>
          <w:noProof/>
          <w:lang w:val="en-US"/>
        </w:rPr>
      </w:pPr>
    </w:p>
    <w:p w14:paraId="2399FFE6" w14:textId="77777777" w:rsidR="00842519" w:rsidRDefault="00842519" w:rsidP="00842519">
      <w:pPr>
        <w:rPr>
          <w:noProof/>
          <w:lang w:val="en-US"/>
        </w:rPr>
      </w:pPr>
    </w:p>
    <w:p w14:paraId="65007512" w14:textId="77777777" w:rsidR="00842519" w:rsidRDefault="00842519" w:rsidP="00842519">
      <w:pPr>
        <w:rPr>
          <w:noProof/>
          <w:lang w:val="en-US"/>
        </w:rPr>
      </w:pPr>
    </w:p>
    <w:p w14:paraId="32145C8F" w14:textId="77777777" w:rsidR="00842519" w:rsidRDefault="00842519" w:rsidP="00842519">
      <w:pPr>
        <w:rPr>
          <w:noProof/>
          <w:lang w:val="en-US"/>
        </w:rPr>
      </w:pPr>
    </w:p>
    <w:p w14:paraId="0B225D48" w14:textId="77777777" w:rsidR="00842519" w:rsidRDefault="00842519" w:rsidP="00842519">
      <w:pPr>
        <w:rPr>
          <w:noProof/>
          <w:lang w:val="en-US"/>
        </w:rPr>
      </w:pPr>
    </w:p>
    <w:p w14:paraId="70D96FC2" w14:textId="77777777" w:rsidR="00842519" w:rsidRDefault="00842519" w:rsidP="00842519">
      <w:pPr>
        <w:rPr>
          <w:noProof/>
          <w:lang w:val="en-US"/>
        </w:rPr>
      </w:pPr>
    </w:p>
    <w:p w14:paraId="0AB2BC68" w14:textId="7DA6F501" w:rsidR="00842519" w:rsidRDefault="00842519" w:rsidP="00842519">
      <w:pPr>
        <w:rPr>
          <w:noProof/>
          <w:lang w:val="en-US"/>
        </w:rPr>
      </w:pPr>
    </w:p>
    <w:p w14:paraId="6520A8A4" w14:textId="3AAFE70C" w:rsidR="00842519" w:rsidRPr="00377DCF" w:rsidRDefault="00377DCF" w:rsidP="00842519">
      <w:pPr>
        <w:pStyle w:val="ListParagraph"/>
        <w:numPr>
          <w:ilvl w:val="0"/>
          <w:numId w:val="1"/>
        </w:numPr>
        <w:tabs>
          <w:tab w:val="left" w:pos="2280"/>
        </w:tabs>
        <w:jc w:val="both"/>
        <w:rPr>
          <w:lang w:val="en-US"/>
        </w:rPr>
      </w:pPr>
      <w:r w:rsidRPr="00377DCF">
        <w:rPr>
          <w:rFonts w:ascii="Arial" w:hAnsi="Arial" w:cs="Arial"/>
          <w:sz w:val="21"/>
          <w:szCs w:val="21"/>
          <w:shd w:val="clear" w:color="auto" w:fill="FFFFFF"/>
          <w:lang w:val="en-US"/>
        </w:rPr>
        <w:lastRenderedPageBreak/>
        <w:t>Cros-Site Scripting</w:t>
      </w:r>
    </w:p>
    <w:p w14:paraId="39839864" w14:textId="10C895B1" w:rsidR="00CD25B5" w:rsidRDefault="00CD25B5" w:rsidP="00CD25B5">
      <w:p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 xml:space="preserve">The XSS vulnerability was identified in the </w:t>
      </w:r>
      <w:r>
        <w:rPr>
          <w:lang w:val="en-US"/>
        </w:rPr>
        <w:t>“P</w:t>
      </w:r>
      <w:r w:rsidRPr="00CD25B5">
        <w:rPr>
          <w:lang w:val="en-US"/>
        </w:rPr>
        <w:t>roperties</w:t>
      </w:r>
      <w:r>
        <w:rPr>
          <w:lang w:val="en-US"/>
        </w:rPr>
        <w:t>”</w:t>
      </w:r>
      <w:r w:rsidRPr="00CD25B5">
        <w:rPr>
          <w:lang w:val="en-US"/>
        </w:rPr>
        <w:t xml:space="preserve"> webpage of the application. By appending </w:t>
      </w:r>
      <w:r>
        <w:rPr>
          <w:lang w:val="en-US"/>
        </w:rPr>
        <w:t>“</w:t>
      </w:r>
      <w:r w:rsidRPr="00CD25B5">
        <w:rPr>
          <w:lang w:val="en-US"/>
        </w:rPr>
        <w:t>?q=&lt;script&gt;alert(</w:t>
      </w:r>
      <w:proofErr w:type="spellStart"/>
      <w:proofErr w:type="gramStart"/>
      <w:r w:rsidRPr="00CD25B5">
        <w:rPr>
          <w:lang w:val="en-US"/>
        </w:rPr>
        <w:t>document.cookie</w:t>
      </w:r>
      <w:proofErr w:type="spellEnd"/>
      <w:proofErr w:type="gramEnd"/>
      <w:r w:rsidRPr="00CD25B5">
        <w:rPr>
          <w:lang w:val="en-US"/>
        </w:rPr>
        <w:t>)&lt;/script&gt;</w:t>
      </w:r>
      <w:r>
        <w:rPr>
          <w:lang w:val="en-US"/>
        </w:rPr>
        <w:t>”</w:t>
      </w:r>
      <w:r w:rsidRPr="00CD25B5">
        <w:rPr>
          <w:lang w:val="en-US"/>
        </w:rPr>
        <w:t xml:space="preserve"> to the URL and clicking "Enter," an alert popup appeared, displaying the </w:t>
      </w:r>
      <w:proofErr w:type="spellStart"/>
      <w:r w:rsidRPr="00CD25B5">
        <w:rPr>
          <w:lang w:val="en-US"/>
        </w:rPr>
        <w:t>jsessionid</w:t>
      </w:r>
      <w:proofErr w:type="spellEnd"/>
      <w:r w:rsidRPr="00CD25B5">
        <w:rPr>
          <w:lang w:val="en-US"/>
        </w:rPr>
        <w:t xml:space="preserve"> in the victim's browser.</w:t>
      </w:r>
      <w:r>
        <w:rPr>
          <w:lang w:val="en-US"/>
        </w:rPr>
        <w:t xml:space="preserve"> </w:t>
      </w:r>
      <w:r w:rsidRPr="00CD25B5">
        <w:rPr>
          <w:lang w:val="en-US"/>
        </w:rPr>
        <w:t>This XSS vulnerability is significant as it allows an attacker to execute arbitrary scripts in the context of other users' browsers, potentially leading to session hijacking or unauthorized access.</w:t>
      </w:r>
    </w:p>
    <w:p w14:paraId="6BD038CE" w14:textId="3AD07DA4" w:rsidR="00CD25B5" w:rsidRDefault="00CD25B5" w:rsidP="00CD25B5">
      <w:p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>The following steps and observations were made to discover the XSS vulnerability:</w:t>
      </w:r>
    </w:p>
    <w:p w14:paraId="6674344B" w14:textId="0DBDCCF4" w:rsidR="00CD25B5" w:rsidRDefault="00CD25B5" w:rsidP="00CD25B5">
      <w:pPr>
        <w:pStyle w:val="ListParagraph"/>
        <w:numPr>
          <w:ilvl w:val="0"/>
          <w:numId w:val="8"/>
        </w:num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 xml:space="preserve">Access Properties Webpage: Navigate to the </w:t>
      </w:r>
      <w:proofErr w:type="gramStart"/>
      <w:r w:rsidRPr="00CD25B5">
        <w:rPr>
          <w:lang w:val="en-US"/>
        </w:rPr>
        <w:t>properties</w:t>
      </w:r>
      <w:proofErr w:type="gramEnd"/>
      <w:r w:rsidRPr="00CD25B5">
        <w:rPr>
          <w:lang w:val="en-US"/>
        </w:rPr>
        <w:t xml:space="preserve"> webpage through the application interface.</w:t>
      </w:r>
    </w:p>
    <w:p w14:paraId="62B30CA6" w14:textId="757A17CB" w:rsidR="00CD25B5" w:rsidRDefault="00CD25B5" w:rsidP="00CD25B5">
      <w:pPr>
        <w:pStyle w:val="ListParagraph"/>
        <w:numPr>
          <w:ilvl w:val="0"/>
          <w:numId w:val="8"/>
        </w:num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 xml:space="preserve">URL Payload: Append </w:t>
      </w:r>
      <w:r>
        <w:rPr>
          <w:lang w:val="en-US"/>
        </w:rPr>
        <w:t>“</w:t>
      </w:r>
      <w:r w:rsidRPr="00CD25B5">
        <w:rPr>
          <w:lang w:val="en-US"/>
        </w:rPr>
        <w:t>?q=&lt;script&gt;alert(</w:t>
      </w:r>
      <w:proofErr w:type="spellStart"/>
      <w:proofErr w:type="gramStart"/>
      <w:r w:rsidRPr="00CD25B5">
        <w:rPr>
          <w:lang w:val="en-US"/>
        </w:rPr>
        <w:t>document.cookie</w:t>
      </w:r>
      <w:proofErr w:type="spellEnd"/>
      <w:proofErr w:type="gramEnd"/>
      <w:r w:rsidRPr="00CD25B5">
        <w:rPr>
          <w:lang w:val="en-US"/>
        </w:rPr>
        <w:t>)&lt;/script&gt;</w:t>
      </w:r>
      <w:r>
        <w:rPr>
          <w:lang w:val="en-US"/>
        </w:rPr>
        <w:t>”</w:t>
      </w:r>
      <w:r w:rsidRPr="00CD25B5">
        <w:rPr>
          <w:lang w:val="en-US"/>
        </w:rPr>
        <w:t xml:space="preserve"> to the URL to inject a script.</w:t>
      </w:r>
    </w:p>
    <w:p w14:paraId="7D04FA1C" w14:textId="7ADD3B33" w:rsidR="00CD25B5" w:rsidRDefault="00CD25B5" w:rsidP="00CD25B5">
      <w:p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>The steps and details of exploiting the XSS vulnerability are as follows:</w:t>
      </w:r>
    </w:p>
    <w:p w14:paraId="06BA21D2" w14:textId="25487C56" w:rsidR="00CD25B5" w:rsidRDefault="00CD25B5" w:rsidP="00CD25B5">
      <w:pPr>
        <w:pStyle w:val="ListParagraph"/>
        <w:numPr>
          <w:ilvl w:val="0"/>
          <w:numId w:val="9"/>
        </w:numPr>
        <w:tabs>
          <w:tab w:val="left" w:pos="2280"/>
        </w:tabs>
        <w:jc w:val="both"/>
        <w:rPr>
          <w:lang w:val="en-US"/>
        </w:rPr>
      </w:pPr>
      <w:r w:rsidRPr="00CD25B5">
        <w:rPr>
          <w:lang w:val="en-US"/>
        </w:rPr>
        <w:t xml:space="preserve">Script Injection: Inject the script into the URL to trigger an alert displaying the </w:t>
      </w:r>
      <w:proofErr w:type="spellStart"/>
      <w:r w:rsidRPr="00CD25B5">
        <w:rPr>
          <w:lang w:val="en-US"/>
        </w:rPr>
        <w:t>jsessionid</w:t>
      </w:r>
      <w:proofErr w:type="spellEnd"/>
      <w:r w:rsidRPr="00CD25B5">
        <w:rPr>
          <w:lang w:val="en-US"/>
        </w:rPr>
        <w:t>.</w:t>
      </w:r>
    </w:p>
    <w:p w14:paraId="1C3C0159" w14:textId="4086687E" w:rsidR="009A7565" w:rsidRDefault="009A7565" w:rsidP="00CD25B5">
      <w:pPr>
        <w:pStyle w:val="ListParagraph"/>
        <w:numPr>
          <w:ilvl w:val="0"/>
          <w:numId w:val="9"/>
        </w:numPr>
        <w:tabs>
          <w:tab w:val="left" w:pos="2280"/>
        </w:tabs>
        <w:jc w:val="both"/>
        <w:rPr>
          <w:lang w:val="en-US"/>
        </w:rPr>
      </w:pPr>
      <w:r w:rsidRPr="009A7565">
        <w:rPr>
          <w:lang w:val="en-US"/>
        </w:rPr>
        <w:t>User Interaction: Convincing the victim to access the manipulated URL.</w:t>
      </w:r>
    </w:p>
    <w:p w14:paraId="2C6192AA" w14:textId="7CEED057" w:rsidR="009A7565" w:rsidRDefault="009A7565" w:rsidP="009A7565">
      <w:pPr>
        <w:tabs>
          <w:tab w:val="left" w:pos="2280"/>
        </w:tabs>
        <w:jc w:val="both"/>
        <w:rPr>
          <w:lang w:val="en-US"/>
        </w:rPr>
      </w:pPr>
      <w:r w:rsidRPr="009A7565">
        <w:rPr>
          <w:lang w:val="en-US"/>
        </w:rPr>
        <w:t>Potential Damage: Exploiting this vulnerability allows an attacker to execute scripts in the user's browser, potentially leading to the disclosure of sensitive information such as session identifiers.</w:t>
      </w:r>
    </w:p>
    <w:p w14:paraId="3015300F" w14:textId="3135EC30" w:rsidR="009A7565" w:rsidRDefault="009A7565" w:rsidP="009A7565">
      <w:pPr>
        <w:tabs>
          <w:tab w:val="left" w:pos="2280"/>
        </w:tabs>
        <w:jc w:val="both"/>
        <w:rPr>
          <w:lang w:val="en-US"/>
        </w:rPr>
      </w:pPr>
      <w:r w:rsidRPr="009A7565">
        <w:rPr>
          <w:lang w:val="en-US"/>
        </w:rPr>
        <w:t>To mitigate the XSS vulnerability and prevent script injection, the following countermeasures are recommended:</w:t>
      </w:r>
    </w:p>
    <w:p w14:paraId="7FD9CC63" w14:textId="739C0265" w:rsidR="009A7565" w:rsidRDefault="009A7565" w:rsidP="009A7565">
      <w:pPr>
        <w:pStyle w:val="ListParagraph"/>
        <w:numPr>
          <w:ilvl w:val="0"/>
          <w:numId w:val="10"/>
        </w:numPr>
        <w:tabs>
          <w:tab w:val="left" w:pos="2280"/>
        </w:tabs>
        <w:jc w:val="both"/>
        <w:rPr>
          <w:lang w:val="en-US"/>
        </w:rPr>
      </w:pPr>
      <w:r w:rsidRPr="009A7565">
        <w:rPr>
          <w:lang w:val="en-US"/>
        </w:rPr>
        <w:t>Input Validation: Implement strict input validation to filter and sanitize user inputs, especially in URLs.</w:t>
      </w:r>
    </w:p>
    <w:p w14:paraId="29198F96" w14:textId="5E5AF1B3" w:rsidR="009A7565" w:rsidRDefault="009A7565" w:rsidP="009A7565">
      <w:pPr>
        <w:pStyle w:val="ListParagraph"/>
        <w:numPr>
          <w:ilvl w:val="0"/>
          <w:numId w:val="10"/>
        </w:numPr>
        <w:tabs>
          <w:tab w:val="left" w:pos="2280"/>
        </w:tabs>
        <w:jc w:val="both"/>
        <w:rPr>
          <w:lang w:val="en-US"/>
        </w:rPr>
      </w:pPr>
      <w:r w:rsidRPr="009A7565">
        <w:rPr>
          <w:lang w:val="en-US"/>
        </w:rPr>
        <w:t>Output Encoding: Encode user-generated content before rendering it in the browser to prevent script execution.</w:t>
      </w:r>
    </w:p>
    <w:p w14:paraId="36889576" w14:textId="68D6C243" w:rsidR="009A7565" w:rsidRPr="009A7565" w:rsidRDefault="009A7565" w:rsidP="009A7565">
      <w:pPr>
        <w:pStyle w:val="ListParagraph"/>
        <w:numPr>
          <w:ilvl w:val="0"/>
          <w:numId w:val="10"/>
        </w:numPr>
        <w:tabs>
          <w:tab w:val="left" w:pos="2280"/>
        </w:tabs>
        <w:jc w:val="both"/>
        <w:rPr>
          <w:lang w:val="en-US"/>
        </w:rPr>
      </w:pPr>
      <w:r w:rsidRPr="00842519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20105CBB" wp14:editId="256CFA17">
            <wp:simplePos x="0" y="0"/>
            <wp:positionH relativeFrom="column">
              <wp:posOffset>-635</wp:posOffset>
            </wp:positionH>
            <wp:positionV relativeFrom="paragraph">
              <wp:posOffset>398145</wp:posOffset>
            </wp:positionV>
            <wp:extent cx="5760720" cy="2605405"/>
            <wp:effectExtent l="0" t="0" r="0" b="0"/>
            <wp:wrapNone/>
            <wp:docPr id="10471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48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565">
        <w:rPr>
          <w:lang w:val="en-US"/>
        </w:rPr>
        <w:t>Content Security Policy (CSP): Utilize CSP headers to control which scripts are allowed to run on the webpage.</w:t>
      </w:r>
    </w:p>
    <w:p w14:paraId="3303C1D5" w14:textId="77777777" w:rsidR="00CD25B5" w:rsidRPr="00CD25B5" w:rsidRDefault="00CD25B5" w:rsidP="00CD25B5">
      <w:pPr>
        <w:tabs>
          <w:tab w:val="left" w:pos="2280"/>
        </w:tabs>
        <w:jc w:val="both"/>
        <w:rPr>
          <w:lang w:val="en-US"/>
        </w:rPr>
      </w:pPr>
    </w:p>
    <w:p w14:paraId="467B0612" w14:textId="389FF356" w:rsidR="00842519" w:rsidRDefault="00842519" w:rsidP="00842519">
      <w:pPr>
        <w:tabs>
          <w:tab w:val="left" w:pos="2280"/>
        </w:tabs>
        <w:jc w:val="both"/>
        <w:rPr>
          <w:lang w:val="en-US"/>
        </w:rPr>
      </w:pPr>
    </w:p>
    <w:p w14:paraId="7F32A718" w14:textId="77777777" w:rsidR="009A7565" w:rsidRDefault="009A7565" w:rsidP="00842519">
      <w:pPr>
        <w:tabs>
          <w:tab w:val="left" w:pos="2280"/>
        </w:tabs>
        <w:jc w:val="both"/>
        <w:rPr>
          <w:lang w:val="en-US"/>
        </w:rPr>
      </w:pPr>
    </w:p>
    <w:p w14:paraId="42B5339E" w14:textId="77777777" w:rsidR="009A7565" w:rsidRDefault="009A7565" w:rsidP="00842519">
      <w:pPr>
        <w:tabs>
          <w:tab w:val="left" w:pos="2280"/>
        </w:tabs>
        <w:jc w:val="both"/>
        <w:rPr>
          <w:lang w:val="en-US"/>
        </w:rPr>
      </w:pPr>
    </w:p>
    <w:p w14:paraId="18791E84" w14:textId="77777777" w:rsidR="009A7565" w:rsidRDefault="009A7565" w:rsidP="00842519">
      <w:pPr>
        <w:tabs>
          <w:tab w:val="left" w:pos="2280"/>
        </w:tabs>
        <w:jc w:val="both"/>
        <w:rPr>
          <w:lang w:val="en-US"/>
        </w:rPr>
      </w:pPr>
    </w:p>
    <w:p w14:paraId="4BFA6FAD" w14:textId="77777777" w:rsidR="009A7565" w:rsidRDefault="009A7565" w:rsidP="00842519">
      <w:pPr>
        <w:tabs>
          <w:tab w:val="left" w:pos="2280"/>
        </w:tabs>
        <w:jc w:val="both"/>
        <w:rPr>
          <w:lang w:val="en-US"/>
        </w:rPr>
      </w:pPr>
    </w:p>
    <w:p w14:paraId="4588BFD5" w14:textId="45E14746" w:rsidR="00842519" w:rsidRDefault="00842519" w:rsidP="00842519">
      <w:pPr>
        <w:rPr>
          <w:noProof/>
          <w:lang w:val="en-US"/>
        </w:rPr>
      </w:pPr>
    </w:p>
    <w:p w14:paraId="04F5D2BE" w14:textId="6455F3F5" w:rsidR="009A7565" w:rsidRDefault="009A7565" w:rsidP="009A7565">
      <w:pPr>
        <w:pStyle w:val="ListParagraph"/>
        <w:ind w:left="1068"/>
        <w:rPr>
          <w:lang w:val="en-US"/>
        </w:rPr>
      </w:pPr>
    </w:p>
    <w:p w14:paraId="23CB8822" w14:textId="6E782A82" w:rsidR="009A7565" w:rsidRDefault="009A7565" w:rsidP="009A7565">
      <w:pPr>
        <w:pStyle w:val="ListParagraph"/>
        <w:ind w:left="1068"/>
        <w:rPr>
          <w:lang w:val="en-US"/>
        </w:rPr>
      </w:pPr>
      <w:r w:rsidRPr="00842519"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3990B026" wp14:editId="134962E4">
            <wp:simplePos x="0" y="0"/>
            <wp:positionH relativeFrom="column">
              <wp:posOffset>-635</wp:posOffset>
            </wp:positionH>
            <wp:positionV relativeFrom="paragraph">
              <wp:posOffset>70485</wp:posOffset>
            </wp:positionV>
            <wp:extent cx="5639587" cy="381053"/>
            <wp:effectExtent l="0" t="0" r="0" b="0"/>
            <wp:wrapNone/>
            <wp:docPr id="11734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87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96C7C" w14:textId="77777777" w:rsidR="009A7565" w:rsidRDefault="009A7565" w:rsidP="009A7565">
      <w:pPr>
        <w:pStyle w:val="ListParagraph"/>
        <w:ind w:left="1068"/>
        <w:rPr>
          <w:lang w:val="en-US"/>
        </w:rPr>
      </w:pPr>
    </w:p>
    <w:p w14:paraId="73C1B402" w14:textId="77777777" w:rsidR="00090CF2" w:rsidRDefault="00090CF2" w:rsidP="00090CF2">
      <w:pPr>
        <w:pStyle w:val="ListParagraph"/>
        <w:ind w:left="1068"/>
        <w:rPr>
          <w:lang w:val="en-US"/>
        </w:rPr>
      </w:pPr>
    </w:p>
    <w:p w14:paraId="18BA929F" w14:textId="3227C432" w:rsidR="00090CF2" w:rsidRDefault="00090CF2" w:rsidP="008E14CB">
      <w:pPr>
        <w:pStyle w:val="ListParagraph"/>
        <w:numPr>
          <w:ilvl w:val="0"/>
          <w:numId w:val="1"/>
        </w:numPr>
        <w:rPr>
          <w:lang w:val="en-US"/>
        </w:rPr>
      </w:pPr>
      <w:r w:rsidRPr="00090CF2">
        <w:rPr>
          <w:lang w:val="en-US"/>
        </w:rPr>
        <w:lastRenderedPageBreak/>
        <w:t>Weak Passwords and Insecure Hashing</w:t>
      </w:r>
      <w:r w:rsidR="00D77A1C">
        <w:rPr>
          <w:lang w:val="en-US"/>
        </w:rPr>
        <w:t xml:space="preserve"> </w:t>
      </w:r>
      <w:r w:rsidR="00D77A1C" w:rsidRPr="00D77A1C">
        <w:rPr>
          <w:b/>
          <w:bCs/>
          <w:u w:val="single"/>
          <w:lang w:val="en-US"/>
        </w:rPr>
        <w:t>IDOR</w:t>
      </w:r>
    </w:p>
    <w:p w14:paraId="536FD5C3" w14:textId="1F7B06BA" w:rsidR="00090CF2" w:rsidRDefault="00090CF2" w:rsidP="00090CF2">
      <w:pPr>
        <w:ind w:left="360"/>
        <w:jc w:val="both"/>
        <w:rPr>
          <w:lang w:val="en-US"/>
        </w:rPr>
      </w:pPr>
      <w:r w:rsidRPr="00090CF2">
        <w:rPr>
          <w:lang w:val="en-US"/>
        </w:rPr>
        <w:t>An additional vulnerability was discovered related to weak password management practices. Another user account with the username "</w:t>
      </w:r>
      <w:proofErr w:type="spellStart"/>
      <w:r w:rsidRPr="00090CF2">
        <w:rPr>
          <w:lang w:val="en-US"/>
        </w:rPr>
        <w:t>bruce</w:t>
      </w:r>
      <w:proofErr w:type="spellEnd"/>
      <w:r w:rsidRPr="00090CF2">
        <w:rPr>
          <w:lang w:val="en-US"/>
        </w:rPr>
        <w:t>" was identified. To exploit this, the username "</w:t>
      </w:r>
      <w:proofErr w:type="spellStart"/>
      <w:r w:rsidRPr="00090CF2">
        <w:rPr>
          <w:lang w:val="en-US"/>
        </w:rPr>
        <w:t>bruce</w:t>
      </w:r>
      <w:proofErr w:type="spellEnd"/>
      <w:r w:rsidRPr="00090CF2">
        <w:rPr>
          <w:lang w:val="en-US"/>
        </w:rPr>
        <w:t>" was MD5 hashed, and the password for the account was changed to "water."</w:t>
      </w:r>
      <w:r>
        <w:rPr>
          <w:lang w:val="en-US"/>
        </w:rPr>
        <w:t xml:space="preserve"> </w:t>
      </w:r>
      <w:r w:rsidRPr="00090CF2">
        <w:rPr>
          <w:lang w:val="en-US"/>
        </w:rPr>
        <w:t>This vulnerability is critical as it exposes a weakness in password storage and management, potentially leading to unauthorized access to user accounts.</w:t>
      </w:r>
    </w:p>
    <w:p w14:paraId="0513AA7B" w14:textId="40ADDCF8" w:rsidR="00090CF2" w:rsidRDefault="00090CF2" w:rsidP="00090CF2">
      <w:pPr>
        <w:ind w:left="360"/>
        <w:jc w:val="both"/>
        <w:rPr>
          <w:lang w:val="en-US"/>
        </w:rPr>
      </w:pPr>
      <w:r w:rsidRPr="00090CF2">
        <w:rPr>
          <w:lang w:val="en-US"/>
        </w:rPr>
        <w:t>The following steps were taken to discover and exploit the weak password management vulnerability:</w:t>
      </w:r>
    </w:p>
    <w:p w14:paraId="2ECA2BDF" w14:textId="49C34B2C" w:rsidR="00090CF2" w:rsidRDefault="00090CF2" w:rsidP="00090CF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90CF2">
        <w:rPr>
          <w:lang w:val="en-US"/>
        </w:rPr>
        <w:t>Identification of Duplicate Username: Identify the existence of another user account with the username "</w:t>
      </w:r>
      <w:proofErr w:type="spellStart"/>
      <w:r w:rsidRPr="00090CF2">
        <w:rPr>
          <w:lang w:val="en-US"/>
        </w:rPr>
        <w:t>bruce</w:t>
      </w:r>
      <w:proofErr w:type="spellEnd"/>
      <w:r w:rsidRPr="00090CF2">
        <w:rPr>
          <w:lang w:val="en-US"/>
        </w:rPr>
        <w:t>."</w:t>
      </w:r>
    </w:p>
    <w:p w14:paraId="61360624" w14:textId="7E7AB46D" w:rsidR="00090CF2" w:rsidRDefault="00090CF2" w:rsidP="00090CF2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90CF2">
        <w:rPr>
          <w:lang w:val="en-US"/>
        </w:rPr>
        <w:t>MD5 Hashing: MD5 hash the username "</w:t>
      </w:r>
      <w:proofErr w:type="spellStart"/>
      <w:r w:rsidRPr="00090CF2">
        <w:rPr>
          <w:lang w:val="en-US"/>
        </w:rPr>
        <w:t>bruce</w:t>
      </w:r>
      <w:proofErr w:type="spellEnd"/>
      <w:r w:rsidRPr="00090CF2">
        <w:rPr>
          <w:lang w:val="en-US"/>
        </w:rPr>
        <w:t>" to manipulate the account.</w:t>
      </w:r>
    </w:p>
    <w:p w14:paraId="009E5FF2" w14:textId="01E4F34F" w:rsidR="00090CF2" w:rsidRDefault="00090CF2" w:rsidP="00090CF2">
      <w:pPr>
        <w:jc w:val="both"/>
        <w:rPr>
          <w:lang w:val="en-US"/>
        </w:rPr>
      </w:pPr>
      <w:r w:rsidRPr="00090CF2">
        <w:rPr>
          <w:lang w:val="en-US"/>
        </w:rPr>
        <w:t>The steps and details of exploiting the weak password management vulnerability are as follows:</w:t>
      </w:r>
    </w:p>
    <w:p w14:paraId="690AF85D" w14:textId="371D88B2" w:rsidR="00090CF2" w:rsidRDefault="00090CF2" w:rsidP="00090CF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90CF2">
        <w:rPr>
          <w:lang w:val="en-US"/>
        </w:rPr>
        <w:t>MD5 Hashing of Username: Convert the username "</w:t>
      </w:r>
      <w:proofErr w:type="spellStart"/>
      <w:r w:rsidRPr="00090CF2">
        <w:rPr>
          <w:lang w:val="en-US"/>
        </w:rPr>
        <w:t>bruce</w:t>
      </w:r>
      <w:proofErr w:type="spellEnd"/>
      <w:r w:rsidRPr="00090CF2">
        <w:rPr>
          <w:lang w:val="en-US"/>
        </w:rPr>
        <w:t>" to its MD5 hash.</w:t>
      </w:r>
    </w:p>
    <w:p w14:paraId="62AF9442" w14:textId="2D363CEE" w:rsidR="00090CF2" w:rsidRDefault="00090CF2" w:rsidP="00090CF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90CF2">
        <w:rPr>
          <w:lang w:val="en-US"/>
        </w:rPr>
        <w:t>Change Password: Update the password for the identified account to "water."</w:t>
      </w:r>
    </w:p>
    <w:p w14:paraId="79155AF9" w14:textId="5DD443E8" w:rsidR="00090CF2" w:rsidRDefault="00090CF2" w:rsidP="00090CF2">
      <w:pPr>
        <w:ind w:left="360"/>
        <w:jc w:val="both"/>
        <w:rPr>
          <w:lang w:val="en-US"/>
        </w:rPr>
      </w:pPr>
      <w:r w:rsidRPr="00090CF2">
        <w:rPr>
          <w:lang w:val="en-US"/>
        </w:rPr>
        <w:t>Exploiting this vulnerability allows an attacker to change the password of another user account, potentially leading to unauthorized access.</w:t>
      </w:r>
    </w:p>
    <w:p w14:paraId="6B98306E" w14:textId="7F5C9146" w:rsidR="00090CF2" w:rsidRDefault="00090CF2" w:rsidP="00090CF2">
      <w:pPr>
        <w:ind w:left="360"/>
        <w:jc w:val="both"/>
        <w:rPr>
          <w:lang w:val="en-US"/>
        </w:rPr>
      </w:pPr>
      <w:r w:rsidRPr="00090CF2">
        <w:rPr>
          <w:lang w:val="en-US"/>
        </w:rPr>
        <w:t>To mitigate the weak password management vulnerability, the following countermeasures are recommended:</w:t>
      </w:r>
    </w:p>
    <w:p w14:paraId="7729C13F" w14:textId="53C7F223" w:rsidR="00090CF2" w:rsidRDefault="00090CF2" w:rsidP="00090CF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090CF2">
        <w:rPr>
          <w:lang w:val="en-US"/>
        </w:rPr>
        <w:t>Strong Password Policies: Enforce strong password policies, requiring users to choose complex passwords.</w:t>
      </w:r>
    </w:p>
    <w:p w14:paraId="7B7D00FA" w14:textId="324A9E3D" w:rsidR="00E001B6" w:rsidRPr="00090CF2" w:rsidRDefault="00090CF2" w:rsidP="00090CF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090CF2">
        <w:rPr>
          <w:lang w:val="en-US"/>
        </w:rPr>
        <w:t>Salting and Secure Hashing: Implement secure password hashing techniques, including salting, to enhance the security of stored passwords.</w:t>
      </w:r>
    </w:p>
    <w:p w14:paraId="37E7364A" w14:textId="09941DD4" w:rsidR="00E001B6" w:rsidRDefault="00090CF2" w:rsidP="00E001B6">
      <w:pPr>
        <w:pStyle w:val="ListParagraph"/>
        <w:rPr>
          <w:lang w:val="en-US"/>
        </w:rPr>
      </w:pPr>
      <w:r w:rsidRPr="008E14CB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427E61EA" wp14:editId="7924724C">
            <wp:simplePos x="0" y="0"/>
            <wp:positionH relativeFrom="column">
              <wp:posOffset>-635</wp:posOffset>
            </wp:positionH>
            <wp:positionV relativeFrom="paragraph">
              <wp:posOffset>186690</wp:posOffset>
            </wp:positionV>
            <wp:extent cx="5760720" cy="2756535"/>
            <wp:effectExtent l="0" t="0" r="0" b="0"/>
            <wp:wrapNone/>
            <wp:docPr id="10225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887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B8356" w14:textId="77777777" w:rsidR="00E001B6" w:rsidRDefault="00E001B6" w:rsidP="00E001B6">
      <w:pPr>
        <w:pStyle w:val="ListParagraph"/>
        <w:rPr>
          <w:lang w:val="en-US"/>
        </w:rPr>
      </w:pPr>
    </w:p>
    <w:p w14:paraId="5203995C" w14:textId="77777777" w:rsidR="00E001B6" w:rsidRDefault="00E001B6" w:rsidP="00E001B6">
      <w:pPr>
        <w:pStyle w:val="ListParagraph"/>
        <w:rPr>
          <w:lang w:val="en-US"/>
        </w:rPr>
      </w:pPr>
    </w:p>
    <w:p w14:paraId="1DE8FB0E" w14:textId="77777777" w:rsidR="00E001B6" w:rsidRPr="00E001B6" w:rsidRDefault="00E001B6" w:rsidP="00E001B6">
      <w:pPr>
        <w:ind w:left="360"/>
        <w:rPr>
          <w:lang w:val="en-US"/>
        </w:rPr>
      </w:pPr>
    </w:p>
    <w:p w14:paraId="0383002F" w14:textId="77777777" w:rsidR="00E001B6" w:rsidRDefault="00E001B6" w:rsidP="00E001B6">
      <w:pPr>
        <w:pStyle w:val="ListParagraph"/>
        <w:rPr>
          <w:lang w:val="en-US"/>
        </w:rPr>
      </w:pPr>
    </w:p>
    <w:p w14:paraId="57E7B753" w14:textId="77777777" w:rsidR="00090CF2" w:rsidRDefault="00090CF2" w:rsidP="00E001B6">
      <w:pPr>
        <w:pStyle w:val="ListParagraph"/>
        <w:rPr>
          <w:lang w:val="en-US"/>
        </w:rPr>
      </w:pPr>
    </w:p>
    <w:p w14:paraId="54E30EB4" w14:textId="77777777" w:rsidR="00090CF2" w:rsidRDefault="00090CF2" w:rsidP="00E001B6">
      <w:pPr>
        <w:pStyle w:val="ListParagraph"/>
        <w:rPr>
          <w:lang w:val="en-US"/>
        </w:rPr>
      </w:pPr>
    </w:p>
    <w:p w14:paraId="1B58CFA9" w14:textId="77777777" w:rsidR="00090CF2" w:rsidRDefault="00090CF2" w:rsidP="00E001B6">
      <w:pPr>
        <w:pStyle w:val="ListParagraph"/>
        <w:rPr>
          <w:lang w:val="en-US"/>
        </w:rPr>
      </w:pPr>
    </w:p>
    <w:p w14:paraId="19081F52" w14:textId="77777777" w:rsidR="00090CF2" w:rsidRDefault="00090CF2" w:rsidP="00E001B6">
      <w:pPr>
        <w:pStyle w:val="ListParagraph"/>
        <w:rPr>
          <w:lang w:val="en-US"/>
        </w:rPr>
      </w:pPr>
    </w:p>
    <w:p w14:paraId="743511BF" w14:textId="77777777" w:rsidR="00090CF2" w:rsidRDefault="00090CF2" w:rsidP="00E001B6">
      <w:pPr>
        <w:pStyle w:val="ListParagraph"/>
        <w:rPr>
          <w:lang w:val="en-US"/>
        </w:rPr>
      </w:pPr>
    </w:p>
    <w:p w14:paraId="3EC3693E" w14:textId="77777777" w:rsidR="00090CF2" w:rsidRDefault="00090CF2" w:rsidP="00E001B6">
      <w:pPr>
        <w:pStyle w:val="ListParagraph"/>
        <w:rPr>
          <w:lang w:val="en-US"/>
        </w:rPr>
      </w:pPr>
    </w:p>
    <w:p w14:paraId="202812AC" w14:textId="77777777" w:rsidR="00090CF2" w:rsidRDefault="00090CF2" w:rsidP="00E001B6">
      <w:pPr>
        <w:pStyle w:val="ListParagraph"/>
        <w:rPr>
          <w:lang w:val="en-US"/>
        </w:rPr>
      </w:pPr>
    </w:p>
    <w:p w14:paraId="740F4170" w14:textId="77777777" w:rsidR="00090CF2" w:rsidRDefault="00090CF2" w:rsidP="00E001B6">
      <w:pPr>
        <w:pStyle w:val="ListParagraph"/>
        <w:rPr>
          <w:lang w:val="en-US"/>
        </w:rPr>
      </w:pPr>
    </w:p>
    <w:p w14:paraId="404928CA" w14:textId="77777777" w:rsidR="00090CF2" w:rsidRPr="00E001B6" w:rsidRDefault="00090CF2" w:rsidP="00E001B6">
      <w:pPr>
        <w:pStyle w:val="ListParagraph"/>
        <w:rPr>
          <w:lang w:val="en-US"/>
        </w:rPr>
      </w:pPr>
    </w:p>
    <w:p w14:paraId="2AD7A73A" w14:textId="77777777" w:rsidR="00090CF2" w:rsidRPr="00D23224" w:rsidRDefault="00090CF2" w:rsidP="00090CF2">
      <w:pPr>
        <w:pStyle w:val="ListParagraph"/>
        <w:ind w:left="1068"/>
        <w:rPr>
          <w:lang w:val="en-US"/>
        </w:rPr>
      </w:pPr>
    </w:p>
    <w:p w14:paraId="7CB70688" w14:textId="77777777" w:rsidR="00090CF2" w:rsidRPr="00561364" w:rsidRDefault="00090CF2" w:rsidP="00561364">
      <w:pPr>
        <w:rPr>
          <w:lang w:val="en-US"/>
        </w:rPr>
      </w:pPr>
    </w:p>
    <w:p w14:paraId="7837AA5E" w14:textId="4196EA53" w:rsidR="008E14CB" w:rsidRDefault="00E001B6" w:rsidP="00E00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SQL Injection</w:t>
      </w:r>
    </w:p>
    <w:p w14:paraId="4BA82C39" w14:textId="01ED53F3" w:rsidR="00E001B6" w:rsidRDefault="00E001B6" w:rsidP="00E001B6">
      <w:pPr>
        <w:ind w:left="360"/>
        <w:rPr>
          <w:lang w:val="en-US"/>
        </w:rPr>
      </w:pPr>
      <w:r>
        <w:rPr>
          <w:lang w:val="en-US"/>
        </w:rPr>
        <w:t xml:space="preserve">Navigated to “User Admin” page in Bruce account. </w:t>
      </w:r>
    </w:p>
    <w:p w14:paraId="69CD55BD" w14:textId="38544829" w:rsidR="00E001B6" w:rsidRDefault="00E001B6" w:rsidP="00E001B6">
      <w:pPr>
        <w:ind w:left="360"/>
        <w:rPr>
          <w:lang w:val="en-US"/>
        </w:rPr>
      </w:pPr>
      <w:r w:rsidRPr="00E001B6">
        <w:rPr>
          <w:noProof/>
          <w:lang w:val="en-US"/>
        </w:rPr>
        <w:drawing>
          <wp:inline distT="0" distB="0" distL="0" distR="0" wp14:anchorId="20581FA7" wp14:editId="6B99A8AD">
            <wp:extent cx="5760720" cy="1074420"/>
            <wp:effectExtent l="0" t="0" r="0" b="0"/>
            <wp:docPr id="16302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9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503" w14:textId="0CAE6A15" w:rsidR="00174019" w:rsidRDefault="001F6827" w:rsidP="001F6827">
      <w:pPr>
        <w:jc w:val="both"/>
        <w:rPr>
          <w:lang w:val="en-US"/>
        </w:rPr>
      </w:pPr>
      <w:r w:rsidRPr="001F6827">
        <w:rPr>
          <w:lang w:val="en-US"/>
        </w:rPr>
        <w:t>This vulnerability poses a significant threat as it allows unauthorized users to manipulate the usernames associated with accounts, potentially leading to unauthorized access or confusion within the system.</w:t>
      </w:r>
    </w:p>
    <w:p w14:paraId="7FEA227B" w14:textId="011CD473" w:rsidR="001F6827" w:rsidRDefault="001F6827" w:rsidP="001F6827">
      <w:pPr>
        <w:jc w:val="both"/>
        <w:rPr>
          <w:lang w:val="en-US"/>
        </w:rPr>
      </w:pPr>
      <w:r w:rsidRPr="001F6827">
        <w:rPr>
          <w:lang w:val="en-US"/>
        </w:rPr>
        <w:t>The following steps and commands were followed to discover the SQL injection vulnerability:</w:t>
      </w:r>
    </w:p>
    <w:p w14:paraId="5455DAF3" w14:textId="55893232" w:rsidR="001F6827" w:rsidRDefault="001F6827" w:rsidP="001F68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Log in to Bruce account</w:t>
      </w:r>
    </w:p>
    <w:p w14:paraId="3D8BFEF8" w14:textId="6015E6C5" w:rsidR="001F6827" w:rsidRDefault="001F6827" w:rsidP="001F68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Navigate to ‘User Admin’ Page</w:t>
      </w:r>
    </w:p>
    <w:p w14:paraId="4F0DA1AE" w14:textId="45C93286" w:rsidR="001F6827" w:rsidRDefault="001F6827" w:rsidP="001F6827">
      <w:pPr>
        <w:jc w:val="both"/>
        <w:rPr>
          <w:lang w:val="en-US"/>
        </w:rPr>
      </w:pPr>
      <w:r>
        <w:rPr>
          <w:lang w:val="en-US"/>
        </w:rPr>
        <w:t>T</w:t>
      </w:r>
      <w:r w:rsidRPr="001F6827">
        <w:rPr>
          <w:lang w:val="en-US"/>
        </w:rPr>
        <w:t>he steps and commands to exploit the SQL injection vulnerability are as follows:</w:t>
      </w:r>
    </w:p>
    <w:p w14:paraId="753A611B" w14:textId="65FE1B20" w:rsidR="001F6827" w:rsidRDefault="001F6827" w:rsidP="001F682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Click on one of the “New Username” fields</w:t>
      </w:r>
    </w:p>
    <w:p w14:paraId="59CFB316" w14:textId="6D1341BD" w:rsidR="001F6827" w:rsidRDefault="001F6827" w:rsidP="001F682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Type in ‘</w:t>
      </w:r>
      <w:proofErr w:type="spellStart"/>
      <w:r w:rsidRPr="001F6827">
        <w:rPr>
          <w:lang w:val="en-US"/>
        </w:rPr>
        <w:t>bruce</w:t>
      </w:r>
      <w:proofErr w:type="spellEnd"/>
      <w:r w:rsidRPr="001F6827">
        <w:rPr>
          <w:lang w:val="en-US"/>
        </w:rPr>
        <w:t>--</w:t>
      </w:r>
      <w:r>
        <w:rPr>
          <w:lang w:val="en-US"/>
        </w:rPr>
        <w:t>’ and click “Enter”</w:t>
      </w:r>
    </w:p>
    <w:p w14:paraId="174DCB31" w14:textId="500A4AB1" w:rsidR="001F6827" w:rsidRDefault="001F6827" w:rsidP="001F682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page refreshes and changes all the account usernames to “</w:t>
      </w:r>
      <w:proofErr w:type="spellStart"/>
      <w:r>
        <w:rPr>
          <w:lang w:val="en-US"/>
        </w:rPr>
        <w:t>bruce</w:t>
      </w:r>
      <w:proofErr w:type="spellEnd"/>
      <w:r>
        <w:rPr>
          <w:lang w:val="en-US"/>
        </w:rPr>
        <w:t>”.</w:t>
      </w:r>
    </w:p>
    <w:p w14:paraId="5177152D" w14:textId="3CC83999" w:rsidR="001F6827" w:rsidRDefault="001F6827" w:rsidP="001F6827">
      <w:pPr>
        <w:jc w:val="both"/>
        <w:rPr>
          <w:lang w:val="en-US"/>
        </w:rPr>
      </w:pPr>
      <w:r>
        <w:rPr>
          <w:lang w:val="en-US"/>
        </w:rPr>
        <w:t xml:space="preserve">Potential Damage: </w:t>
      </w:r>
      <w:r w:rsidRPr="001F6827">
        <w:rPr>
          <w:lang w:val="en-US"/>
        </w:rPr>
        <w:t>Exploiting this vulnerability could lead to unauthorized changes in usernames, causing confusion, identity theft, or unauthorized access to sensitive information.</w:t>
      </w:r>
    </w:p>
    <w:p w14:paraId="04FDA59A" w14:textId="6A7CCF93" w:rsidR="001F6827" w:rsidRDefault="001F6827" w:rsidP="001F6827">
      <w:pPr>
        <w:jc w:val="both"/>
        <w:rPr>
          <w:lang w:val="en-US"/>
        </w:rPr>
      </w:pPr>
      <w:r w:rsidRPr="001F6827">
        <w:rPr>
          <w:lang w:val="en-US"/>
        </w:rPr>
        <w:t>To mitigate the SQL injection vulnerability and prevent unauthorized username changes, the following countermeasures are recommended:</w:t>
      </w:r>
    </w:p>
    <w:p w14:paraId="6714F661" w14:textId="6B675E6B" w:rsidR="001F6827" w:rsidRDefault="001F6827" w:rsidP="001F68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F6827">
        <w:rPr>
          <w:lang w:val="en-US"/>
        </w:rPr>
        <w:t>Input Validation: Implement strict input validation to filter and sanitize user inputs.</w:t>
      </w:r>
    </w:p>
    <w:p w14:paraId="079DFEF7" w14:textId="5C2BA0C2" w:rsidR="001F6827" w:rsidRPr="001F6827" w:rsidRDefault="001F6827" w:rsidP="001F682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F6827">
        <w:rPr>
          <w:lang w:val="en-US"/>
        </w:rPr>
        <w:t>Parameterized Queries: Use parameterized queries to prevent SQL injection attacks by separating SQL code from user input.</w:t>
      </w:r>
    </w:p>
    <w:p w14:paraId="709433F2" w14:textId="77777777" w:rsidR="001F6827" w:rsidRPr="001F6827" w:rsidRDefault="001F6827" w:rsidP="001F6827">
      <w:pPr>
        <w:jc w:val="both"/>
        <w:rPr>
          <w:lang w:val="en-US"/>
        </w:rPr>
      </w:pPr>
    </w:p>
    <w:p w14:paraId="64F75DAC" w14:textId="42CE5A54" w:rsidR="001F6827" w:rsidRDefault="00561364" w:rsidP="001F6827">
      <w:pPr>
        <w:jc w:val="both"/>
        <w:rPr>
          <w:lang w:val="en-US"/>
        </w:rPr>
      </w:pPr>
      <w:r w:rsidRPr="00561364">
        <w:rPr>
          <w:noProof/>
          <w:lang w:val="en-US"/>
        </w:rPr>
        <w:drawing>
          <wp:inline distT="0" distB="0" distL="0" distR="0" wp14:anchorId="5B568F5B" wp14:editId="2D8B61EE">
            <wp:extent cx="5760720" cy="956310"/>
            <wp:effectExtent l="0" t="0" r="0" b="0"/>
            <wp:docPr id="21231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0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A06" w14:textId="5134173D" w:rsidR="00B029ED" w:rsidRDefault="00561364" w:rsidP="00243819">
      <w:pPr>
        <w:rPr>
          <w:lang w:val="en-US"/>
        </w:rPr>
      </w:pPr>
      <w:r w:rsidRPr="00561364"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2C95258F" wp14:editId="02B1C6CE">
            <wp:simplePos x="0" y="0"/>
            <wp:positionH relativeFrom="column">
              <wp:posOffset>-635</wp:posOffset>
            </wp:positionH>
            <wp:positionV relativeFrom="paragraph">
              <wp:posOffset>8890</wp:posOffset>
            </wp:positionV>
            <wp:extent cx="5760720" cy="1083310"/>
            <wp:effectExtent l="0" t="0" r="0" b="0"/>
            <wp:wrapNone/>
            <wp:docPr id="8161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9647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D4FCB" w14:textId="78D3A261" w:rsidR="00B029ED" w:rsidRDefault="00B029ED" w:rsidP="00243819">
      <w:pPr>
        <w:rPr>
          <w:lang w:val="en-US"/>
        </w:rPr>
      </w:pPr>
    </w:p>
    <w:p w14:paraId="1E30465F" w14:textId="77777777" w:rsidR="00B029ED" w:rsidRDefault="00B029ED" w:rsidP="00243819">
      <w:pPr>
        <w:rPr>
          <w:lang w:val="en-US"/>
        </w:rPr>
      </w:pPr>
    </w:p>
    <w:p w14:paraId="04750B50" w14:textId="77777777" w:rsidR="00B029ED" w:rsidRDefault="00B029ED" w:rsidP="00243819">
      <w:pPr>
        <w:rPr>
          <w:lang w:val="en-US"/>
        </w:rPr>
      </w:pPr>
    </w:p>
    <w:p w14:paraId="38CB6F00" w14:textId="77777777" w:rsidR="00B029ED" w:rsidRDefault="00B029ED" w:rsidP="00243819">
      <w:pPr>
        <w:rPr>
          <w:lang w:val="en-US"/>
        </w:rPr>
      </w:pPr>
    </w:p>
    <w:p w14:paraId="6D512D17" w14:textId="77777777" w:rsidR="00B029ED" w:rsidRDefault="00B029ED" w:rsidP="00243819">
      <w:pPr>
        <w:rPr>
          <w:lang w:val="en-US"/>
        </w:rPr>
      </w:pPr>
    </w:p>
    <w:p w14:paraId="440B3AF0" w14:textId="77777777" w:rsidR="00174019" w:rsidRDefault="00174019" w:rsidP="00243819">
      <w:pPr>
        <w:rPr>
          <w:lang w:val="en-US"/>
        </w:rPr>
      </w:pPr>
    </w:p>
    <w:p w14:paraId="1FB607C6" w14:textId="53972271" w:rsidR="00174019" w:rsidRDefault="00174019" w:rsidP="00E04FB8">
      <w:pPr>
        <w:jc w:val="center"/>
        <w:rPr>
          <w:b/>
          <w:bCs/>
          <w:lang w:val="en-US"/>
        </w:rPr>
      </w:pPr>
      <w:r w:rsidRPr="00E04FB8">
        <w:rPr>
          <w:b/>
          <w:bCs/>
          <w:sz w:val="30"/>
          <w:szCs w:val="30"/>
          <w:u w:val="single"/>
          <w:lang w:val="en-US"/>
        </w:rPr>
        <w:t>WHERE DOES JAMES BOND LIVE</w:t>
      </w:r>
      <w:r>
        <w:rPr>
          <w:b/>
          <w:bCs/>
          <w:lang w:val="en-US"/>
        </w:rPr>
        <w:br/>
      </w:r>
      <w:r w:rsidRPr="00174019">
        <w:rPr>
          <w:b/>
          <w:bCs/>
          <w:noProof/>
          <w:lang w:val="en-US"/>
        </w:rPr>
        <w:drawing>
          <wp:inline distT="0" distB="0" distL="0" distR="0" wp14:anchorId="68113A57" wp14:editId="44889914">
            <wp:extent cx="5760720" cy="1164590"/>
            <wp:effectExtent l="0" t="0" r="0" b="0"/>
            <wp:docPr id="13858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2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FD8" w14:textId="26E92625" w:rsidR="00174019" w:rsidRDefault="00174019" w:rsidP="00174019">
      <w:pPr>
        <w:rPr>
          <w:lang w:val="en-US"/>
        </w:rPr>
      </w:pPr>
      <w:r w:rsidRPr="00174019">
        <w:rPr>
          <w:noProof/>
          <w:lang w:val="en-US"/>
        </w:rPr>
        <w:drawing>
          <wp:inline distT="0" distB="0" distL="0" distR="0" wp14:anchorId="19AEF6DB" wp14:editId="5A4EC57C">
            <wp:extent cx="5760720" cy="1448435"/>
            <wp:effectExtent l="0" t="0" r="0" b="0"/>
            <wp:docPr id="12506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2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CDC4" w14:textId="39D85BB1" w:rsidR="00174019" w:rsidRDefault="00A94401" w:rsidP="00734E75">
      <w:pPr>
        <w:jc w:val="both"/>
        <w:rPr>
          <w:lang w:val="en-US"/>
        </w:rPr>
      </w:pPr>
      <w:r>
        <w:rPr>
          <w:lang w:val="en-US"/>
        </w:rPr>
        <w:t>I successfully found James Bond’s address by accessing Sam’s account. Firstly, I navigated to the “User Admin” webpage in the Bruce account. I saw that there is a third account with username “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>”. I logged in the “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>” account the same way I did in the “</w:t>
      </w:r>
      <w:proofErr w:type="spellStart"/>
      <w:r>
        <w:rPr>
          <w:lang w:val="en-US"/>
        </w:rPr>
        <w:t>bruce</w:t>
      </w:r>
      <w:proofErr w:type="spellEnd"/>
      <w:r>
        <w:rPr>
          <w:lang w:val="en-US"/>
        </w:rPr>
        <w:t>” one. I MD5 hashed the username so it could match it in the database, then changed the account’s password to “water”. When I logged in the account, I navigated to the “List My Properties” page and saw that James Bond’s house number is “35063” and his post code is “DB9 AST”.</w:t>
      </w:r>
    </w:p>
    <w:p w14:paraId="14F4458E" w14:textId="77777777" w:rsidR="00834EB6" w:rsidRPr="00834EB6" w:rsidRDefault="00834EB6" w:rsidP="00834EB6">
      <w:pPr>
        <w:rPr>
          <w:lang w:val="en-US"/>
        </w:rPr>
      </w:pPr>
    </w:p>
    <w:p w14:paraId="4636C110" w14:textId="77777777" w:rsidR="00834EB6" w:rsidRPr="00834EB6" w:rsidRDefault="00834EB6" w:rsidP="00834EB6">
      <w:pPr>
        <w:rPr>
          <w:lang w:val="en-US"/>
        </w:rPr>
      </w:pPr>
    </w:p>
    <w:p w14:paraId="4110F27E" w14:textId="77777777" w:rsidR="00834EB6" w:rsidRDefault="00834EB6" w:rsidP="00834EB6">
      <w:pPr>
        <w:rPr>
          <w:lang w:val="en-US"/>
        </w:rPr>
      </w:pPr>
    </w:p>
    <w:p w14:paraId="5356BED8" w14:textId="51C5F47D" w:rsidR="00834EB6" w:rsidRDefault="00834EB6" w:rsidP="00834EB6">
      <w:pPr>
        <w:rPr>
          <w:lang w:val="en-US"/>
        </w:rPr>
      </w:pPr>
      <w:r>
        <w:rPr>
          <w:lang w:val="en-US"/>
        </w:rPr>
        <w:t xml:space="preserve">Vulnerability- switching </w:t>
      </w:r>
      <w:r w:rsidR="00217DDB">
        <w:rPr>
          <w:lang w:val="en-US"/>
        </w:rPr>
        <w:t xml:space="preserve">pages 1, 2, 3 on payments. </w:t>
      </w:r>
    </w:p>
    <w:p w14:paraId="0F09B237" w14:textId="02C77F83" w:rsidR="00217DDB" w:rsidRDefault="000955DF" w:rsidP="00834EB6">
      <w:pPr>
        <w:rPr>
          <w:lang w:val="en-US"/>
        </w:rPr>
      </w:pPr>
      <w:r>
        <w:rPr>
          <w:lang w:val="en-US"/>
        </w:rPr>
        <w:t>Vulnerability- different message when (right user wrong pass) and (wrong user wrong pass).</w:t>
      </w:r>
    </w:p>
    <w:p w14:paraId="2734A0B8" w14:textId="7549A738" w:rsidR="00304A4A" w:rsidRDefault="00304A4A" w:rsidP="00834EB6">
      <w:pPr>
        <w:rPr>
          <w:lang w:val="en-US"/>
        </w:rPr>
      </w:pPr>
    </w:p>
    <w:p w14:paraId="2F2CCCD2" w14:textId="77777777" w:rsidR="00304A4A" w:rsidRDefault="00304A4A" w:rsidP="00834EB6">
      <w:pPr>
        <w:rPr>
          <w:lang w:val="en-US"/>
        </w:rPr>
      </w:pPr>
    </w:p>
    <w:p w14:paraId="5CC9D48F" w14:textId="77777777" w:rsidR="00304A4A" w:rsidRDefault="00304A4A" w:rsidP="00834EB6">
      <w:pPr>
        <w:rPr>
          <w:lang w:val="en-US"/>
        </w:rPr>
      </w:pPr>
    </w:p>
    <w:p w14:paraId="170D0012" w14:textId="77777777" w:rsidR="00304A4A" w:rsidRDefault="00304A4A" w:rsidP="00834EB6">
      <w:pPr>
        <w:rPr>
          <w:lang w:val="en-US"/>
        </w:rPr>
      </w:pPr>
    </w:p>
    <w:p w14:paraId="6F2BC903" w14:textId="77777777" w:rsidR="00304A4A" w:rsidRDefault="00304A4A" w:rsidP="00834EB6">
      <w:pPr>
        <w:rPr>
          <w:lang w:val="en-US"/>
        </w:rPr>
      </w:pPr>
    </w:p>
    <w:p w14:paraId="01FAE530" w14:textId="77777777" w:rsidR="00304A4A" w:rsidRDefault="00304A4A" w:rsidP="00834EB6">
      <w:pPr>
        <w:rPr>
          <w:lang w:val="en-US"/>
        </w:rPr>
      </w:pPr>
    </w:p>
    <w:p w14:paraId="42406002" w14:textId="3052894A" w:rsidR="00304A4A" w:rsidRDefault="00304A4A" w:rsidP="00834EB6">
      <w:pPr>
        <w:rPr>
          <w:lang w:val="en-US"/>
        </w:rPr>
      </w:pPr>
      <w:r w:rsidRPr="00304A4A">
        <w:rPr>
          <w:noProof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78253BCF" wp14:editId="4459A13D">
            <wp:simplePos x="0" y="0"/>
            <wp:positionH relativeFrom="column">
              <wp:posOffset>-207068</wp:posOffset>
            </wp:positionH>
            <wp:positionV relativeFrom="paragraph">
              <wp:posOffset>618548</wp:posOffset>
            </wp:positionV>
            <wp:extent cx="5760720" cy="1517650"/>
            <wp:effectExtent l="0" t="0" r="0" b="0"/>
            <wp:wrapNone/>
            <wp:docPr id="9773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54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After inspecting password reset code. Check comment.</w:t>
      </w:r>
    </w:p>
    <w:p w14:paraId="5D006DE1" w14:textId="77777777" w:rsidR="00D04343" w:rsidRPr="00D04343" w:rsidRDefault="00D04343" w:rsidP="00D04343">
      <w:pPr>
        <w:rPr>
          <w:lang w:val="en-US"/>
        </w:rPr>
      </w:pPr>
    </w:p>
    <w:p w14:paraId="0DC9BCC9" w14:textId="77777777" w:rsidR="00D04343" w:rsidRPr="00D04343" w:rsidRDefault="00D04343" w:rsidP="00D04343">
      <w:pPr>
        <w:rPr>
          <w:lang w:val="en-US"/>
        </w:rPr>
      </w:pPr>
    </w:p>
    <w:p w14:paraId="5CC2B788" w14:textId="77777777" w:rsidR="00D04343" w:rsidRPr="00D04343" w:rsidRDefault="00D04343" w:rsidP="00D04343">
      <w:pPr>
        <w:rPr>
          <w:lang w:val="en-US"/>
        </w:rPr>
      </w:pPr>
    </w:p>
    <w:p w14:paraId="048E1910" w14:textId="77777777" w:rsidR="00D04343" w:rsidRPr="00D04343" w:rsidRDefault="00D04343" w:rsidP="00D04343">
      <w:pPr>
        <w:rPr>
          <w:lang w:val="en-US"/>
        </w:rPr>
      </w:pPr>
    </w:p>
    <w:p w14:paraId="4EEC2E97" w14:textId="77777777" w:rsidR="00D04343" w:rsidRDefault="00D04343" w:rsidP="00D04343">
      <w:pPr>
        <w:rPr>
          <w:lang w:val="en-US"/>
        </w:rPr>
      </w:pPr>
    </w:p>
    <w:p w14:paraId="645319E7" w14:textId="77777777" w:rsidR="00D04343" w:rsidRDefault="00D04343" w:rsidP="00D04343">
      <w:pPr>
        <w:jc w:val="right"/>
        <w:rPr>
          <w:lang w:val="en-US"/>
        </w:rPr>
      </w:pPr>
    </w:p>
    <w:p w14:paraId="4CDCBF1D" w14:textId="111CBE73" w:rsidR="00D04343" w:rsidRPr="004F6845" w:rsidRDefault="00D04343" w:rsidP="00D04343">
      <w:pPr>
        <w:tabs>
          <w:tab w:val="left" w:pos="578"/>
        </w:tabs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4F6845">
        <w:rPr>
          <w:b/>
          <w:bCs/>
          <w:u w:val="single"/>
          <w:lang w:val="en-US"/>
        </w:rPr>
        <w:t>ftp</w:t>
      </w:r>
    </w:p>
    <w:p w14:paraId="51D90D03" w14:textId="712FF1E4" w:rsidR="00D04343" w:rsidRDefault="00D04343" w:rsidP="00D04343">
      <w:pPr>
        <w:jc w:val="right"/>
        <w:rPr>
          <w:lang w:val="en-US"/>
        </w:rPr>
      </w:pPr>
      <w:r w:rsidRPr="00D04343">
        <w:rPr>
          <w:lang w:val="en-US"/>
        </w:rPr>
        <w:drawing>
          <wp:inline distT="0" distB="0" distL="0" distR="0" wp14:anchorId="575FB867" wp14:editId="5EA8FA13">
            <wp:extent cx="5760720" cy="3164840"/>
            <wp:effectExtent l="0" t="0" r="0" b="0"/>
            <wp:docPr id="14473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7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B26" w14:textId="77777777" w:rsidR="00D04343" w:rsidRPr="00D04343" w:rsidRDefault="00D04343" w:rsidP="00D04343">
      <w:pPr>
        <w:rPr>
          <w:lang w:val="en-US"/>
        </w:rPr>
      </w:pPr>
    </w:p>
    <w:p w14:paraId="331F7CD7" w14:textId="77777777" w:rsidR="00D04343" w:rsidRDefault="00D04343" w:rsidP="00D04343">
      <w:pPr>
        <w:rPr>
          <w:lang w:val="en-US"/>
        </w:rPr>
      </w:pPr>
    </w:p>
    <w:p w14:paraId="0D94CA0B" w14:textId="22E13627" w:rsidR="00D04343" w:rsidRPr="00D04343" w:rsidRDefault="003252FA" w:rsidP="00D04343">
      <w:pPr>
        <w:rPr>
          <w:lang w:val="en-US"/>
        </w:rPr>
      </w:pPr>
      <w:r w:rsidRPr="003252FA">
        <w:rPr>
          <w:lang w:val="en-US"/>
        </w:rPr>
        <w:lastRenderedPageBreak/>
        <w:drawing>
          <wp:inline distT="0" distB="0" distL="0" distR="0" wp14:anchorId="34E72D17" wp14:editId="4F78B474">
            <wp:extent cx="5760720" cy="6715125"/>
            <wp:effectExtent l="0" t="0" r="0" b="0"/>
            <wp:docPr id="192820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4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A44" w:rsidRPr="00E25A44">
        <w:rPr>
          <w:lang w:val="en-US"/>
        </w:rPr>
        <w:lastRenderedPageBreak/>
        <w:drawing>
          <wp:inline distT="0" distB="0" distL="0" distR="0" wp14:anchorId="15D5D3BC" wp14:editId="5AA6F02C">
            <wp:extent cx="5760720" cy="6379845"/>
            <wp:effectExtent l="0" t="0" r="0" b="0"/>
            <wp:docPr id="199902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44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43" w:rsidRPr="00D04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84B"/>
    <w:multiLevelType w:val="hybridMultilevel"/>
    <w:tmpl w:val="34AAA6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13A0"/>
    <w:multiLevelType w:val="hybridMultilevel"/>
    <w:tmpl w:val="300E0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0618"/>
    <w:multiLevelType w:val="hybridMultilevel"/>
    <w:tmpl w:val="CD20EC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0EC"/>
    <w:multiLevelType w:val="hybridMultilevel"/>
    <w:tmpl w:val="F01025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239"/>
    <w:multiLevelType w:val="hybridMultilevel"/>
    <w:tmpl w:val="5A664D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4206"/>
    <w:multiLevelType w:val="hybridMultilevel"/>
    <w:tmpl w:val="2D8E20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4B35"/>
    <w:multiLevelType w:val="hybridMultilevel"/>
    <w:tmpl w:val="55A046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40BB7"/>
    <w:multiLevelType w:val="hybridMultilevel"/>
    <w:tmpl w:val="1A4ADA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39F0"/>
    <w:multiLevelType w:val="hybridMultilevel"/>
    <w:tmpl w:val="620834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B76"/>
    <w:multiLevelType w:val="hybridMultilevel"/>
    <w:tmpl w:val="0C2075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631"/>
    <w:multiLevelType w:val="hybridMultilevel"/>
    <w:tmpl w:val="295E73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E2E8F"/>
    <w:multiLevelType w:val="hybridMultilevel"/>
    <w:tmpl w:val="00005A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653FC"/>
    <w:multiLevelType w:val="hybridMultilevel"/>
    <w:tmpl w:val="4B648924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5328097">
    <w:abstractNumId w:val="12"/>
  </w:num>
  <w:num w:numId="2" w16cid:durableId="2113672039">
    <w:abstractNumId w:val="1"/>
  </w:num>
  <w:num w:numId="3" w16cid:durableId="1019283115">
    <w:abstractNumId w:val="9"/>
  </w:num>
  <w:num w:numId="4" w16cid:durableId="358244895">
    <w:abstractNumId w:val="10"/>
  </w:num>
  <w:num w:numId="5" w16cid:durableId="1123230825">
    <w:abstractNumId w:val="3"/>
  </w:num>
  <w:num w:numId="6" w16cid:durableId="1201891725">
    <w:abstractNumId w:val="0"/>
  </w:num>
  <w:num w:numId="7" w16cid:durableId="1405756152">
    <w:abstractNumId w:val="8"/>
  </w:num>
  <w:num w:numId="8" w16cid:durableId="2121410455">
    <w:abstractNumId w:val="5"/>
  </w:num>
  <w:num w:numId="9" w16cid:durableId="788743033">
    <w:abstractNumId w:val="6"/>
  </w:num>
  <w:num w:numId="10" w16cid:durableId="285239742">
    <w:abstractNumId w:val="2"/>
  </w:num>
  <w:num w:numId="11" w16cid:durableId="1889604201">
    <w:abstractNumId w:val="11"/>
  </w:num>
  <w:num w:numId="12" w16cid:durableId="1152060590">
    <w:abstractNumId w:val="4"/>
  </w:num>
  <w:num w:numId="13" w16cid:durableId="900866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55D9"/>
    <w:rsid w:val="000355D9"/>
    <w:rsid w:val="00090CF2"/>
    <w:rsid w:val="000955DF"/>
    <w:rsid w:val="000D7372"/>
    <w:rsid w:val="000E56DE"/>
    <w:rsid w:val="001165EA"/>
    <w:rsid w:val="00152D3B"/>
    <w:rsid w:val="00174019"/>
    <w:rsid w:val="001A1F4E"/>
    <w:rsid w:val="001F6827"/>
    <w:rsid w:val="00217DDB"/>
    <w:rsid w:val="0024254A"/>
    <w:rsid w:val="00243819"/>
    <w:rsid w:val="00244259"/>
    <w:rsid w:val="00304A4A"/>
    <w:rsid w:val="003252FA"/>
    <w:rsid w:val="00377DCF"/>
    <w:rsid w:val="00391B51"/>
    <w:rsid w:val="00487A84"/>
    <w:rsid w:val="004B6975"/>
    <w:rsid w:val="004F6845"/>
    <w:rsid w:val="00561364"/>
    <w:rsid w:val="005E27AF"/>
    <w:rsid w:val="0064352B"/>
    <w:rsid w:val="006C3547"/>
    <w:rsid w:val="00734E75"/>
    <w:rsid w:val="007F55E9"/>
    <w:rsid w:val="00834EB6"/>
    <w:rsid w:val="00842519"/>
    <w:rsid w:val="00877E86"/>
    <w:rsid w:val="008C5F87"/>
    <w:rsid w:val="008E14CB"/>
    <w:rsid w:val="00954345"/>
    <w:rsid w:val="009A7565"/>
    <w:rsid w:val="00A02E3B"/>
    <w:rsid w:val="00A94401"/>
    <w:rsid w:val="00B029ED"/>
    <w:rsid w:val="00B63AF3"/>
    <w:rsid w:val="00B64E6F"/>
    <w:rsid w:val="00C223A4"/>
    <w:rsid w:val="00C854C1"/>
    <w:rsid w:val="00CC08D5"/>
    <w:rsid w:val="00CD25B5"/>
    <w:rsid w:val="00D04343"/>
    <w:rsid w:val="00D23224"/>
    <w:rsid w:val="00D77A1C"/>
    <w:rsid w:val="00E001B6"/>
    <w:rsid w:val="00E04FB8"/>
    <w:rsid w:val="00E25A44"/>
    <w:rsid w:val="00F17297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C28C"/>
  <w15:chartTrackingRefBased/>
  <w15:docId w15:val="{640AD59E-B14E-4A6A-9188-52B9BAB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25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9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Mihaylov</dc:creator>
  <cp:keywords/>
  <dc:description/>
  <cp:lastModifiedBy>Hristiyan Mihaylov</cp:lastModifiedBy>
  <cp:revision>76</cp:revision>
  <dcterms:created xsi:type="dcterms:W3CDTF">2023-12-22T20:42:00Z</dcterms:created>
  <dcterms:modified xsi:type="dcterms:W3CDTF">2024-01-12T10:43:00Z</dcterms:modified>
</cp:coreProperties>
</file>