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CC01" w14:textId="12776DB4" w:rsidR="00896BF3" w:rsidRDefault="00896BF3" w:rsidP="00885D2F"/>
    <w:p w14:paraId="5ACA6268" w14:textId="18E496FA" w:rsidR="00885D2F" w:rsidRPr="000F436D" w:rsidRDefault="00885D2F" w:rsidP="00885D2F">
      <w:pPr>
        <w:pStyle w:val="Paragraphedeliste"/>
        <w:numPr>
          <w:ilvl w:val="0"/>
          <w:numId w:val="2"/>
        </w:numPr>
        <w:rPr>
          <w:b/>
          <w:bCs/>
          <w:color w:val="45B0E1" w:themeColor="accent1" w:themeTint="99"/>
        </w:rPr>
      </w:pPr>
      <w:r w:rsidRPr="000F436D">
        <w:rPr>
          <w:b/>
          <w:bCs/>
          <w:color w:val="45B0E1" w:themeColor="accent1" w:themeTint="99"/>
        </w:rPr>
        <w:t xml:space="preserve">La méthode des transactions (Paiement sur la plateforme </w:t>
      </w:r>
      <w:proofErr w:type="spellStart"/>
      <w:r w:rsidRPr="000F436D">
        <w:rPr>
          <w:b/>
          <w:bCs/>
          <w:color w:val="45B0E1" w:themeColor="accent1" w:themeTint="99"/>
        </w:rPr>
        <w:t>BladiPay</w:t>
      </w:r>
      <w:proofErr w:type="spellEnd"/>
      <w:r w:rsidRPr="000F436D">
        <w:rPr>
          <w:b/>
          <w:bCs/>
          <w:color w:val="45B0E1" w:themeColor="accent1" w:themeTint="99"/>
        </w:rPr>
        <w:t xml:space="preserve">) </w:t>
      </w:r>
    </w:p>
    <w:p w14:paraId="7665C029" w14:textId="245A1BC2" w:rsidR="000F436D" w:rsidRPr="000F436D" w:rsidRDefault="000F436D" w:rsidP="000F436D">
      <w:pPr>
        <w:rPr>
          <w:b/>
          <w:bCs/>
          <w:color w:val="000000" w:themeColor="text1"/>
        </w:rPr>
      </w:pPr>
      <w:r w:rsidRPr="000F436D">
        <w:rPr>
          <w:b/>
          <w:bCs/>
          <w:color w:val="000000" w:themeColor="text1"/>
        </w:rPr>
        <w:t>1-1 Recharge Mobile</w:t>
      </w:r>
    </w:p>
    <w:p w14:paraId="507ABB5A" w14:textId="7BEDBF60" w:rsidR="0091108B" w:rsidRPr="0091108B" w:rsidRDefault="0091108B" w:rsidP="000F436D">
      <w:r w:rsidRPr="0091108B">
        <w:t xml:space="preserve">Une fois que l’utilisateur sélectionne le produit (par exemple : </w:t>
      </w:r>
      <w:r w:rsidR="00F56271">
        <w:rPr>
          <w:b/>
          <w:bCs/>
        </w:rPr>
        <w:t>4.95</w:t>
      </w:r>
      <w:r w:rsidRPr="0091108B">
        <w:rPr>
          <w:b/>
          <w:bCs/>
        </w:rPr>
        <w:t xml:space="preserve"> euros = 1000 DA</w:t>
      </w:r>
      <w:r w:rsidRPr="0091108B">
        <w:t xml:space="preserve">), il clique sur </w:t>
      </w:r>
      <w:r w:rsidRPr="0091108B">
        <w:rPr>
          <w:b/>
          <w:bCs/>
        </w:rPr>
        <w:t>"Continuer"</w:t>
      </w:r>
      <w:r w:rsidRPr="0091108B">
        <w:t xml:space="preserve">. Une page de paiement par carte bancaire s’affiche alors, où il saisit son </w:t>
      </w:r>
      <w:r w:rsidRPr="0091108B">
        <w:rPr>
          <w:b/>
          <w:bCs/>
        </w:rPr>
        <w:t>nom</w:t>
      </w:r>
      <w:r w:rsidRPr="0091108B">
        <w:t xml:space="preserve">, son </w:t>
      </w:r>
      <w:r w:rsidRPr="0091108B">
        <w:rPr>
          <w:b/>
          <w:bCs/>
        </w:rPr>
        <w:t>numéro de carte bancaire</w:t>
      </w:r>
      <w:r w:rsidRPr="0091108B">
        <w:t>, ainsi que les informations nécessaires.</w:t>
      </w:r>
    </w:p>
    <w:p w14:paraId="0F7254AC" w14:textId="77777777" w:rsidR="0091108B" w:rsidRPr="0091108B" w:rsidRDefault="0091108B" w:rsidP="000F436D">
      <w:r w:rsidRPr="0091108B">
        <w:t>Après validation du paiement :</w:t>
      </w:r>
    </w:p>
    <w:p w14:paraId="30271052" w14:textId="77777777" w:rsidR="0091108B" w:rsidRPr="0091108B" w:rsidRDefault="0091108B" w:rsidP="000F436D">
      <w:pPr>
        <w:numPr>
          <w:ilvl w:val="0"/>
          <w:numId w:val="4"/>
        </w:numPr>
      </w:pPr>
      <w:r w:rsidRPr="0091108B">
        <w:t xml:space="preserve">Un </w:t>
      </w:r>
      <w:r w:rsidRPr="0091108B">
        <w:rPr>
          <w:b/>
          <w:bCs/>
        </w:rPr>
        <w:t>justificatif de paiement</w:t>
      </w:r>
      <w:r w:rsidRPr="0091108B">
        <w:t xml:space="preserve"> ainsi qu’un </w:t>
      </w:r>
      <w:r w:rsidRPr="0091108B">
        <w:rPr>
          <w:b/>
          <w:bCs/>
        </w:rPr>
        <w:t>code de suivi (</w:t>
      </w:r>
      <w:proofErr w:type="spellStart"/>
      <w:r w:rsidRPr="0091108B">
        <w:rPr>
          <w:b/>
          <w:bCs/>
        </w:rPr>
        <w:t>tracking</w:t>
      </w:r>
      <w:proofErr w:type="spellEnd"/>
      <w:r w:rsidRPr="0091108B">
        <w:rPr>
          <w:b/>
          <w:bCs/>
        </w:rPr>
        <w:t>)</w:t>
      </w:r>
      <w:r w:rsidRPr="0091108B">
        <w:t xml:space="preserve"> sont envoyés automatiquement par </w:t>
      </w:r>
      <w:proofErr w:type="gramStart"/>
      <w:r w:rsidRPr="0091108B">
        <w:t>e-mail</w:t>
      </w:r>
      <w:proofErr w:type="gramEnd"/>
      <w:r w:rsidRPr="0091108B">
        <w:t>.</w:t>
      </w:r>
    </w:p>
    <w:p w14:paraId="65A9D85A" w14:textId="3D2B6384" w:rsidR="0091108B" w:rsidRPr="0091108B" w:rsidRDefault="0091108B" w:rsidP="000F436D">
      <w:pPr>
        <w:numPr>
          <w:ilvl w:val="0"/>
          <w:numId w:val="4"/>
        </w:numPr>
      </w:pPr>
      <w:r w:rsidRPr="0091108B">
        <w:t xml:space="preserve">Sur le tableau de bord de l’administrateur, les informations suivantes sont enregistrées : </w:t>
      </w:r>
      <w:r w:rsidRPr="0091108B">
        <w:rPr>
          <w:b/>
          <w:bCs/>
        </w:rPr>
        <w:t>nom</w:t>
      </w:r>
      <w:r w:rsidRPr="0091108B">
        <w:t xml:space="preserve">, </w:t>
      </w:r>
      <w:r w:rsidRPr="0091108B">
        <w:rPr>
          <w:b/>
          <w:bCs/>
        </w:rPr>
        <w:t>prénom</w:t>
      </w:r>
      <w:r w:rsidRPr="0091108B">
        <w:t xml:space="preserve">, </w:t>
      </w:r>
      <w:r w:rsidRPr="0091108B">
        <w:rPr>
          <w:b/>
          <w:bCs/>
        </w:rPr>
        <w:t xml:space="preserve">adresse </w:t>
      </w:r>
      <w:proofErr w:type="gramStart"/>
      <w:r w:rsidRPr="0091108B">
        <w:rPr>
          <w:b/>
          <w:bCs/>
        </w:rPr>
        <w:t>e-mail</w:t>
      </w:r>
      <w:proofErr w:type="gramEnd"/>
      <w:r w:rsidRPr="0091108B">
        <w:t xml:space="preserve">, </w:t>
      </w:r>
      <w:r w:rsidRPr="0091108B">
        <w:rPr>
          <w:b/>
          <w:bCs/>
        </w:rPr>
        <w:t>numéro de téléphone</w:t>
      </w:r>
      <w:r w:rsidRPr="0091108B">
        <w:t xml:space="preserve"> et </w:t>
      </w:r>
      <w:r w:rsidRPr="0091108B">
        <w:rPr>
          <w:b/>
          <w:bCs/>
        </w:rPr>
        <w:t>montant de la commande</w:t>
      </w:r>
      <w:r w:rsidR="000F436D">
        <w:t>…</w:t>
      </w:r>
    </w:p>
    <w:p w14:paraId="214E1593" w14:textId="08212CD4" w:rsidR="0091108B" w:rsidRDefault="0091108B" w:rsidP="0091108B">
      <w:pPr>
        <w:jc w:val="center"/>
      </w:pPr>
      <w:r w:rsidRPr="0091108B">
        <w:rPr>
          <w:noProof/>
        </w:rPr>
        <w:drawing>
          <wp:inline distT="0" distB="0" distL="0" distR="0" wp14:anchorId="7BC170D1" wp14:editId="1721C0BE">
            <wp:extent cx="3671047" cy="2035424"/>
            <wp:effectExtent l="0" t="0" r="5715" b="3175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8759335F-C41E-BEED-E3E5-3428F9686B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8759335F-C41E-BEED-E3E5-3428F9686B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9202" cy="20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E31A" w14:textId="198384C8" w:rsidR="0091108B" w:rsidRDefault="0091108B" w:rsidP="0091108B">
      <w:pPr>
        <w:jc w:val="center"/>
      </w:pPr>
      <w:r w:rsidRPr="0091108B">
        <w:rPr>
          <w:noProof/>
        </w:rPr>
        <w:drawing>
          <wp:inline distT="0" distB="0" distL="0" distR="0" wp14:anchorId="6589B82F" wp14:editId="2FE637A7">
            <wp:extent cx="2250141" cy="2222971"/>
            <wp:effectExtent l="0" t="0" r="0" b="6350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8685767B-4512-7015-3388-0510BD24D5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8685767B-4512-7015-3388-0510BD24D5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044" cy="22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CF7" w14:textId="1BB6C1F3" w:rsidR="0091108B" w:rsidRDefault="0091108B" w:rsidP="0091108B">
      <w:pPr>
        <w:jc w:val="center"/>
      </w:pPr>
      <w:r w:rsidRPr="0091108B">
        <w:rPr>
          <w:noProof/>
        </w:rPr>
        <w:lastRenderedPageBreak/>
        <w:drawing>
          <wp:inline distT="0" distB="0" distL="0" distR="0" wp14:anchorId="4D3B514E" wp14:editId="36E3A744">
            <wp:extent cx="3599329" cy="1538602"/>
            <wp:effectExtent l="0" t="0" r="1270" b="5080"/>
            <wp:docPr id="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D8244EF9-32A3-3E3E-E86D-9EA9872AA6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D8244EF9-32A3-3E3E-E86D-9EA9872AA6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837" cy="15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AE0E" w14:textId="2A1EA6DE" w:rsidR="0099622E" w:rsidRPr="00755F38" w:rsidRDefault="0099622E" w:rsidP="00755F38">
      <w:pPr>
        <w:pStyle w:val="Paragraphedeliste"/>
        <w:numPr>
          <w:ilvl w:val="1"/>
          <w:numId w:val="8"/>
        </w:numPr>
        <w:rPr>
          <w:b/>
          <w:bCs/>
          <w:color w:val="000000" w:themeColor="text1"/>
        </w:rPr>
      </w:pPr>
      <w:r w:rsidRPr="00755F38">
        <w:rPr>
          <w:b/>
          <w:bCs/>
          <w:color w:val="000000" w:themeColor="text1"/>
        </w:rPr>
        <w:t xml:space="preserve">Transfert euros vers dinars </w:t>
      </w:r>
      <w:r w:rsidR="00E1775C">
        <w:rPr>
          <w:b/>
          <w:bCs/>
          <w:color w:val="000000" w:themeColor="text1"/>
        </w:rPr>
        <w:t>(Achat de dinars)</w:t>
      </w:r>
    </w:p>
    <w:p w14:paraId="714B9497" w14:textId="77777777" w:rsidR="00755F38" w:rsidRPr="00755F38" w:rsidRDefault="00755F38" w:rsidP="00755F38">
      <w:pPr>
        <w:rPr>
          <w:color w:val="000000" w:themeColor="text1"/>
        </w:rPr>
      </w:pPr>
      <w:r w:rsidRPr="00755F38">
        <w:rPr>
          <w:color w:val="000000" w:themeColor="text1"/>
        </w:rPr>
        <w:t xml:space="preserve">Lorsque l’utilisateur sélectionne l’option de </w:t>
      </w:r>
      <w:r w:rsidRPr="00755F38">
        <w:rPr>
          <w:b/>
          <w:bCs/>
          <w:color w:val="000000" w:themeColor="text1"/>
        </w:rPr>
        <w:t>transfert d’argent de l’euro vers le dinar algérien</w:t>
      </w:r>
      <w:r w:rsidRPr="00755F38">
        <w:rPr>
          <w:color w:val="000000" w:themeColor="text1"/>
        </w:rPr>
        <w:t xml:space="preserve">, une page s’affiche avec un </w:t>
      </w:r>
      <w:r w:rsidRPr="00755F38">
        <w:rPr>
          <w:b/>
          <w:bCs/>
          <w:color w:val="000000" w:themeColor="text1"/>
        </w:rPr>
        <w:t>simulateur</w:t>
      </w:r>
      <w:r w:rsidRPr="00755F38">
        <w:rPr>
          <w:color w:val="000000" w:themeColor="text1"/>
        </w:rPr>
        <w:t xml:space="preserve">. Celui-ci affiche le </w:t>
      </w:r>
      <w:r w:rsidRPr="00755F38">
        <w:rPr>
          <w:b/>
          <w:bCs/>
          <w:color w:val="000000" w:themeColor="text1"/>
        </w:rPr>
        <w:t>taux de change actuel</w:t>
      </w:r>
      <w:r w:rsidRPr="00755F38">
        <w:rPr>
          <w:color w:val="000000" w:themeColor="text1"/>
        </w:rPr>
        <w:t xml:space="preserve"> et permet de </w:t>
      </w:r>
      <w:r w:rsidRPr="00755F38">
        <w:rPr>
          <w:b/>
          <w:bCs/>
          <w:color w:val="000000" w:themeColor="text1"/>
        </w:rPr>
        <w:t>calculer automatiquement</w:t>
      </w:r>
      <w:r w:rsidRPr="00755F38">
        <w:rPr>
          <w:color w:val="000000" w:themeColor="text1"/>
        </w:rPr>
        <w:t xml:space="preserve"> le montant en dinars correspondant à la somme envoyée en euros.</w:t>
      </w:r>
    </w:p>
    <w:p w14:paraId="7B905FE2" w14:textId="47D152E6" w:rsidR="00755F38" w:rsidRPr="00755F38" w:rsidRDefault="00755F38" w:rsidP="00755F38">
      <w:pPr>
        <w:rPr>
          <w:color w:val="000000" w:themeColor="text1"/>
        </w:rPr>
      </w:pPr>
      <w:r w:rsidRPr="00755F38">
        <w:rPr>
          <w:color w:val="000000" w:themeColor="text1"/>
        </w:rPr>
        <w:t xml:space="preserve">Après avoir </w:t>
      </w:r>
      <w:r w:rsidR="00E1775C">
        <w:rPr>
          <w:color w:val="000000" w:themeColor="text1"/>
        </w:rPr>
        <w:t>choisir</w:t>
      </w:r>
      <w:r w:rsidRPr="00755F38">
        <w:rPr>
          <w:color w:val="000000" w:themeColor="text1"/>
        </w:rPr>
        <w:t xml:space="preserve"> le montant souhaité, l’utilisateur clique sur </w:t>
      </w:r>
      <w:r w:rsidRPr="00755F38">
        <w:rPr>
          <w:b/>
          <w:bCs/>
          <w:color w:val="000000" w:themeColor="text1"/>
        </w:rPr>
        <w:t>"Continuer"</w:t>
      </w:r>
      <w:r w:rsidRPr="00755F38">
        <w:rPr>
          <w:color w:val="000000" w:themeColor="text1"/>
        </w:rPr>
        <w:t xml:space="preserve">. Une page de </w:t>
      </w:r>
      <w:r w:rsidRPr="00755F38">
        <w:rPr>
          <w:b/>
          <w:bCs/>
          <w:color w:val="000000" w:themeColor="text1"/>
        </w:rPr>
        <w:t>paiement sécurisé par carte bancaire</w:t>
      </w:r>
      <w:r w:rsidRPr="00755F38">
        <w:rPr>
          <w:color w:val="000000" w:themeColor="text1"/>
        </w:rPr>
        <w:t xml:space="preserve"> apparaît. L’utilisateur doit y renseigner les informations suivantes :</w:t>
      </w:r>
    </w:p>
    <w:p w14:paraId="6CBB6B31" w14:textId="77777777" w:rsidR="00755F38" w:rsidRPr="00755F38" w:rsidRDefault="00755F38" w:rsidP="00755F38">
      <w:pPr>
        <w:numPr>
          <w:ilvl w:val="0"/>
          <w:numId w:val="9"/>
        </w:numPr>
        <w:rPr>
          <w:color w:val="000000" w:themeColor="text1"/>
        </w:rPr>
      </w:pPr>
      <w:r w:rsidRPr="00755F38">
        <w:rPr>
          <w:b/>
          <w:bCs/>
          <w:color w:val="000000" w:themeColor="text1"/>
        </w:rPr>
        <w:t>Nom et prénom</w:t>
      </w:r>
    </w:p>
    <w:p w14:paraId="6D0C2E02" w14:textId="77777777" w:rsidR="00755F38" w:rsidRPr="00755F38" w:rsidRDefault="00755F38" w:rsidP="00755F38">
      <w:pPr>
        <w:numPr>
          <w:ilvl w:val="0"/>
          <w:numId w:val="9"/>
        </w:numPr>
        <w:rPr>
          <w:color w:val="000000" w:themeColor="text1"/>
        </w:rPr>
      </w:pPr>
      <w:r w:rsidRPr="00755F38">
        <w:rPr>
          <w:b/>
          <w:bCs/>
          <w:color w:val="000000" w:themeColor="text1"/>
        </w:rPr>
        <w:t xml:space="preserve">Adresse </w:t>
      </w:r>
      <w:proofErr w:type="gramStart"/>
      <w:r w:rsidRPr="00755F38">
        <w:rPr>
          <w:b/>
          <w:bCs/>
          <w:color w:val="000000" w:themeColor="text1"/>
        </w:rPr>
        <w:t>e-mail</w:t>
      </w:r>
      <w:proofErr w:type="gramEnd"/>
    </w:p>
    <w:p w14:paraId="074E02A2" w14:textId="77777777" w:rsidR="00755F38" w:rsidRPr="00755F38" w:rsidRDefault="00755F38" w:rsidP="00755F38">
      <w:pPr>
        <w:numPr>
          <w:ilvl w:val="0"/>
          <w:numId w:val="9"/>
        </w:numPr>
        <w:rPr>
          <w:color w:val="000000" w:themeColor="text1"/>
        </w:rPr>
      </w:pPr>
      <w:r w:rsidRPr="00755F38">
        <w:rPr>
          <w:b/>
          <w:bCs/>
          <w:color w:val="000000" w:themeColor="text1"/>
        </w:rPr>
        <w:t xml:space="preserve">Numéro </w:t>
      </w:r>
      <w:proofErr w:type="spellStart"/>
      <w:r w:rsidRPr="00755F38">
        <w:rPr>
          <w:b/>
          <w:bCs/>
          <w:color w:val="000000" w:themeColor="text1"/>
        </w:rPr>
        <w:t>BaridiMob</w:t>
      </w:r>
      <w:proofErr w:type="spellEnd"/>
    </w:p>
    <w:p w14:paraId="10836BF4" w14:textId="089521FB" w:rsidR="00755F38" w:rsidRPr="00755F38" w:rsidRDefault="00755F38" w:rsidP="00755F38">
      <w:pPr>
        <w:numPr>
          <w:ilvl w:val="0"/>
          <w:numId w:val="9"/>
        </w:numPr>
        <w:rPr>
          <w:color w:val="000000" w:themeColor="text1"/>
        </w:rPr>
      </w:pPr>
      <w:r>
        <w:rPr>
          <w:b/>
          <w:bCs/>
          <w:color w:val="000000" w:themeColor="text1"/>
        </w:rPr>
        <w:t>Numéro téléphone</w:t>
      </w:r>
    </w:p>
    <w:p w14:paraId="56C7B6B9" w14:textId="77777777" w:rsidR="00755F38" w:rsidRPr="00755F38" w:rsidRDefault="00755F38" w:rsidP="00755F38">
      <w:pPr>
        <w:rPr>
          <w:color w:val="000000" w:themeColor="text1"/>
        </w:rPr>
      </w:pPr>
      <w:r w:rsidRPr="00755F38">
        <w:rPr>
          <w:color w:val="000000" w:themeColor="text1"/>
        </w:rPr>
        <w:t>Une fois le paiement effectué :</w:t>
      </w:r>
    </w:p>
    <w:p w14:paraId="46B9C80D" w14:textId="77777777" w:rsidR="00755F38" w:rsidRPr="00755F38" w:rsidRDefault="00755F38" w:rsidP="00755F38">
      <w:pPr>
        <w:numPr>
          <w:ilvl w:val="0"/>
          <w:numId w:val="10"/>
        </w:numPr>
        <w:rPr>
          <w:color w:val="000000" w:themeColor="text1"/>
        </w:rPr>
      </w:pPr>
      <w:r w:rsidRPr="00755F38">
        <w:rPr>
          <w:color w:val="000000" w:themeColor="text1"/>
        </w:rPr>
        <w:t xml:space="preserve">L’utilisateur reçoit par </w:t>
      </w:r>
      <w:proofErr w:type="gramStart"/>
      <w:r w:rsidRPr="00755F38">
        <w:rPr>
          <w:b/>
          <w:bCs/>
          <w:color w:val="000000" w:themeColor="text1"/>
        </w:rPr>
        <w:t>e-mail</w:t>
      </w:r>
      <w:proofErr w:type="gramEnd"/>
      <w:r w:rsidRPr="00755F38">
        <w:rPr>
          <w:color w:val="000000" w:themeColor="text1"/>
        </w:rPr>
        <w:t xml:space="preserve"> un </w:t>
      </w:r>
      <w:r w:rsidRPr="00755F38">
        <w:rPr>
          <w:b/>
          <w:bCs/>
          <w:color w:val="000000" w:themeColor="text1"/>
        </w:rPr>
        <w:t>justificatif de paiement</w:t>
      </w:r>
      <w:r w:rsidRPr="00755F38">
        <w:rPr>
          <w:color w:val="000000" w:themeColor="text1"/>
        </w:rPr>
        <w:t xml:space="preserve"> ainsi qu’un </w:t>
      </w:r>
      <w:r w:rsidRPr="00755F38">
        <w:rPr>
          <w:b/>
          <w:bCs/>
          <w:color w:val="000000" w:themeColor="text1"/>
        </w:rPr>
        <w:t>code de suivi (</w:t>
      </w:r>
      <w:proofErr w:type="spellStart"/>
      <w:r w:rsidRPr="00755F38">
        <w:rPr>
          <w:b/>
          <w:bCs/>
          <w:color w:val="000000" w:themeColor="text1"/>
        </w:rPr>
        <w:t>tracking</w:t>
      </w:r>
      <w:proofErr w:type="spellEnd"/>
      <w:r w:rsidRPr="00755F38">
        <w:rPr>
          <w:b/>
          <w:bCs/>
          <w:color w:val="000000" w:themeColor="text1"/>
        </w:rPr>
        <w:t>)</w:t>
      </w:r>
      <w:r w:rsidRPr="00755F38">
        <w:rPr>
          <w:color w:val="000000" w:themeColor="text1"/>
        </w:rPr>
        <w:t xml:space="preserve"> de sa commande.</w:t>
      </w:r>
    </w:p>
    <w:p w14:paraId="603C6354" w14:textId="74C3B105" w:rsidR="00755F38" w:rsidRPr="00755F38" w:rsidRDefault="00755F38" w:rsidP="00755F38">
      <w:pPr>
        <w:numPr>
          <w:ilvl w:val="0"/>
          <w:numId w:val="10"/>
        </w:numPr>
        <w:rPr>
          <w:color w:val="000000" w:themeColor="text1"/>
        </w:rPr>
      </w:pPr>
      <w:r w:rsidRPr="00755F38">
        <w:rPr>
          <w:color w:val="000000" w:themeColor="text1"/>
        </w:rPr>
        <w:t xml:space="preserve">Côté administrateur, une notification est générée avec les détails suivants : </w:t>
      </w:r>
      <w:r w:rsidRPr="00755F38">
        <w:rPr>
          <w:b/>
          <w:bCs/>
          <w:color w:val="000000" w:themeColor="text1"/>
        </w:rPr>
        <w:t xml:space="preserve">nom, prénom, montant payé, et numéro </w:t>
      </w:r>
      <w:proofErr w:type="spellStart"/>
      <w:r w:rsidRPr="00755F38">
        <w:rPr>
          <w:b/>
          <w:bCs/>
          <w:color w:val="000000" w:themeColor="text1"/>
        </w:rPr>
        <w:t>BaridiMob</w:t>
      </w:r>
      <w:proofErr w:type="spellEnd"/>
      <w:r w:rsidR="005F5140">
        <w:rPr>
          <w:color w:val="000000" w:themeColor="text1"/>
        </w:rPr>
        <w:t xml:space="preserve">, </w:t>
      </w:r>
      <w:r w:rsidR="005F5140" w:rsidRPr="005F5140">
        <w:rPr>
          <w:b/>
          <w:bCs/>
          <w:color w:val="000000" w:themeColor="text1"/>
        </w:rPr>
        <w:t>numéro téléphone</w:t>
      </w:r>
    </w:p>
    <w:p w14:paraId="07BB67BC" w14:textId="77777777" w:rsidR="00755F38" w:rsidRPr="00755F38" w:rsidRDefault="00755F38" w:rsidP="00755F38">
      <w:pPr>
        <w:rPr>
          <w:b/>
          <w:bCs/>
          <w:color w:val="000000" w:themeColor="text1"/>
        </w:rPr>
      </w:pPr>
      <w:r w:rsidRPr="00755F38">
        <w:rPr>
          <w:b/>
          <w:bCs/>
          <w:color w:val="000000" w:themeColor="text1"/>
        </w:rPr>
        <w:t>Deux options de transfert sont proposées :</w:t>
      </w:r>
    </w:p>
    <w:p w14:paraId="3B873F16" w14:textId="310E3175" w:rsidR="00755F38" w:rsidRPr="00755F38" w:rsidRDefault="00755F38" w:rsidP="00755F38">
      <w:pPr>
        <w:numPr>
          <w:ilvl w:val="0"/>
          <w:numId w:val="11"/>
        </w:numPr>
        <w:rPr>
          <w:color w:val="000000" w:themeColor="text1"/>
        </w:rPr>
      </w:pPr>
      <w:r w:rsidRPr="00755F38">
        <w:rPr>
          <w:b/>
          <w:bCs/>
          <w:color w:val="000000" w:themeColor="text1"/>
        </w:rPr>
        <w:t>Moins de 400 €</w:t>
      </w:r>
      <w:r w:rsidRPr="00755F38">
        <w:rPr>
          <w:color w:val="000000" w:themeColor="text1"/>
        </w:rPr>
        <w:t xml:space="preserve"> : Le transfert est effectué directement </w:t>
      </w:r>
      <w:r>
        <w:rPr>
          <w:color w:val="000000" w:themeColor="text1"/>
        </w:rPr>
        <w:t>par</w:t>
      </w:r>
      <w:r w:rsidRPr="00755F38">
        <w:rPr>
          <w:color w:val="000000" w:themeColor="text1"/>
        </w:rPr>
        <w:t xml:space="preserve"> </w:t>
      </w:r>
      <w:proofErr w:type="spellStart"/>
      <w:r w:rsidRPr="00755F38">
        <w:rPr>
          <w:b/>
          <w:bCs/>
          <w:color w:val="000000" w:themeColor="text1"/>
        </w:rPr>
        <w:t>BaridiMob</w:t>
      </w:r>
      <w:proofErr w:type="spellEnd"/>
      <w:r w:rsidRPr="00755F38">
        <w:rPr>
          <w:color w:val="000000" w:themeColor="text1"/>
        </w:rPr>
        <w:t>.</w:t>
      </w:r>
      <w:r>
        <w:rPr>
          <w:color w:val="000000" w:themeColor="text1"/>
        </w:rPr>
        <w:t xml:space="preserve"> (3-6h)</w:t>
      </w:r>
    </w:p>
    <w:p w14:paraId="4E8BF3C7" w14:textId="64A22E63" w:rsidR="00755F38" w:rsidRPr="00755F38" w:rsidRDefault="00755F38" w:rsidP="00755F38">
      <w:pPr>
        <w:numPr>
          <w:ilvl w:val="0"/>
          <w:numId w:val="11"/>
        </w:numPr>
        <w:rPr>
          <w:color w:val="000000" w:themeColor="text1"/>
        </w:rPr>
      </w:pPr>
      <w:r w:rsidRPr="00755F38">
        <w:rPr>
          <w:b/>
          <w:bCs/>
          <w:color w:val="000000" w:themeColor="text1"/>
        </w:rPr>
        <w:t>Plus de 400 €</w:t>
      </w:r>
      <w:r w:rsidRPr="00755F38">
        <w:rPr>
          <w:color w:val="000000" w:themeColor="text1"/>
        </w:rPr>
        <w:t xml:space="preserve"> : L’utilisateur doit </w:t>
      </w:r>
      <w:r w:rsidRPr="00755F38">
        <w:rPr>
          <w:b/>
          <w:bCs/>
          <w:color w:val="000000" w:themeColor="text1"/>
        </w:rPr>
        <w:t xml:space="preserve">joindre </w:t>
      </w:r>
      <w:r>
        <w:rPr>
          <w:color w:val="000000" w:themeColor="text1"/>
        </w:rPr>
        <w:t xml:space="preserve">une </w:t>
      </w:r>
      <w:r w:rsidRPr="00755F38">
        <w:rPr>
          <w:color w:val="000000" w:themeColor="text1"/>
        </w:rPr>
        <w:t xml:space="preserve">photo ou PDF du </w:t>
      </w:r>
      <w:r w:rsidRPr="00755F38">
        <w:rPr>
          <w:b/>
          <w:bCs/>
          <w:color w:val="000000" w:themeColor="text1"/>
        </w:rPr>
        <w:t>chèque postal</w:t>
      </w:r>
      <w:r>
        <w:rPr>
          <w:color w:val="000000" w:themeColor="text1"/>
        </w:rPr>
        <w:t xml:space="preserve"> pour qu’il reçoit son argent (24-48h) </w:t>
      </w:r>
    </w:p>
    <w:p w14:paraId="06811C55" w14:textId="77777777" w:rsidR="00755F38" w:rsidRDefault="00755F38" w:rsidP="0099622E">
      <w:pPr>
        <w:rPr>
          <w:color w:val="000000" w:themeColor="text1"/>
        </w:rPr>
      </w:pPr>
    </w:p>
    <w:p w14:paraId="50469C3A" w14:textId="077D4DE5" w:rsidR="0099622E" w:rsidRDefault="00B60860" w:rsidP="00B60860">
      <w:pPr>
        <w:jc w:val="center"/>
        <w:rPr>
          <w:color w:val="000000" w:themeColor="text1"/>
        </w:rPr>
      </w:pPr>
      <w:r w:rsidRPr="00B60860">
        <w:rPr>
          <w:noProof/>
          <w:color w:val="000000" w:themeColor="text1"/>
        </w:rPr>
        <w:lastRenderedPageBreak/>
        <w:drawing>
          <wp:inline distT="0" distB="0" distL="0" distR="0" wp14:anchorId="6D21F606" wp14:editId="36BABCEE">
            <wp:extent cx="3948953" cy="1775549"/>
            <wp:effectExtent l="0" t="0" r="0" b="0"/>
            <wp:docPr id="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C34CEFCD-D834-444B-4BBF-DFB4DCC3BE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>
                      <a:extLst>
                        <a:ext uri="{FF2B5EF4-FFF2-40B4-BE49-F238E27FC236}">
                          <a16:creationId xmlns:a16="http://schemas.microsoft.com/office/drawing/2014/main" id="{C34CEFCD-D834-444B-4BBF-DFB4DCC3BE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063" cy="178009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723D4A75" w14:textId="106715B7" w:rsidR="00B60860" w:rsidRDefault="00B60860" w:rsidP="00B60860">
      <w:pPr>
        <w:jc w:val="center"/>
        <w:rPr>
          <w:color w:val="000000" w:themeColor="text1"/>
        </w:rPr>
      </w:pPr>
      <w:r w:rsidRPr="00B60860">
        <w:rPr>
          <w:noProof/>
          <w:color w:val="000000" w:themeColor="text1"/>
        </w:rPr>
        <w:drawing>
          <wp:inline distT="0" distB="0" distL="0" distR="0" wp14:anchorId="5DB8BBDC" wp14:editId="31E3CFCE">
            <wp:extent cx="2512516" cy="2120153"/>
            <wp:effectExtent l="0" t="0" r="254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B0B1C6E5-CB47-5AAC-C371-9CB6D12852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B0B1C6E5-CB47-5AAC-C371-9CB6D12852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rcRect l="49830" t="4290" r="-95" b="4824"/>
                    <a:stretch/>
                  </pic:blipFill>
                  <pic:spPr>
                    <a:xfrm>
                      <a:off x="0" y="0"/>
                      <a:ext cx="2516199" cy="21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CFA4" w14:textId="5D12EA30" w:rsidR="00E1775C" w:rsidRPr="00755F38" w:rsidRDefault="00E1775C" w:rsidP="00E1775C">
      <w:pPr>
        <w:pStyle w:val="Paragraphedeliste"/>
        <w:numPr>
          <w:ilvl w:val="1"/>
          <w:numId w:val="8"/>
        </w:numPr>
        <w:rPr>
          <w:b/>
          <w:bCs/>
          <w:color w:val="000000" w:themeColor="text1"/>
        </w:rPr>
      </w:pPr>
      <w:r w:rsidRPr="00755F38">
        <w:rPr>
          <w:b/>
          <w:bCs/>
          <w:color w:val="000000" w:themeColor="text1"/>
        </w:rPr>
        <w:t xml:space="preserve">Transfert </w:t>
      </w:r>
      <w:r>
        <w:rPr>
          <w:b/>
          <w:bCs/>
          <w:color w:val="000000" w:themeColor="text1"/>
        </w:rPr>
        <w:t>dinars</w:t>
      </w:r>
      <w:r w:rsidRPr="00755F38">
        <w:rPr>
          <w:b/>
          <w:bCs/>
          <w:color w:val="000000" w:themeColor="text1"/>
        </w:rPr>
        <w:t xml:space="preserve"> vers </w:t>
      </w:r>
      <w:r>
        <w:rPr>
          <w:b/>
          <w:bCs/>
          <w:color w:val="000000" w:themeColor="text1"/>
        </w:rPr>
        <w:t xml:space="preserve">euros (Achat de l’euros) </w:t>
      </w:r>
      <w:r w:rsidRPr="00755F38">
        <w:rPr>
          <w:b/>
          <w:bCs/>
          <w:color w:val="000000" w:themeColor="text1"/>
        </w:rPr>
        <w:t xml:space="preserve"> </w:t>
      </w:r>
    </w:p>
    <w:p w14:paraId="18B3F124" w14:textId="77777777" w:rsidR="00696CE6" w:rsidRPr="00696CE6" w:rsidRDefault="00696CE6" w:rsidP="00696CE6">
      <w:pPr>
        <w:rPr>
          <w:color w:val="000000" w:themeColor="text1"/>
        </w:rPr>
      </w:pPr>
      <w:r w:rsidRPr="00696CE6">
        <w:rPr>
          <w:color w:val="000000" w:themeColor="text1"/>
        </w:rPr>
        <w:t xml:space="preserve">Lorsque l’utilisateur choisit l’option </w:t>
      </w:r>
      <w:r w:rsidRPr="00696CE6">
        <w:rPr>
          <w:b/>
          <w:bCs/>
          <w:color w:val="000000" w:themeColor="text1"/>
        </w:rPr>
        <w:t>"Achat d’euros"</w:t>
      </w:r>
      <w:r w:rsidRPr="00696CE6">
        <w:rPr>
          <w:color w:val="000000" w:themeColor="text1"/>
        </w:rPr>
        <w:t xml:space="preserve">, une page contenant un </w:t>
      </w:r>
      <w:r w:rsidRPr="00696CE6">
        <w:rPr>
          <w:b/>
          <w:bCs/>
          <w:color w:val="000000" w:themeColor="text1"/>
        </w:rPr>
        <w:t>simulateur</w:t>
      </w:r>
      <w:r w:rsidRPr="00696CE6">
        <w:rPr>
          <w:color w:val="000000" w:themeColor="text1"/>
        </w:rPr>
        <w:t xml:space="preserve"> s’affiche. Ce simulateur indique le </w:t>
      </w:r>
      <w:r w:rsidRPr="00696CE6">
        <w:rPr>
          <w:b/>
          <w:bCs/>
          <w:color w:val="000000" w:themeColor="text1"/>
        </w:rPr>
        <w:t>taux de change actuel</w:t>
      </w:r>
      <w:r w:rsidRPr="00696CE6">
        <w:rPr>
          <w:color w:val="000000" w:themeColor="text1"/>
        </w:rPr>
        <w:t xml:space="preserve"> et permet de </w:t>
      </w:r>
      <w:r w:rsidRPr="00696CE6">
        <w:rPr>
          <w:b/>
          <w:bCs/>
          <w:color w:val="000000" w:themeColor="text1"/>
        </w:rPr>
        <w:t>calculer automatiquement</w:t>
      </w:r>
      <w:r w:rsidRPr="00696CE6">
        <w:rPr>
          <w:color w:val="000000" w:themeColor="text1"/>
        </w:rPr>
        <w:t xml:space="preserve"> le montant en euros correspondant à la somme envoyée en dinars.</w:t>
      </w:r>
    </w:p>
    <w:p w14:paraId="4A36BD28" w14:textId="77777777" w:rsidR="00696CE6" w:rsidRPr="00696CE6" w:rsidRDefault="00696CE6" w:rsidP="00696CE6">
      <w:pPr>
        <w:rPr>
          <w:color w:val="000000" w:themeColor="text1"/>
        </w:rPr>
      </w:pPr>
      <w:r w:rsidRPr="00696CE6">
        <w:rPr>
          <w:color w:val="000000" w:themeColor="text1"/>
        </w:rPr>
        <w:t xml:space="preserve">Après avoir sélectionné le montant souhaité, l’utilisateur clique sur </w:t>
      </w:r>
      <w:r w:rsidRPr="00696CE6">
        <w:rPr>
          <w:b/>
          <w:bCs/>
          <w:color w:val="000000" w:themeColor="text1"/>
        </w:rPr>
        <w:t>"Continuer"</w:t>
      </w:r>
      <w:r w:rsidRPr="00696CE6">
        <w:rPr>
          <w:color w:val="000000" w:themeColor="text1"/>
        </w:rPr>
        <w:t xml:space="preserve">. Il est alors redirigé vers une </w:t>
      </w:r>
      <w:r w:rsidRPr="00696CE6">
        <w:rPr>
          <w:b/>
          <w:bCs/>
          <w:color w:val="000000" w:themeColor="text1"/>
        </w:rPr>
        <w:t>page de demande</w:t>
      </w:r>
      <w:r w:rsidRPr="00696CE6">
        <w:rPr>
          <w:color w:val="000000" w:themeColor="text1"/>
        </w:rPr>
        <w:t xml:space="preserve"> dans laquelle il doit remplir les informations suivantes :</w:t>
      </w:r>
    </w:p>
    <w:p w14:paraId="31038185" w14:textId="77777777" w:rsidR="00696CE6" w:rsidRPr="00696CE6" w:rsidRDefault="00696CE6" w:rsidP="00696CE6">
      <w:pPr>
        <w:numPr>
          <w:ilvl w:val="0"/>
          <w:numId w:val="12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>Nom et prénom</w:t>
      </w:r>
    </w:p>
    <w:p w14:paraId="6E8CAAEC" w14:textId="77777777" w:rsidR="00696CE6" w:rsidRPr="00696CE6" w:rsidRDefault="00696CE6" w:rsidP="00696CE6">
      <w:pPr>
        <w:numPr>
          <w:ilvl w:val="0"/>
          <w:numId w:val="12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 xml:space="preserve">Adresse </w:t>
      </w:r>
      <w:proofErr w:type="gramStart"/>
      <w:r w:rsidRPr="00696CE6">
        <w:rPr>
          <w:b/>
          <w:bCs/>
          <w:color w:val="000000" w:themeColor="text1"/>
        </w:rPr>
        <w:t>e-mail</w:t>
      </w:r>
      <w:proofErr w:type="gramEnd"/>
    </w:p>
    <w:p w14:paraId="2586173F" w14:textId="77777777" w:rsidR="00696CE6" w:rsidRPr="00696CE6" w:rsidRDefault="00696CE6" w:rsidP="00696CE6">
      <w:pPr>
        <w:numPr>
          <w:ilvl w:val="0"/>
          <w:numId w:val="12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>Numéro IBAN du compte bancaire</w:t>
      </w:r>
    </w:p>
    <w:p w14:paraId="24369AF0" w14:textId="77777777" w:rsidR="00696CE6" w:rsidRPr="00696CE6" w:rsidRDefault="00696CE6" w:rsidP="00696CE6">
      <w:pPr>
        <w:numPr>
          <w:ilvl w:val="0"/>
          <w:numId w:val="12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>Numéro de téléphone</w:t>
      </w:r>
    </w:p>
    <w:p w14:paraId="77B4C386" w14:textId="6334D607" w:rsidR="00696CE6" w:rsidRPr="00696CE6" w:rsidRDefault="00696CE6" w:rsidP="00696CE6">
      <w:pPr>
        <w:numPr>
          <w:ilvl w:val="0"/>
          <w:numId w:val="12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Son numéro </w:t>
      </w:r>
      <w:proofErr w:type="spellStart"/>
      <w:r>
        <w:rPr>
          <w:b/>
          <w:bCs/>
          <w:color w:val="000000" w:themeColor="text1"/>
        </w:rPr>
        <w:t>baridiMob</w:t>
      </w:r>
      <w:proofErr w:type="spellEnd"/>
    </w:p>
    <w:p w14:paraId="5DE2B4DD" w14:textId="77777777" w:rsidR="00696CE6" w:rsidRPr="00696CE6" w:rsidRDefault="00696CE6" w:rsidP="00696CE6">
      <w:pPr>
        <w:rPr>
          <w:color w:val="000000" w:themeColor="text1"/>
        </w:rPr>
      </w:pPr>
      <w:r w:rsidRPr="00696CE6">
        <w:rPr>
          <w:color w:val="000000" w:themeColor="text1"/>
        </w:rPr>
        <w:t xml:space="preserve">En cliquant de nouveau sur </w:t>
      </w:r>
      <w:r w:rsidRPr="00696CE6">
        <w:rPr>
          <w:b/>
          <w:bCs/>
          <w:color w:val="000000" w:themeColor="text1"/>
        </w:rPr>
        <w:t>"Continuer"</w:t>
      </w:r>
      <w:r w:rsidRPr="00696CE6">
        <w:rPr>
          <w:color w:val="000000" w:themeColor="text1"/>
        </w:rPr>
        <w:t xml:space="preserve">, une page s’affiche avec une </w:t>
      </w:r>
      <w:r w:rsidRPr="00696CE6">
        <w:rPr>
          <w:b/>
          <w:bCs/>
          <w:color w:val="000000" w:themeColor="text1"/>
        </w:rPr>
        <w:t xml:space="preserve">demande de paiement via </w:t>
      </w:r>
      <w:proofErr w:type="spellStart"/>
      <w:r w:rsidRPr="00696CE6">
        <w:rPr>
          <w:b/>
          <w:bCs/>
          <w:color w:val="000000" w:themeColor="text1"/>
        </w:rPr>
        <w:t>BaridiMob</w:t>
      </w:r>
      <w:proofErr w:type="spellEnd"/>
      <w:r w:rsidRPr="00696CE6">
        <w:rPr>
          <w:color w:val="000000" w:themeColor="text1"/>
        </w:rPr>
        <w:t xml:space="preserve">. Lorsqu’il confirme cette étape, il reçoit un </w:t>
      </w:r>
      <w:proofErr w:type="gramStart"/>
      <w:r w:rsidRPr="00696CE6">
        <w:rPr>
          <w:b/>
          <w:bCs/>
          <w:color w:val="000000" w:themeColor="text1"/>
        </w:rPr>
        <w:t>e-mail</w:t>
      </w:r>
      <w:proofErr w:type="gramEnd"/>
      <w:r w:rsidRPr="00696CE6">
        <w:rPr>
          <w:b/>
          <w:bCs/>
          <w:color w:val="000000" w:themeColor="text1"/>
        </w:rPr>
        <w:t xml:space="preserve"> contenant les informations nécessaires</w:t>
      </w:r>
      <w:r w:rsidRPr="00696CE6">
        <w:rPr>
          <w:color w:val="000000" w:themeColor="text1"/>
        </w:rPr>
        <w:t xml:space="preserve">, notamment le </w:t>
      </w:r>
      <w:r w:rsidRPr="00696CE6">
        <w:rPr>
          <w:b/>
          <w:bCs/>
          <w:color w:val="000000" w:themeColor="text1"/>
        </w:rPr>
        <w:t xml:space="preserve">numéro </w:t>
      </w:r>
      <w:proofErr w:type="spellStart"/>
      <w:r w:rsidRPr="00696CE6">
        <w:rPr>
          <w:b/>
          <w:bCs/>
          <w:color w:val="000000" w:themeColor="text1"/>
        </w:rPr>
        <w:t>BaridiMob</w:t>
      </w:r>
      <w:proofErr w:type="spellEnd"/>
      <w:r w:rsidRPr="00696CE6">
        <w:rPr>
          <w:color w:val="000000" w:themeColor="text1"/>
        </w:rPr>
        <w:t>.</w:t>
      </w:r>
    </w:p>
    <w:p w14:paraId="5D416DA8" w14:textId="77777777" w:rsidR="00696CE6" w:rsidRPr="00696CE6" w:rsidRDefault="00696CE6" w:rsidP="00696CE6">
      <w:pPr>
        <w:rPr>
          <w:color w:val="000000" w:themeColor="text1"/>
        </w:rPr>
      </w:pPr>
      <w:r w:rsidRPr="00696CE6">
        <w:rPr>
          <w:color w:val="000000" w:themeColor="text1"/>
        </w:rPr>
        <w:t>Une fois le paiement effectué :</w:t>
      </w:r>
    </w:p>
    <w:p w14:paraId="3218AB09" w14:textId="77777777" w:rsidR="00696CE6" w:rsidRPr="00696CE6" w:rsidRDefault="00696CE6" w:rsidP="00696CE6">
      <w:pPr>
        <w:numPr>
          <w:ilvl w:val="0"/>
          <w:numId w:val="13"/>
        </w:numPr>
        <w:rPr>
          <w:color w:val="000000" w:themeColor="text1"/>
        </w:rPr>
      </w:pPr>
      <w:r w:rsidRPr="00696CE6">
        <w:rPr>
          <w:color w:val="000000" w:themeColor="text1"/>
        </w:rPr>
        <w:lastRenderedPageBreak/>
        <w:t xml:space="preserve">L’utilisateur </w:t>
      </w:r>
      <w:r w:rsidRPr="00696CE6">
        <w:rPr>
          <w:b/>
          <w:bCs/>
          <w:color w:val="000000" w:themeColor="text1"/>
        </w:rPr>
        <w:t>rejoint un justificatif de paiement à sa commande</w:t>
      </w:r>
      <w:r w:rsidRPr="00696CE6">
        <w:rPr>
          <w:color w:val="000000" w:themeColor="text1"/>
        </w:rPr>
        <w:t>.</w:t>
      </w:r>
    </w:p>
    <w:p w14:paraId="77664C69" w14:textId="77777777" w:rsidR="00696CE6" w:rsidRPr="00696CE6" w:rsidRDefault="00696CE6" w:rsidP="00696CE6">
      <w:pPr>
        <w:numPr>
          <w:ilvl w:val="0"/>
          <w:numId w:val="13"/>
        </w:numPr>
        <w:rPr>
          <w:color w:val="000000" w:themeColor="text1"/>
        </w:rPr>
      </w:pPr>
      <w:r w:rsidRPr="00696CE6">
        <w:rPr>
          <w:color w:val="000000" w:themeColor="text1"/>
        </w:rPr>
        <w:t>L’administrateur reçoit toutes les informations liées à la commande, à savoir :</w:t>
      </w:r>
    </w:p>
    <w:p w14:paraId="2A8E57AD" w14:textId="77777777" w:rsidR="00696CE6" w:rsidRPr="00696CE6" w:rsidRDefault="00696CE6" w:rsidP="00696CE6">
      <w:pPr>
        <w:numPr>
          <w:ilvl w:val="1"/>
          <w:numId w:val="13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>Nom et prénom</w:t>
      </w:r>
    </w:p>
    <w:p w14:paraId="31C64152" w14:textId="77777777" w:rsidR="00696CE6" w:rsidRPr="00696CE6" w:rsidRDefault="00696CE6" w:rsidP="00696CE6">
      <w:pPr>
        <w:numPr>
          <w:ilvl w:val="1"/>
          <w:numId w:val="13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 xml:space="preserve">Adresse </w:t>
      </w:r>
      <w:proofErr w:type="gramStart"/>
      <w:r w:rsidRPr="00696CE6">
        <w:rPr>
          <w:b/>
          <w:bCs/>
          <w:color w:val="000000" w:themeColor="text1"/>
        </w:rPr>
        <w:t>e-mail</w:t>
      </w:r>
      <w:proofErr w:type="gramEnd"/>
    </w:p>
    <w:p w14:paraId="1DC4A67B" w14:textId="77777777" w:rsidR="00696CE6" w:rsidRPr="00696CE6" w:rsidRDefault="00696CE6" w:rsidP="00696CE6">
      <w:pPr>
        <w:numPr>
          <w:ilvl w:val="1"/>
          <w:numId w:val="13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>Numéro de téléphone</w:t>
      </w:r>
    </w:p>
    <w:p w14:paraId="1C337F4C" w14:textId="77777777" w:rsidR="00696CE6" w:rsidRPr="00696CE6" w:rsidRDefault="00696CE6" w:rsidP="00696CE6">
      <w:pPr>
        <w:numPr>
          <w:ilvl w:val="1"/>
          <w:numId w:val="13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>Numéro IBAN</w:t>
      </w:r>
    </w:p>
    <w:p w14:paraId="7EA74C70" w14:textId="77777777" w:rsidR="00696CE6" w:rsidRPr="00696CE6" w:rsidRDefault="00696CE6" w:rsidP="00696CE6">
      <w:pPr>
        <w:numPr>
          <w:ilvl w:val="1"/>
          <w:numId w:val="13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 xml:space="preserve">Numéro </w:t>
      </w:r>
      <w:proofErr w:type="spellStart"/>
      <w:r w:rsidRPr="00696CE6">
        <w:rPr>
          <w:b/>
          <w:bCs/>
          <w:color w:val="000000" w:themeColor="text1"/>
        </w:rPr>
        <w:t>BaridiMob</w:t>
      </w:r>
      <w:proofErr w:type="spellEnd"/>
    </w:p>
    <w:p w14:paraId="732C6FFA" w14:textId="77777777" w:rsidR="00696CE6" w:rsidRPr="00696CE6" w:rsidRDefault="00696CE6" w:rsidP="00696CE6">
      <w:pPr>
        <w:numPr>
          <w:ilvl w:val="1"/>
          <w:numId w:val="13"/>
        </w:numPr>
        <w:rPr>
          <w:color w:val="000000" w:themeColor="text1"/>
        </w:rPr>
      </w:pPr>
      <w:r w:rsidRPr="00696CE6">
        <w:rPr>
          <w:b/>
          <w:bCs/>
          <w:color w:val="000000" w:themeColor="text1"/>
        </w:rPr>
        <w:t>Justificatif de paiement</w:t>
      </w:r>
    </w:p>
    <w:p w14:paraId="55307EFB" w14:textId="1AD85276" w:rsidR="0099622E" w:rsidRPr="0099622E" w:rsidRDefault="00696CE6" w:rsidP="00696CE6">
      <w:pPr>
        <w:jc w:val="center"/>
        <w:rPr>
          <w:color w:val="000000" w:themeColor="text1"/>
        </w:rPr>
      </w:pPr>
      <w:r w:rsidRPr="00B60860">
        <w:rPr>
          <w:noProof/>
          <w:color w:val="000000" w:themeColor="text1"/>
        </w:rPr>
        <w:drawing>
          <wp:inline distT="0" distB="0" distL="0" distR="0" wp14:anchorId="77E02D2A" wp14:editId="6E319C37">
            <wp:extent cx="3948953" cy="1775549"/>
            <wp:effectExtent l="0" t="0" r="0" b="0"/>
            <wp:docPr id="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C34CEFCD-D834-444B-4BBF-DFB4DCC3BE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>
                      <a:extLst>
                        <a:ext uri="{FF2B5EF4-FFF2-40B4-BE49-F238E27FC236}">
                          <a16:creationId xmlns:a16="http://schemas.microsoft.com/office/drawing/2014/main" id="{C34CEFCD-D834-444B-4BBF-DFB4DCC3BE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063" cy="178009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0DBA6DDF" w14:textId="51E3A22C" w:rsidR="00885D2F" w:rsidRPr="00BE7C61" w:rsidRDefault="00BE7C61" w:rsidP="00BE7C61">
      <w:pPr>
        <w:pStyle w:val="Paragraphedeliste"/>
        <w:numPr>
          <w:ilvl w:val="0"/>
          <w:numId w:val="2"/>
        </w:numPr>
        <w:rPr>
          <w:b/>
          <w:bCs/>
          <w:color w:val="0F9ED5" w:themeColor="accent4"/>
        </w:rPr>
      </w:pPr>
      <w:r w:rsidRPr="00BE7C61">
        <w:rPr>
          <w:b/>
          <w:bCs/>
          <w:color w:val="0F9ED5" w:themeColor="accent4"/>
        </w:rPr>
        <w:t xml:space="preserve">Les paramètres : </w:t>
      </w:r>
    </w:p>
    <w:p w14:paraId="57189DC7" w14:textId="3FCA9235" w:rsidR="00BE7C61" w:rsidRPr="00BE7C61" w:rsidRDefault="00BE7C61" w:rsidP="00BE7C61">
      <w:pPr>
        <w:rPr>
          <w:b/>
          <w:bCs/>
        </w:rPr>
      </w:pPr>
      <w:r w:rsidRPr="00BE7C61">
        <w:rPr>
          <w:b/>
          <w:bCs/>
        </w:rPr>
        <w:t xml:space="preserve">2-1 Recharge Mobile : </w:t>
      </w:r>
    </w:p>
    <w:p w14:paraId="794673EA" w14:textId="01F4C27B" w:rsidR="00BE7C61" w:rsidRDefault="00E77F9A" w:rsidP="00BE7C61">
      <w:r>
        <w:t>2.99</w:t>
      </w:r>
      <w:r w:rsidRPr="00E77F9A">
        <w:t>€</w:t>
      </w:r>
      <w:r>
        <w:t xml:space="preserve"> = 500 DA</w:t>
      </w:r>
    </w:p>
    <w:p w14:paraId="296E0EC0" w14:textId="782237FE" w:rsidR="00E77F9A" w:rsidRDefault="00E77F9A" w:rsidP="00BE7C61">
      <w:r>
        <w:t>3.99</w:t>
      </w:r>
      <w:r w:rsidRPr="00E77F9A">
        <w:t>€</w:t>
      </w:r>
      <w:r>
        <w:t xml:space="preserve"> = 750 DA</w:t>
      </w:r>
    </w:p>
    <w:p w14:paraId="3B3F99EF" w14:textId="57BA8686" w:rsidR="00E77F9A" w:rsidRDefault="00E77F9A" w:rsidP="00BE7C61">
      <w:r>
        <w:t>4.95</w:t>
      </w:r>
      <w:r w:rsidRPr="00E77F9A">
        <w:t>€</w:t>
      </w:r>
      <w:r>
        <w:t xml:space="preserve"> = 1000 DA</w:t>
      </w:r>
    </w:p>
    <w:p w14:paraId="729037F0" w14:textId="06F9D4E8" w:rsidR="00E77F9A" w:rsidRDefault="00E77F9A" w:rsidP="00BE7C61">
      <w:r>
        <w:t>7.99</w:t>
      </w:r>
      <w:r w:rsidRPr="00E77F9A">
        <w:t>€</w:t>
      </w:r>
      <w:r>
        <w:t xml:space="preserve"> = 1500 DA </w:t>
      </w:r>
    </w:p>
    <w:p w14:paraId="32A6164C" w14:textId="50C27ACA" w:rsidR="00E77F9A" w:rsidRDefault="00E77F9A" w:rsidP="00BE7C61">
      <w:r>
        <w:t>9.99</w:t>
      </w:r>
      <w:r w:rsidRPr="00E77F9A">
        <w:t>€</w:t>
      </w:r>
      <w:r>
        <w:t xml:space="preserve"> = 2000 DA</w:t>
      </w:r>
    </w:p>
    <w:p w14:paraId="531FFFCF" w14:textId="4308C928" w:rsidR="00E77F9A" w:rsidRPr="00E77F9A" w:rsidRDefault="00E77F9A" w:rsidP="00E77F9A">
      <w:pPr>
        <w:pStyle w:val="Paragraphedeliste"/>
        <w:numPr>
          <w:ilvl w:val="1"/>
          <w:numId w:val="15"/>
        </w:numPr>
        <w:rPr>
          <w:b/>
          <w:bCs/>
          <w:color w:val="000000" w:themeColor="text1"/>
        </w:rPr>
      </w:pPr>
      <w:r w:rsidRPr="00E77F9A">
        <w:rPr>
          <w:b/>
          <w:bCs/>
          <w:color w:val="000000" w:themeColor="text1"/>
        </w:rPr>
        <w:t>Transfert euros vers dinars (Achat de dinars)</w:t>
      </w:r>
    </w:p>
    <w:p w14:paraId="2064B928" w14:textId="291ADDC9" w:rsidR="00E77F9A" w:rsidRDefault="00E77F9A" w:rsidP="00BE7C61">
      <w:r>
        <w:t>100</w:t>
      </w:r>
      <w:r w:rsidRPr="00E77F9A">
        <w:t>€</w:t>
      </w:r>
      <w:r>
        <w:t xml:space="preserve"> = 24500</w:t>
      </w:r>
    </w:p>
    <w:p w14:paraId="048D73A2" w14:textId="33AD606E" w:rsidR="00E77F9A" w:rsidRPr="00E77F9A" w:rsidRDefault="00E77F9A" w:rsidP="00E77F9A">
      <w:pPr>
        <w:pStyle w:val="Paragraphedeliste"/>
        <w:numPr>
          <w:ilvl w:val="1"/>
          <w:numId w:val="15"/>
        </w:numPr>
        <w:rPr>
          <w:b/>
          <w:bCs/>
          <w:color w:val="000000" w:themeColor="text1"/>
        </w:rPr>
      </w:pPr>
      <w:r w:rsidRPr="00E77F9A">
        <w:rPr>
          <w:b/>
          <w:bCs/>
          <w:color w:val="000000" w:themeColor="text1"/>
        </w:rPr>
        <w:t xml:space="preserve">Transfert </w:t>
      </w:r>
      <w:r>
        <w:rPr>
          <w:b/>
          <w:bCs/>
          <w:color w:val="000000" w:themeColor="text1"/>
        </w:rPr>
        <w:t>dinars</w:t>
      </w:r>
      <w:r w:rsidRPr="00E77F9A">
        <w:rPr>
          <w:b/>
          <w:bCs/>
          <w:color w:val="000000" w:themeColor="text1"/>
        </w:rPr>
        <w:t xml:space="preserve"> vers </w:t>
      </w:r>
      <w:r>
        <w:rPr>
          <w:b/>
          <w:bCs/>
          <w:color w:val="000000" w:themeColor="text1"/>
        </w:rPr>
        <w:t>euros</w:t>
      </w:r>
      <w:r w:rsidRPr="00E77F9A">
        <w:rPr>
          <w:b/>
          <w:bCs/>
          <w:color w:val="000000" w:themeColor="text1"/>
        </w:rPr>
        <w:t xml:space="preserve"> (Achat de </w:t>
      </w:r>
      <w:r>
        <w:rPr>
          <w:b/>
          <w:bCs/>
          <w:color w:val="000000" w:themeColor="text1"/>
        </w:rPr>
        <w:t>l’euros</w:t>
      </w:r>
      <w:r w:rsidRPr="00E77F9A">
        <w:rPr>
          <w:b/>
          <w:bCs/>
          <w:color w:val="000000" w:themeColor="text1"/>
        </w:rPr>
        <w:t>)</w:t>
      </w:r>
    </w:p>
    <w:p w14:paraId="3FC66C9E" w14:textId="209D786E" w:rsidR="00E77F9A" w:rsidRDefault="00E77F9A" w:rsidP="00BE7C61">
      <w:r>
        <w:t>26300 DA = 100</w:t>
      </w:r>
      <w:r w:rsidRPr="00E77F9A">
        <w:t>€</w:t>
      </w:r>
    </w:p>
    <w:p w14:paraId="06726FA3" w14:textId="77777777" w:rsidR="00396C7C" w:rsidRDefault="00396C7C" w:rsidP="00BE7C61"/>
    <w:p w14:paraId="559AD135" w14:textId="77777777" w:rsidR="00396C7C" w:rsidRDefault="00396C7C" w:rsidP="00BE7C61"/>
    <w:p w14:paraId="113D1F91" w14:textId="77777777" w:rsidR="00396C7C" w:rsidRDefault="00396C7C" w:rsidP="00BE7C61"/>
    <w:p w14:paraId="5E5B64BC" w14:textId="72CEEEE8" w:rsidR="00396C7C" w:rsidRDefault="00396C7C" w:rsidP="00BE7C61">
      <w:r>
        <w:lastRenderedPageBreak/>
        <w:t xml:space="preserve">Des réponses pour les questions posées : </w:t>
      </w:r>
    </w:p>
    <w:p w14:paraId="016D29CB" w14:textId="6C61D941" w:rsidR="00396C7C" w:rsidRDefault="00396C7C" w:rsidP="00396C7C">
      <w:pPr>
        <w:pStyle w:val="Paragraphedeliste"/>
        <w:numPr>
          <w:ilvl w:val="0"/>
          <w:numId w:val="1"/>
        </w:numPr>
      </w:pP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(juste pour l’admin) </w:t>
      </w:r>
    </w:p>
    <w:p w14:paraId="09ADD21A" w14:textId="7EFA09EA" w:rsidR="00396C7C" w:rsidRPr="00BE7C61" w:rsidRDefault="00396C7C" w:rsidP="00396C7C">
      <w:pPr>
        <w:pStyle w:val="Paragraphedeliste"/>
        <w:numPr>
          <w:ilvl w:val="0"/>
          <w:numId w:val="1"/>
        </w:numPr>
      </w:pPr>
      <w:r>
        <w:t xml:space="preserve">La langue de la plateforme est en français </w:t>
      </w:r>
    </w:p>
    <w:sectPr w:rsidR="00396C7C" w:rsidRPr="00BE7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F35"/>
    <w:multiLevelType w:val="multilevel"/>
    <w:tmpl w:val="7360A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E101CD"/>
    <w:multiLevelType w:val="multilevel"/>
    <w:tmpl w:val="66344E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E47ADD"/>
    <w:multiLevelType w:val="multilevel"/>
    <w:tmpl w:val="9A2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52EF6"/>
    <w:multiLevelType w:val="multilevel"/>
    <w:tmpl w:val="9DAA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533B2"/>
    <w:multiLevelType w:val="multilevel"/>
    <w:tmpl w:val="FACE4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F01D3"/>
    <w:multiLevelType w:val="multilevel"/>
    <w:tmpl w:val="6450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D1B5D"/>
    <w:multiLevelType w:val="multilevel"/>
    <w:tmpl w:val="D0EC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3487D"/>
    <w:multiLevelType w:val="hybridMultilevel"/>
    <w:tmpl w:val="F8022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B5638"/>
    <w:multiLevelType w:val="multilevel"/>
    <w:tmpl w:val="BD26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E248A"/>
    <w:multiLevelType w:val="multilevel"/>
    <w:tmpl w:val="E27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C052B"/>
    <w:multiLevelType w:val="hybridMultilevel"/>
    <w:tmpl w:val="CC8CC700"/>
    <w:lvl w:ilvl="0" w:tplc="25A22F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67DA3"/>
    <w:multiLevelType w:val="multilevel"/>
    <w:tmpl w:val="77BCF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B1421C"/>
    <w:multiLevelType w:val="multilevel"/>
    <w:tmpl w:val="FD149A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FB3298"/>
    <w:multiLevelType w:val="multilevel"/>
    <w:tmpl w:val="6F1C1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A719E5"/>
    <w:multiLevelType w:val="hybridMultilevel"/>
    <w:tmpl w:val="9C3AF714"/>
    <w:lvl w:ilvl="0" w:tplc="032604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8770">
    <w:abstractNumId w:val="14"/>
  </w:num>
  <w:num w:numId="2" w16cid:durableId="2006014381">
    <w:abstractNumId w:val="10"/>
  </w:num>
  <w:num w:numId="3" w16cid:durableId="1878009122">
    <w:abstractNumId w:val="11"/>
  </w:num>
  <w:num w:numId="4" w16cid:durableId="2047558628">
    <w:abstractNumId w:val="9"/>
  </w:num>
  <w:num w:numId="5" w16cid:durableId="2066025237">
    <w:abstractNumId w:val="4"/>
  </w:num>
  <w:num w:numId="6" w16cid:durableId="1926070236">
    <w:abstractNumId w:val="7"/>
  </w:num>
  <w:num w:numId="7" w16cid:durableId="1205750624">
    <w:abstractNumId w:val="13"/>
  </w:num>
  <w:num w:numId="8" w16cid:durableId="904224112">
    <w:abstractNumId w:val="0"/>
  </w:num>
  <w:num w:numId="9" w16cid:durableId="1274166944">
    <w:abstractNumId w:val="3"/>
  </w:num>
  <w:num w:numId="10" w16cid:durableId="1981811690">
    <w:abstractNumId w:val="6"/>
  </w:num>
  <w:num w:numId="11" w16cid:durableId="2054692428">
    <w:abstractNumId w:val="8"/>
  </w:num>
  <w:num w:numId="12" w16cid:durableId="1358701684">
    <w:abstractNumId w:val="2"/>
  </w:num>
  <w:num w:numId="13" w16cid:durableId="1479766082">
    <w:abstractNumId w:val="5"/>
  </w:num>
  <w:num w:numId="14" w16cid:durableId="966275822">
    <w:abstractNumId w:val="1"/>
  </w:num>
  <w:num w:numId="15" w16cid:durableId="542819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F3"/>
    <w:rsid w:val="00023882"/>
    <w:rsid w:val="0008059D"/>
    <w:rsid w:val="000F436D"/>
    <w:rsid w:val="0014100E"/>
    <w:rsid w:val="002C6D0C"/>
    <w:rsid w:val="00396C7C"/>
    <w:rsid w:val="003E5956"/>
    <w:rsid w:val="00584FC8"/>
    <w:rsid w:val="005F5140"/>
    <w:rsid w:val="006828E6"/>
    <w:rsid w:val="00696CE6"/>
    <w:rsid w:val="00750B84"/>
    <w:rsid w:val="00754045"/>
    <w:rsid w:val="00755F38"/>
    <w:rsid w:val="00885D2F"/>
    <w:rsid w:val="00896BF3"/>
    <w:rsid w:val="0091108B"/>
    <w:rsid w:val="0099622E"/>
    <w:rsid w:val="00B60860"/>
    <w:rsid w:val="00BE7C61"/>
    <w:rsid w:val="00E1775C"/>
    <w:rsid w:val="00E77F9A"/>
    <w:rsid w:val="00F56271"/>
    <w:rsid w:val="00F6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F747"/>
  <w15:chartTrackingRefBased/>
  <w15:docId w15:val="{7485173D-3751-484B-84ED-3D30264C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6B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6B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6B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6B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6B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6B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6B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6B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6B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6B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6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5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Boudraa Mokrane</dc:creator>
  <cp:keywords/>
  <dc:description/>
  <cp:lastModifiedBy>Boudraa Mokrane</cp:lastModifiedBy>
  <cp:revision>26</cp:revision>
  <dcterms:created xsi:type="dcterms:W3CDTF">2025-05-17T20:18:00Z</dcterms:created>
  <dcterms:modified xsi:type="dcterms:W3CDTF">2025-05-18T17:41:00Z</dcterms:modified>
</cp:coreProperties>
</file>