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jc w:val="center"/>
      </w:pPr>
      <w:r>
        <w:rPr>
          <w:rFonts w:ascii="Calibri" w:cs="Calibri" w:eastAsia="Calibri" w:hAnsi="Calibri"/>
          <w:b/>
          <w:bCs/>
          <w:color w:val="1F4E79"/>
          <w:sz w:val="40"/>
          <w:szCs w:val="40"/>
        </w:rPr>
        <w:t xml:space="preserve">Análise léxica e sintática com PLY (Python Lex-Yacc)</w:t>
      </w:r>
    </w:p>
    <w:p>
      <w:pPr>
        <w:spacing w:after="900"/>
        <w:jc w:val="center"/>
      </w:pPr>
      <w:r>
        <w:rPr>
          <w:rFonts w:ascii="Calibri" w:cs="Calibri" w:eastAsia="Calibri" w:hAnsi="Calibri"/>
          <w:i/>
          <w:iCs/>
          <w:color w:val="444444"/>
          <w:sz w:val="24"/>
          <w:szCs w:val="24"/>
        </w:rPr>
        <w:t xml:space="preserve">Estudo da ferramenta, mini-manual de uso e o analisador léxico da linguagem Elgol</w:t>
      </w:r>
    </w:p>
    <w:p>
      <w:pPr>
        <w:spacing w:after="90"/>
        <w:jc w:val="center"/>
      </w:pPr>
      <w:r>
        <w:rPr>
          <w:rFonts w:ascii="Calibri" w:cs="Calibri" w:eastAsia="Calibri" w:hAnsi="Calibri"/>
          <w:sz w:val="22"/>
          <w:szCs w:val="22"/>
        </w:rPr>
        <w:t xml:space="preserve">Trabalho final da disciplina de Compiladores</w:t>
      </w:r>
    </w:p>
    <w:p>
      <w:pPr>
        <w:spacing w:after="90"/>
        <w:jc w:val="center"/>
      </w:pPr>
      <w:r>
        <w:rPr>
          <w:rFonts w:ascii="Calibri" w:cs="Calibri" w:eastAsia="Calibri" w:hAnsi="Calibri"/>
          <w:sz w:val="22"/>
          <w:szCs w:val="22"/>
        </w:rPr>
        <w:t xml:space="preserve"/>
      </w:r>
    </w:p>
    <w:p>
      <w:pPr>
        <w:spacing w:after="90"/>
        <w:jc w:val="center"/>
      </w:pPr>
      <w:r>
        <w:rPr>
          <w:rFonts w:ascii="Calibri" w:cs="Calibri" w:eastAsia="Calibri" w:hAnsi="Calibri"/>
          <w:sz w:val="22"/>
          <w:szCs w:val="22"/>
        </w:rPr>
        <w:t xml:space="preserve">Integrantes do grupo: ______________________________________</w:t>
      </w:r>
    </w:p>
    <w:p>
      <w:pPr>
        <w:spacing w:after="90"/>
        <w:jc w:val="center"/>
      </w:pPr>
      <w:r>
        <w:rPr>
          <w:rFonts w:ascii="Calibri" w:cs="Calibri" w:eastAsia="Calibri" w:hAnsi="Calibri"/>
          <w:sz w:val="22"/>
          <w:szCs w:val="22"/>
        </w:rPr>
        <w:t xml:space="preserve"/>
      </w:r>
    </w:p>
    <w:p>
      <w:pPr>
        <w:spacing w:after="90"/>
        <w:jc w:val="center"/>
      </w:pPr>
      <w:r>
        <w:rPr>
          <w:rFonts w:ascii="Calibri" w:cs="Calibri" w:eastAsia="Calibri" w:hAnsi="Calibri"/>
          <w:sz w:val="22"/>
          <w:szCs w:val="22"/>
        </w:rPr>
        <w:t xml:space="preserve">Professor: Elgio Schlemer</w:t>
      </w:r>
    </w:p>
    <w:p>
      <w:pPr>
        <w:spacing w:after="90"/>
        <w:jc w:val="center"/>
      </w:pPr>
      <w:r>
        <w:rPr>
          <w:rFonts w:ascii="Calibri" w:cs="Calibri" w:eastAsia="Calibri" w:hAnsi="Calibri"/>
          <w:sz w:val="22"/>
          <w:szCs w:val="22"/>
        </w:rPr>
        <w:t xml:space="preserve">Setembro de 2026</w:t>
      </w:r>
    </w:p>
    <w:p>
      <w:r>
        <w:br w:type="page"/>
      </w:r>
    </w:p>
    <w:p>
      <w:pPr>
        <w:pStyle w:val="Heading1"/>
        <w:spacing w:after="140" w:before="320"/>
      </w:pPr>
      <w:r>
        <w:t xml:space="preserve">Resumo</w:t>
      </w:r>
    </w:p>
    <w:p>
      <w:pPr>
        <w:spacing w:after="120" w:line="276"/>
        <w:jc w:val="both"/>
      </w:pPr>
      <w:r>
        <w:rPr>
          <w:rFonts w:ascii="Calibri" w:cs="Calibri" w:eastAsia="Calibri" w:hAnsi="Calibri"/>
          <w:sz w:val="22"/>
          <w:szCs w:val="22"/>
        </w:rPr>
        <w:t xml:space="preserve">O PLY é uma versão em Python do lex e do yacc, as ferramentas clássicas para gerar analisador léxico e sintático. O artigo compara o PLY com as principais alternativas, mostra como ele funciona por dentro e aponta o que ele tem de bom e de ruim. Um dos pontos ruins pesa bastante: o autor arquivou o projeto em dezembro de 2025. Para testar na prática, o grupo escreveu um analisador léxico para C e um sintático LALR(1) para um pedaço da linguagem. Na Etapa 1 do projeto da disciplina veio a parte mais trabalhosa, um analisador léxico para Elgol, linguagem criada pelo professor, cujas regras quebram o jeito mais comum de usar a ferramenta. Tudo o que aparece nas figuras saiu de execução real do código.</w:t>
      </w:r>
    </w:p>
    <w:p>
      <w:pPr>
        <w:spacing w:after="120" w:line="276"/>
        <w:jc w:val="both"/>
      </w:pPr>
      <w:r>
        <w:rPr>
          <w:rFonts w:ascii="Calibri" w:cs="Calibri" w:eastAsia="Calibri" w:hAnsi="Calibri"/>
          <w:b/>
          <w:bCs/>
          <w:sz w:val="22"/>
          <w:szCs w:val="22"/>
        </w:rPr>
        <w:t xml:space="preserve">Palavras-chave: </w:t>
      </w:r>
      <w:r>
        <w:rPr>
          <w:rFonts w:ascii="Calibri" w:cs="Calibri" w:eastAsia="Calibri" w:hAnsi="Calibri"/>
          <w:sz w:val="22"/>
          <w:szCs w:val="22"/>
        </w:rPr>
        <w:t xml:space="preserve">compiladores; análise léxica; análise sintática; LALR(1); PLY; Python.</w:t>
      </w:r>
    </w:p>
    <w:p>
      <w:r>
        <w:br w:type="page"/>
      </w:r>
    </w:p>
    <w:p>
      <w:pPr>
        <w:pStyle w:val="Heading1"/>
        <w:spacing w:after="140" w:before="320"/>
      </w:pPr>
      <w:r>
        <w:t xml:space="preserve">1. Introdução</w:t>
      </w:r>
    </w:p>
    <w:p>
      <w:pPr>
        <w:spacing w:after="120" w:line="276"/>
        <w:jc w:val="both"/>
      </w:pPr>
      <w:r>
        <w:rPr>
          <w:rFonts w:ascii="Calibri" w:cs="Calibri" w:eastAsia="Calibri" w:hAnsi="Calibri"/>
          <w:sz w:val="22"/>
          <w:szCs w:val="22"/>
        </w:rPr>
        <w:t xml:space="preserve">Todo mundo que já precisou tratar log de servidor escreveu um parser sem perceber. Separar os campos de uma linha de log do Nginx, pegar o IP de origem na saída de um comando de roteador, ler um arquivo de configuração para descobrir qual porta está liberada. Quase sempre sai um split, duas ou três expressões regulares e um for. Resolve.</w:t>
      </w:r>
    </w:p>
    <w:p>
      <w:pPr>
        <w:spacing w:after="120" w:line="276"/>
        <w:jc w:val="both"/>
      </w:pPr>
      <w:r>
        <w:rPr>
          <w:rFonts w:ascii="Calibri" w:cs="Calibri" w:eastAsia="Calibri" w:hAnsi="Calibri"/>
          <w:sz w:val="22"/>
          <w:szCs w:val="22"/>
        </w:rPr>
        <w:t xml:space="preserve">Até o formato crescer. Quando aparece aninhamento, bloco dentro de bloco, exceção para um caso específico, aquele script de trinta linhas vira uma coisa que ninguém tem coragem de mexer.</w:t>
      </w:r>
    </w:p>
    <w:p>
      <w:pPr>
        <w:spacing w:after="120" w:line="276"/>
        <w:jc w:val="both"/>
      </w:pPr>
      <w:r>
        <w:rPr>
          <w:rFonts w:ascii="Calibri" w:cs="Calibri" w:eastAsia="Calibri" w:hAnsi="Calibri"/>
          <w:sz w:val="22"/>
          <w:szCs w:val="22"/>
        </w:rPr>
        <w:t xml:space="preserve">Compilador lida com esse problema há décadas, e de um jeito organizado. O trabalho é dividido em etapas. A análise léxica lê a sequência de caracteres e devolve tokens, que são as unidades mínimas da linguagem: um nome de variável, um número, um operador, uma palavra reservada. A análise sintática recebe esses tokens, confere se a ordem deles respeita a gramática e monta uma árvore que representa o programa.</w:t>
      </w:r>
    </w:p>
    <w:p>
      <w:pPr>
        <w:spacing w:after="120" w:line="276"/>
        <w:jc w:val="both"/>
      </w:pPr>
      <w:r>
        <w:rPr>
          <w:rFonts w:ascii="Calibri" w:cs="Calibri" w:eastAsia="Calibri" w:hAnsi="Calibri"/>
          <w:sz w:val="22"/>
          <w:szCs w:val="22"/>
        </w:rPr>
        <w:t xml:space="preserve">As duas etapas têm descrição formal bem estabelecida. Expressão regular para a primeira, gramática livre de contexto para a segunda. Por isso foram as primeiras partes do compilador a serem automatizadas, ainda nos anos 70, com o </w:t>
      </w:r>
      <w:r>
        <w:rPr>
          <w:rFonts w:ascii="Calibri" w:cs="Calibri" w:eastAsia="Calibri" w:hAnsi="Calibri"/>
          <w:i/>
          <w:iCs/>
          <w:sz w:val="22"/>
          <w:szCs w:val="22"/>
        </w:rPr>
        <w:t xml:space="preserve">lex</w:t>
      </w:r>
      <w:r>
        <w:rPr>
          <w:rFonts w:ascii="Calibri" w:cs="Calibri" w:eastAsia="Calibri" w:hAnsi="Calibri"/>
          <w:sz w:val="22"/>
          <w:szCs w:val="22"/>
        </w:rPr>
        <w:t xml:space="preserve"> e o </w:t>
      </w:r>
      <w:r>
        <w:rPr>
          <w:rFonts w:ascii="Calibri" w:cs="Calibri" w:eastAsia="Calibri" w:hAnsi="Calibri"/>
          <w:i/>
          <w:iCs/>
          <w:sz w:val="22"/>
          <w:szCs w:val="22"/>
        </w:rPr>
        <w:t xml:space="preserve">yacc</w:t>
      </w:r>
      <w:r>
        <w:rPr>
          <w:rFonts w:ascii="Calibri" w:cs="Calibri" w:eastAsia="Calibri" w:hAnsi="Calibri"/>
          <w:sz w:val="22"/>
          <w:szCs w:val="22"/>
        </w:rPr>
        <w:t xml:space="preserve"> dos laboratórios Bell. De lá para cá quase toda linguagem popular ganhou sua versão dessas ferramentas.</w:t>
      </w:r>
    </w:p>
    <w:p>
      <w:pPr>
        <w:spacing w:after="120" w:line="276"/>
        <w:jc w:val="both"/>
      </w:pPr>
      <w:r>
        <w:rPr>
          <w:rFonts w:ascii="Calibri" w:cs="Calibri" w:eastAsia="Calibri" w:hAnsi="Calibri"/>
          <w:sz w:val="22"/>
          <w:szCs w:val="22"/>
        </w:rPr>
        <w:t xml:space="preserve">O grupo ficou com o PLY. O motivo é prático: Python é a linguagem que o grupo inteiro domina melhor, e o PLY é a implementação mais conhecida para ela.</w:t>
      </w:r>
    </w:p>
    <w:p>
      <w:pPr>
        <w:pStyle w:val="Heading1"/>
        <w:spacing w:after="140" w:before="320"/>
      </w:pPr>
      <w:r>
        <w:t xml:space="preserve">2. As ferramentas pesquisadas</w:t>
      </w:r>
    </w:p>
    <w:p>
      <w:pPr>
        <w:spacing w:after="120" w:line="276"/>
        <w:jc w:val="both"/>
      </w:pPr>
      <w:r>
        <w:rPr>
          <w:rFonts w:ascii="Calibri" w:cs="Calibri" w:eastAsia="Calibri" w:hAnsi="Calibri"/>
          <w:sz w:val="22"/>
          <w:szCs w:val="22"/>
        </w:rPr>
        <w:t xml:space="preserve">Quase tudo na Tabela 1 descende direto do lex e do yacc. O lex transforma expressões regulares em um autômato finito. O yacc transforma uma gramática livre de contexto em uma tabela LALR(1). A maioria das ferramentas de hoje usa esses mesmos algoritmos, então não é aí que elas se diferenciam.</w:t>
      </w:r>
    </w:p>
    <w:p>
      <w:pPr>
        <w:spacing w:after="120" w:line="276"/>
        <w:jc w:val="both"/>
      </w:pPr>
      <w:r>
        <w:rPr>
          <w:rFonts w:ascii="Calibri" w:cs="Calibri" w:eastAsia="Calibri" w:hAnsi="Calibri"/>
          <w:sz w:val="22"/>
          <w:szCs w:val="22"/>
        </w:rPr>
        <w:t xml:space="preserve">O que muda na prática é </w:t>
      </w:r>
      <w:r>
        <w:rPr>
          <w:rFonts w:ascii="Calibri" w:cs="Calibri" w:eastAsia="Calibri" w:hAnsi="Calibri"/>
          <w:b/>
          <w:bCs/>
          <w:sz w:val="22"/>
          <w:szCs w:val="22"/>
        </w:rPr>
        <w:t xml:space="preserve">o que a ferramenta entrega no final</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Flex, JFlex e Goyacc geram código. Você escreve a especificação num arquivo separado, roda o gerador, ele produz um arquivo em C ou Java e esse arquivo entra na compilação junto com o resto do projeto. Tem um passo de build no meio. O PLY não trabalha assim. O analisador é montado na hora em que o programa roda, dentro do próprio processo Python, sem arquivo intermediário nenhum.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50"/>
        <w:gridCol w:w="1150"/>
        <w:gridCol w:w="1350"/>
        <w:gridCol w:w="3576"/>
      </w:tblGrid>
      <w:tr>
        <w:trPr>
          <w:cantSplit/>
          <w:tblHeader/>
        </w:trPr>
        <w:tc>
          <w:tcPr>
            <w:tcW w:type="dxa" w:w="13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Ferramenta</w:t>
            </w:r>
          </w:p>
        </w:tc>
        <w:tc>
          <w:tcPr>
            <w:tcW w:type="dxa" w:w="16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Linguagem gerada ou hospedeira</w:t>
            </w:r>
          </w:p>
        </w:tc>
        <w:tc>
          <w:tcPr>
            <w:tcW w:type="dxa" w:w="11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Papel</w:t>
            </w:r>
          </w:p>
        </w:tc>
        <w:tc>
          <w:tcPr>
            <w:tcW w:type="dxa" w:w="13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Algoritmo</w:t>
            </w:r>
          </w:p>
        </w:tc>
        <w:tc>
          <w:tcPr>
            <w:tcW w:type="dxa" w:w="357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Observações</w:t>
            </w:r>
          </w:p>
        </w:tc>
      </w:tr>
      <w:tr>
        <w:trPr>
          <w:cantSplit/>
        </w:trPr>
        <w:tc>
          <w:tcPr>
            <w:tcW w:type="dxa" w:w="13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Lex e Flex</w:t>
            </w:r>
          </w:p>
        </w:tc>
        <w:tc>
          <w:tcPr>
            <w:tcW w:type="dxa" w:w="16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C (ANSI)</w:t>
            </w:r>
          </w:p>
        </w:tc>
        <w:tc>
          <w:tcPr>
            <w:tcW w:type="dxa" w:w="11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w:t>
            </w:r>
          </w:p>
        </w:tc>
        <w:tc>
          <w:tcPr>
            <w:tcW w:type="dxa" w:w="13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AFD a partir de ER</w:t>
            </w:r>
          </w:p>
        </w:tc>
        <w:tc>
          <w:tcPr>
            <w:tcW w:type="dxa" w:w="357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Padrão histórico do Unix. O Flex é a versão livre, ainda mantida e muito usada. Gera lex.yy.c e costuma ser combinado com Yacc ou Bison.</w:t>
            </w:r>
          </w:p>
        </w:tc>
      </w:tr>
      <w:tr>
        <w:trPr>
          <w:cantSplit/>
        </w:trPr>
        <w:tc>
          <w:tcPr>
            <w:tcW w:type="dxa" w:w="13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Flex++</w:t>
            </w:r>
          </w:p>
        </w:tc>
        <w:tc>
          <w:tcPr>
            <w:tcW w:type="dxa" w:w="16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C++</w:t>
            </w:r>
          </w:p>
        </w:tc>
        <w:tc>
          <w:tcPr>
            <w:tcW w:type="dxa" w:w="11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w:t>
            </w:r>
          </w:p>
        </w:tc>
        <w:tc>
          <w:tcPr>
            <w:tcW w:type="dxa" w:w="13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AFD a partir de ER</w:t>
            </w:r>
          </w:p>
        </w:tc>
        <w:tc>
          <w:tcPr>
            <w:tcW w:type="dxa" w:w="357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Variante que gera uma classe C++ no lugar de funções globais. Ajuda em reentrância e quando o mesmo programa precisa de vários analisadores.</w:t>
            </w:r>
          </w:p>
        </w:tc>
      </w:tr>
      <w:tr>
        <w:trPr>
          <w:cantSplit/>
        </w:trPr>
        <w:tc>
          <w:tcPr>
            <w:tcW w:type="dxa" w:w="13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CSLex</w:t>
            </w:r>
          </w:p>
        </w:tc>
        <w:tc>
          <w:tcPr>
            <w:tcW w:type="dxa" w:w="16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C#</w:t>
            </w:r>
          </w:p>
        </w:tc>
        <w:tc>
          <w:tcPr>
            <w:tcW w:type="dxa" w:w="11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w:t>
            </w:r>
          </w:p>
        </w:tc>
        <w:tc>
          <w:tcPr>
            <w:tcW w:type="dxa" w:w="13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AFD a partir de ER</w:t>
            </w:r>
          </w:p>
        </w:tc>
        <w:tc>
          <w:tcPr>
            <w:tcW w:type="dxa" w:w="357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Porte do JLex para .NET, que por sua vez é porte do Lex. Projeto antigo e com pouca atividade.</w:t>
            </w:r>
          </w:p>
        </w:tc>
      </w:tr>
      <w:tr>
        <w:trPr>
          <w:cantSplit/>
        </w:trPr>
        <w:tc>
          <w:tcPr>
            <w:tcW w:type="dxa" w:w="13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JFlex</w:t>
            </w:r>
          </w:p>
        </w:tc>
        <w:tc>
          <w:tcPr>
            <w:tcW w:type="dxa" w:w="16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Java</w:t>
            </w:r>
          </w:p>
        </w:tc>
        <w:tc>
          <w:tcPr>
            <w:tcW w:type="dxa" w:w="11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w:t>
            </w:r>
          </w:p>
        </w:tc>
        <w:tc>
          <w:tcPr>
            <w:tcW w:type="dxa" w:w="13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AFD a partir de ER</w:t>
            </w:r>
          </w:p>
        </w:tc>
        <w:tc>
          <w:tcPr>
            <w:tcW w:type="dxa" w:w="357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Sucessor do JLex, maduro e ativo. Suporta Unicode completo e normalmente é usado junto com CUP ou BYacc/J na parte sintática.</w:t>
            </w:r>
          </w:p>
        </w:tc>
      </w:tr>
      <w:tr>
        <w:trPr>
          <w:cantSplit/>
        </w:trPr>
        <w:tc>
          <w:tcPr>
            <w:tcW w:type="dxa" w:w="13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Jison</w:t>
            </w:r>
          </w:p>
        </w:tc>
        <w:tc>
          <w:tcPr>
            <w:tcW w:type="dxa" w:w="16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JavaScript</w:t>
            </w:r>
          </w:p>
        </w:tc>
        <w:tc>
          <w:tcPr>
            <w:tcW w:type="dxa" w:w="11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 e sintático</w:t>
            </w:r>
          </w:p>
        </w:tc>
        <w:tc>
          <w:tcPr>
            <w:tcW w:type="dxa" w:w="13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LALR(1), SLR, LR(1), LL</w:t>
            </w:r>
          </w:p>
        </w:tc>
        <w:tc>
          <w:tcPr>
            <w:tcW w:type="dxa" w:w="357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Porte do Bison para JavaScript. Aceita arquivo de gramática no formato do Bison e roda tanto em Node.js quanto direto no browser.</w:t>
            </w:r>
          </w:p>
        </w:tc>
      </w:tr>
      <w:tr>
        <w:trPr>
          <w:cantSplit/>
        </w:trPr>
        <w:tc>
          <w:tcPr>
            <w:tcW w:type="dxa" w:w="13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PLY</w:t>
            </w:r>
          </w:p>
        </w:tc>
        <w:tc>
          <w:tcPr>
            <w:tcW w:type="dxa" w:w="16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Python</w:t>
            </w:r>
          </w:p>
        </w:tc>
        <w:tc>
          <w:tcPr>
            <w:tcW w:type="dxa" w:w="11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Léxico e sintático</w:t>
            </w:r>
          </w:p>
        </w:tc>
        <w:tc>
          <w:tcPr>
            <w:tcW w:type="dxa" w:w="13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LALR(1)</w:t>
            </w:r>
          </w:p>
        </w:tc>
        <w:tc>
          <w:tcPr>
            <w:tcW w:type="dxa" w:w="357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Reimplementação de lex e yacc em Python puro, com a especificação escrita dentro do próprio código. Arquivado pelo autor em dezembro de 2025.</w:t>
            </w:r>
          </w:p>
        </w:tc>
      </w:tr>
      <w:tr>
        <w:trPr>
          <w:cantSplit/>
        </w:trPr>
        <w:tc>
          <w:tcPr>
            <w:tcW w:type="dxa" w:w="13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Goyacc</w:t>
            </w:r>
          </w:p>
        </w:tc>
        <w:tc>
          <w:tcPr>
            <w:tcW w:type="dxa" w:w="16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Go</w:t>
            </w:r>
          </w:p>
        </w:tc>
        <w:tc>
          <w:tcPr>
            <w:tcW w:type="dxa" w:w="11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Sintático</w:t>
            </w:r>
          </w:p>
        </w:tc>
        <w:tc>
          <w:tcPr>
            <w:tcW w:type="dxa" w:w="13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LALR(1)</w:t>
            </w:r>
          </w:p>
        </w:tc>
        <w:tc>
          <w:tcPr>
            <w:tcW w:type="dxa" w:w="357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Porte do yacc distribuído com as ferramentas Go. Cobre só a parte sintática. O léxico costuma ser escrito à mão ou com o pacote text/scanner.</w:t>
            </w:r>
          </w:p>
        </w:tc>
      </w:tr>
    </w:tbl>
    <w:p>
      <w:pPr>
        <w:spacing w:after="200" w:before="60"/>
        <w:jc w:val="center"/>
      </w:pPr>
      <w:r>
        <w:rPr>
          <w:rFonts w:ascii="Calibri" w:cs="Calibri" w:eastAsia="Calibri" w:hAnsi="Calibri"/>
          <w:i/>
          <w:iCs/>
          <w:color w:val="444444"/>
          <w:sz w:val="18"/>
          <w:szCs w:val="18"/>
        </w:rPr>
        <w:t xml:space="preserve">Tabela 1. Comparativo das ferramentas de análise léxica e sintática pesquisadas.</w:t>
      </w:r>
    </w:p>
    <w:p>
      <w:pPr>
        <w:spacing w:after="120" w:line="276"/>
        <w:jc w:val="both"/>
      </w:pPr>
      <w:r>
        <w:rPr>
          <w:rFonts w:ascii="Calibri" w:cs="Calibri" w:eastAsia="Calibri" w:hAnsi="Calibri"/>
          <w:sz w:val="22"/>
          <w:szCs w:val="22"/>
        </w:rPr>
        <w:t xml:space="preserve">Tem uma confusão comum aqui, e o enunciado do TR4 toca nela. A linguagem em que a ferramenta foi escrita define em que linguagem você programa as ações semânticas. Ela não limita o que pode ser analisado. O PLY é Python, então o compilador sai em Python, mas ele consegue ler C, SQL, JSON ou qualquer formato que alguém especificar. Na Seção 6 ele lê C. Na Seção 7, uma linguagem que não existia antes deste semestre.</w:t>
      </w:r>
    </w:p>
    <w:p>
      <w:pPr>
        <w:pStyle w:val="Heading1"/>
        <w:spacing w:after="140" w:before="320"/>
      </w:pPr>
      <w:r>
        <w:t xml:space="preserve">3. A ferramenta escolhida</w:t>
      </w:r>
    </w:p>
    <w:p>
      <w:pPr>
        <w:pStyle w:val="Heading2"/>
        <w:spacing w:after="100" w:before="240"/>
      </w:pPr>
      <w:r>
        <w:t xml:space="preserve">3.1 De onde veio e como está hoje</w:t>
      </w:r>
    </w:p>
    <w:p>
      <w:pPr>
        <w:spacing w:after="120" w:line="276"/>
        <w:jc w:val="both"/>
      </w:pPr>
      <w:r>
        <w:rPr>
          <w:rFonts w:ascii="Calibri" w:cs="Calibri" w:eastAsia="Calibri" w:hAnsi="Calibri"/>
          <w:sz w:val="22"/>
          <w:szCs w:val="22"/>
        </w:rPr>
        <w:t xml:space="preserve">David Beazley escreveu o PLY em 2001 para as aulas de compiladores que dava na Universidade de Chicago. A ideia era didática. Ele queria que os alunos usassem lex e yacc de verdade, sem uma camada de abstração escondendo a teoria. A versão estável é a </w:t>
      </w:r>
      <w:r>
        <w:rPr>
          <w:rFonts w:ascii="Calibri" w:cs="Calibri" w:eastAsia="Calibri" w:hAnsi="Calibri"/>
          <w:b/>
          <w:bCs/>
          <w:sz w:val="22"/>
          <w:szCs w:val="22"/>
        </w:rPr>
        <w:t xml:space="preserve">3.11</w:t>
      </w:r>
      <w:r>
        <w:rPr>
          <w:rFonts w:ascii="Calibri" w:cs="Calibri" w:eastAsia="Calibri" w:hAnsi="Calibri"/>
          <w:sz w:val="22"/>
          <w:szCs w:val="22"/>
        </w:rPr>
        <w:t xml:space="preserve">, de 2018, a última publicada no PyPI e a que vem com </w:t>
      </w:r>
      <w:r>
        <w:rPr>
          <w:rFonts w:ascii="Consolas" w:cs="Consolas" w:eastAsia="Consolas" w:hAnsi="Consolas"/>
          <w:sz w:val="19"/>
          <w:szCs w:val="19"/>
        </w:rPr>
        <w:t xml:space="preserve">pip install ply</w:t>
      </w:r>
      <w:r>
        <w:rPr>
          <w:rFonts w:ascii="Calibri" w:cs="Calibri" w:eastAsia="Calibri" w:hAnsi="Calibri"/>
          <w:sz w:val="22"/>
          <w:szCs w:val="22"/>
        </w:rPr>
        <w:t xml:space="preserve">. Existe uma 4.0 no repositório do autor, que pede Python 3.6 ou mais novo.</w:t>
      </w:r>
    </w:p>
    <w:p>
      <w:pPr>
        <w:spacing w:after="120" w:line="276"/>
        <w:jc w:val="both"/>
      </w:pPr>
      <w:r>
        <w:rPr>
          <w:rFonts w:ascii="Calibri" w:cs="Calibri" w:eastAsia="Calibri" w:hAnsi="Calibri"/>
          <w:sz w:val="22"/>
          <w:szCs w:val="22"/>
        </w:rPr>
        <w:t xml:space="preserve">Tem um porém sério. Em 21 de dezembro de 2025 o autor arquivou o repositório oficial. Ficou tudo em modo somente leitura, e no README ele avisa que abandonou o projeto depois de 25 anos, recomendando outra biblioteca para quem for começar algo novo. Não sai mais correção de bug, nem de segurança.</w:t>
      </w:r>
    </w:p>
    <w:p>
      <w:pPr>
        <w:spacing w:after="120" w:line="276"/>
        <w:jc w:val="both"/>
      </w:pPr>
      <w:r>
        <w:rPr>
          <w:rFonts w:ascii="Calibri" w:cs="Calibri" w:eastAsia="Calibri" w:hAnsi="Calibri"/>
          <w:sz w:val="22"/>
          <w:szCs w:val="22"/>
        </w:rPr>
        <w:t xml:space="preserve">Isso é mais comum do que parece. Tem muito software sem manutenção rodando em produção por aí, e a decisão de manter ou trocar depende de onde ele está e do risco que traz. Para a disciplina, o impacto é zero: o código é estável, não depende de nada externo e roda normalmente no Python atual (os testes deste artigo foram feitos no 3.12). Num sistema que vai ficar anos no ar, é um risco que precisa ser assumido sabendo o que se está fazendo. A Seção 8 volta nesse assunto.</w:t>
      </w:r>
    </w:p>
    <w:p>
      <w:pPr>
        <w:pStyle w:val="Heading2"/>
        <w:spacing w:after="100" w:before="240"/>
      </w:pPr>
      <w:r>
        <w:t xml:space="preserve">3.2 Como o PLY funciona por dentro</w:t>
      </w:r>
    </w:p>
    <w:p>
      <w:pPr>
        <w:spacing w:after="120" w:line="276"/>
        <w:jc w:val="both"/>
      </w:pPr>
      <w:r>
        <w:rPr>
          <w:rFonts w:ascii="Calibri" w:cs="Calibri" w:eastAsia="Calibri" w:hAnsi="Calibri"/>
          <w:sz w:val="22"/>
          <w:szCs w:val="22"/>
        </w:rPr>
        <w:t xml:space="preserve">São só dois módulos. O </w:t>
      </w:r>
      <w:r>
        <w:rPr>
          <w:rFonts w:ascii="Consolas" w:cs="Consolas" w:eastAsia="Consolas" w:hAnsi="Consolas"/>
          <w:sz w:val="19"/>
          <w:szCs w:val="19"/>
        </w:rPr>
        <w:t xml:space="preserve">ply.lex</w:t>
      </w:r>
      <w:r>
        <w:rPr>
          <w:rFonts w:ascii="Calibri" w:cs="Calibri" w:eastAsia="Calibri" w:hAnsi="Calibri"/>
          <w:sz w:val="22"/>
          <w:szCs w:val="22"/>
        </w:rPr>
        <w:t xml:space="preserve"> faz o papel do lex e o </w:t>
      </w:r>
      <w:r>
        <w:rPr>
          <w:rFonts w:ascii="Consolas" w:cs="Consolas" w:eastAsia="Consolas" w:hAnsi="Consolas"/>
          <w:sz w:val="19"/>
          <w:szCs w:val="19"/>
        </w:rPr>
        <w:t xml:space="preserve">ply.yacc</w:t>
      </w:r>
      <w:r>
        <w:rPr>
          <w:rFonts w:ascii="Calibri" w:cs="Calibri" w:eastAsia="Calibri" w:hAnsi="Calibri"/>
          <w:sz w:val="22"/>
          <w:szCs w:val="22"/>
        </w:rPr>
        <w:t xml:space="preserve">, o do yacc. A Figura 1 mostra o caminho da entrada até a árvore.</w:t>
      </w:r>
    </w:p>
    <w:p>
      <w:pPr>
        <w:spacing w:after="0" w:before="16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9067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1. Fluxo de análise em um compilador construído com PLY.</w:t>
      </w:r>
    </w:p>
    <w:p>
      <w:pPr>
        <w:spacing w:after="120" w:line="276"/>
        <w:jc w:val="both"/>
      </w:pPr>
      <w:r>
        <w:rPr>
          <w:rFonts w:ascii="Calibri" w:cs="Calibri" w:eastAsia="Calibri" w:hAnsi="Calibri"/>
          <w:sz w:val="22"/>
          <w:szCs w:val="22"/>
        </w:rPr>
        <w:t xml:space="preserve">A grande diferença em relação ao resto da tabela é que </w:t>
      </w:r>
      <w:r>
        <w:rPr>
          <w:rFonts w:ascii="Calibri" w:cs="Calibri" w:eastAsia="Calibri" w:hAnsi="Calibri"/>
          <w:b/>
          <w:bCs/>
          <w:sz w:val="22"/>
          <w:szCs w:val="22"/>
        </w:rPr>
        <w:t xml:space="preserve">não existe arquivo de especificação</w:t>
      </w:r>
      <w:r>
        <w:rPr>
          <w:rFonts w:ascii="Calibri" w:cs="Calibri" w:eastAsia="Calibri" w:hAnsi="Calibri"/>
          <w:sz w:val="22"/>
          <w:szCs w:val="22"/>
        </w:rPr>
        <w:t xml:space="preserve">. Nada de .l ou .y. As expressões regulares e as produções da gramática ficam dentro do próprio código Python: as regras léxicas em variáveis e funções com prefixo </w:t>
      </w:r>
      <w:r>
        <w:rPr>
          <w:rFonts w:ascii="Consolas" w:cs="Consolas" w:eastAsia="Consolas" w:hAnsi="Consolas"/>
          <w:sz w:val="19"/>
          <w:szCs w:val="19"/>
        </w:rPr>
        <w:t xml:space="preserve">t_</w:t>
      </w:r>
      <w:r>
        <w:rPr>
          <w:rFonts w:ascii="Calibri" w:cs="Calibri" w:eastAsia="Calibri" w:hAnsi="Calibri"/>
          <w:sz w:val="22"/>
          <w:szCs w:val="22"/>
        </w:rPr>
        <w:t xml:space="preserve">, as sintáticas em docstrings de funções com prefixo </w:t>
      </w:r>
      <w:r>
        <w:rPr>
          <w:rFonts w:ascii="Consolas" w:cs="Consolas" w:eastAsia="Consolas" w:hAnsi="Consolas"/>
          <w:sz w:val="19"/>
          <w:szCs w:val="19"/>
        </w:rPr>
        <w:t xml:space="preserve">p_</w:t>
      </w:r>
      <w:r>
        <w:rPr>
          <w:rFonts w:ascii="Calibri" w:cs="Calibri" w:eastAsia="Calibri" w:hAnsi="Calibri"/>
          <w:sz w:val="22"/>
          <w:szCs w:val="22"/>
        </w:rPr>
        <w:t xml:space="preserve">. Quando o programa chama </w:t>
      </w:r>
      <w:r>
        <w:rPr>
          <w:rFonts w:ascii="Consolas" w:cs="Consolas" w:eastAsia="Consolas" w:hAnsi="Consolas"/>
          <w:sz w:val="19"/>
          <w:szCs w:val="19"/>
        </w:rPr>
        <w:t xml:space="preserve">lex.lex()</w:t>
      </w:r>
      <w:r>
        <w:rPr>
          <w:rFonts w:ascii="Calibri" w:cs="Calibri" w:eastAsia="Calibri" w:hAnsi="Calibri"/>
          <w:sz w:val="22"/>
          <w:szCs w:val="22"/>
        </w:rPr>
        <w:t xml:space="preserve"> ou </w:t>
      </w:r>
      <w:r>
        <w:rPr>
          <w:rFonts w:ascii="Consolas" w:cs="Consolas" w:eastAsia="Consolas" w:hAnsi="Consolas"/>
          <w:sz w:val="19"/>
          <w:szCs w:val="19"/>
        </w:rPr>
        <w:t xml:space="preserve">yacc.yacc()</w:t>
      </w:r>
      <w:r>
        <w:rPr>
          <w:rFonts w:ascii="Calibri" w:cs="Calibri" w:eastAsia="Calibri" w:hAnsi="Calibri"/>
          <w:sz w:val="22"/>
          <w:szCs w:val="22"/>
        </w:rPr>
        <w:t xml:space="preserve">, o PLY procura esses nomes no módulo e monta os analisadores em memória. A Figura 2 resume esse processo.</w:t>
      </w:r>
    </w:p>
    <w:p>
      <w:pPr>
        <w:spacing w:after="0" w:before="16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7647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2. Construção dos analisadores por introspecção do módulo Python.</w:t>
      </w:r>
    </w:p>
    <w:p>
      <w:pPr>
        <w:spacing w:after="120" w:line="276"/>
        <w:jc w:val="both"/>
      </w:pPr>
      <w:r>
        <w:rPr>
          <w:rFonts w:ascii="Calibri" w:cs="Calibri" w:eastAsia="Calibri" w:hAnsi="Calibri"/>
          <w:sz w:val="22"/>
          <w:szCs w:val="22"/>
        </w:rPr>
        <w:t xml:space="preserve">No lado léxico, todos os padrões viram uma expressão regular gigante, com as alternativas separadas por barra vertical, e quem percorre a entrada é o módulo </w:t>
      </w:r>
      <w:r>
        <w:rPr>
          <w:rFonts w:ascii="Consolas" w:cs="Consolas" w:eastAsia="Consolas" w:hAnsi="Consolas"/>
          <w:sz w:val="19"/>
          <w:szCs w:val="19"/>
        </w:rPr>
        <w:t xml:space="preserve">re</w:t>
      </w:r>
      <w:r>
        <w:rPr>
          <w:rFonts w:ascii="Calibri" w:cs="Calibri" w:eastAsia="Calibri" w:hAnsi="Calibri"/>
          <w:sz w:val="22"/>
          <w:szCs w:val="22"/>
        </w:rPr>
        <w:t xml:space="preserve"> da biblioteca padrão. No lado sintático, o PLY calcula a tabela LALR(1), grava um relatório legível no </w:t>
      </w:r>
      <w:r>
        <w:rPr>
          <w:rFonts w:ascii="Consolas" w:cs="Consolas" w:eastAsia="Consolas" w:hAnsi="Consolas"/>
          <w:sz w:val="19"/>
          <w:szCs w:val="19"/>
        </w:rPr>
        <w:t xml:space="preserve">parser.out</w:t>
      </w:r>
      <w:r>
        <w:rPr>
          <w:rFonts w:ascii="Calibri" w:cs="Calibri" w:eastAsia="Calibri" w:hAnsi="Calibri"/>
          <w:sz w:val="22"/>
          <w:szCs w:val="22"/>
        </w:rPr>
        <w:t xml:space="preserve"> e salva a tabela pronta no </w:t>
      </w:r>
      <w:r>
        <w:rPr>
          <w:rFonts w:ascii="Consolas" w:cs="Consolas" w:eastAsia="Consolas" w:hAnsi="Consolas"/>
          <w:sz w:val="19"/>
          <w:szCs w:val="19"/>
        </w:rPr>
        <w:t xml:space="preserve">parsetab.py</w:t>
      </w:r>
      <w:r>
        <w:rPr>
          <w:rFonts w:ascii="Calibri" w:cs="Calibri" w:eastAsia="Calibri" w:hAnsi="Calibri"/>
          <w:sz w:val="22"/>
          <w:szCs w:val="22"/>
        </w:rPr>
        <w:t xml:space="preserve">. Enquanto a gramática não muda, as próximas execuções reaproveitam esse arquivo. Calcular a tabela é lento. Usar a tabela pronta é rápido.</w:t>
      </w:r>
    </w:p>
    <w:p>
      <w:r>
        <w:br w:type="page"/>
      </w:r>
    </w:p>
    <w:p>
      <w:pPr>
        <w:pStyle w:val="Heading1"/>
        <w:spacing w:after="140" w:before="320"/>
      </w:pPr>
      <w:r>
        <w:t xml:space="preserve">4. Mini-manual: o módulo ply.lex</w:t>
      </w:r>
    </w:p>
    <w:p>
      <w:pPr>
        <w:pStyle w:val="Heading2"/>
        <w:spacing w:after="100" w:before="240"/>
      </w:pPr>
      <w:r>
        <w:t xml:space="preserve">4.1 Instalação</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 via pip (versao 3.11, a que esta publicada no PyPI)</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pip install ply</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alternativa recomendada pelo autor: copiar o diretorio ply/</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(lex.py e yacc.py) para dentro do proprio projeto.</w:t>
      </w:r>
    </w:p>
    <w:p>
      <w:pPr>
        <w:spacing w:after="120" w:line="276"/>
        <w:jc w:val="both"/>
      </w:pPr>
      <w:r>
        <w:rPr>
          <w:rFonts w:ascii="Calibri" w:cs="Calibri" w:eastAsia="Calibri" w:hAnsi="Calibri"/>
          <w:sz w:val="22"/>
          <w:szCs w:val="22"/>
        </w:rPr>
        <w:t xml:space="preserve">Como não tem dependência externa, dá para simplesmente copiar os dois arquivos para dentro do projeto. Isso tem nome, </w:t>
      </w:r>
      <w:r>
        <w:rPr>
          <w:rFonts w:ascii="Calibri" w:cs="Calibri" w:eastAsia="Calibri" w:hAnsi="Calibri"/>
          <w:i/>
          <w:iCs/>
          <w:sz w:val="22"/>
          <w:szCs w:val="22"/>
        </w:rPr>
        <w:t xml:space="preserve">vendoring</w:t>
      </w:r>
      <w:r>
        <w:rPr>
          <w:rFonts w:ascii="Calibri" w:cs="Calibri" w:eastAsia="Calibri" w:hAnsi="Calibri"/>
          <w:sz w:val="22"/>
          <w:szCs w:val="22"/>
        </w:rPr>
        <w:t xml:space="preserve">, e passou a fazer sentido agora que o pacote não recebe mais manutenção: se o PLY sumir do PyPI um dia, o projeto continua de pé. Para a disciplina, o pip basta.</w:t>
      </w:r>
    </w:p>
    <w:p>
      <w:pPr>
        <w:pStyle w:val="Heading2"/>
        <w:spacing w:after="100" w:before="240"/>
      </w:pPr>
      <w:r>
        <w:t xml:space="preserve">4.2 Estrutura mínima de um analisador léxico</w:t>
      </w:r>
    </w:p>
    <w:p>
      <w:pPr>
        <w:spacing w:after="120" w:line="276"/>
        <w:jc w:val="both"/>
      </w:pPr>
      <w:r>
        <w:rPr>
          <w:rFonts w:ascii="Calibri" w:cs="Calibri" w:eastAsia="Calibri" w:hAnsi="Calibri"/>
          <w:sz w:val="22"/>
          <w:szCs w:val="22"/>
        </w:rPr>
        <w:t xml:space="preserve">Três coisas são obrigatórias. Uma lista chamada </w:t>
      </w:r>
      <w:r>
        <w:rPr>
          <w:rFonts w:ascii="Consolas" w:cs="Consolas" w:eastAsia="Consolas" w:hAnsi="Consolas"/>
          <w:sz w:val="19"/>
          <w:szCs w:val="19"/>
        </w:rPr>
        <w:t xml:space="preserve">tokens</w:t>
      </w:r>
      <w:r>
        <w:rPr>
          <w:rFonts w:ascii="Calibri" w:cs="Calibri" w:eastAsia="Calibri" w:hAnsi="Calibri"/>
          <w:sz w:val="22"/>
          <w:szCs w:val="22"/>
        </w:rPr>
        <w:t xml:space="preserve">, com o nome de cada tipo de token. Uma regra para cada um deles. E a chamada </w:t>
      </w:r>
      <w:r>
        <w:rPr>
          <w:rFonts w:ascii="Consolas" w:cs="Consolas" w:eastAsia="Consolas" w:hAnsi="Consolas"/>
          <w:sz w:val="19"/>
          <w:szCs w:val="19"/>
        </w:rPr>
        <w:t xml:space="preserve">lex.lex()</w:t>
      </w:r>
      <w:r>
        <w:rPr>
          <w:rFonts w:ascii="Calibri" w:cs="Calibri" w:eastAsia="Calibri" w:hAnsi="Calibri"/>
          <w:sz w:val="22"/>
          <w:szCs w:val="22"/>
        </w:rPr>
        <w:t xml:space="preserve">. O exemplo abaixo roda do jeito que está.</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import ply.lex as lex</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tokens = ['NUMERO', 'MAIS', 'VEZES']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t_MAIS  = r'\+'          # regra simples: so a expressao regular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t_VEZES = 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t_NUMERO(t):          # regra com funcao: permite acao semantica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r'\d+'</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t.value = int(t.value)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return 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t_ignore = ' \t'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t_error(t):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print("Caractere ilegal: %s" % t.value[0])</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t.lexer.skip(1)</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lexer = lex.lex()</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lexer.input("3 + 4 * 10")</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for tok in lexer:</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print(tok.type, tok.value, tok.lineno, tok.lexpos)</w:t>
      </w:r>
    </w:p>
    <w:p>
      <w:pPr>
        <w:spacing w:after="120" w:line="276"/>
        <w:jc w:val="both"/>
      </w:pPr>
      <w:r>
        <w:rPr>
          <w:rFonts w:ascii="Calibri" w:cs="Calibri" w:eastAsia="Calibri" w:hAnsi="Calibri"/>
          <w:sz w:val="22"/>
          <w:szCs w:val="22"/>
        </w:rPr>
        <w:t xml:space="preserve">Cada token é um objeto </w:t>
      </w:r>
      <w:r>
        <w:rPr>
          <w:rFonts w:ascii="Consolas" w:cs="Consolas" w:eastAsia="Consolas" w:hAnsi="Consolas"/>
          <w:sz w:val="19"/>
          <w:szCs w:val="19"/>
        </w:rPr>
        <w:t xml:space="preserve">LexToken</w:t>
      </w:r>
      <w:r>
        <w:rPr>
          <w:rFonts w:ascii="Calibri" w:cs="Calibri" w:eastAsia="Calibri" w:hAnsi="Calibri"/>
          <w:sz w:val="22"/>
          <w:szCs w:val="22"/>
        </w:rPr>
        <w:t xml:space="preserve"> com quatro atributos: </w:t>
      </w:r>
      <w:r>
        <w:rPr>
          <w:rFonts w:ascii="Consolas" w:cs="Consolas" w:eastAsia="Consolas" w:hAnsi="Consolas"/>
          <w:sz w:val="19"/>
          <w:szCs w:val="19"/>
        </w:rPr>
        <w:t xml:space="preserve">type</w:t>
      </w:r>
      <w:r>
        <w:rPr>
          <w:rFonts w:ascii="Calibri" w:cs="Calibri" w:eastAsia="Calibri" w:hAnsi="Calibri"/>
          <w:sz w:val="22"/>
          <w:szCs w:val="22"/>
        </w:rPr>
        <w:t xml:space="preserve"> (o nome do token), </w:t>
      </w:r>
      <w:r>
        <w:rPr>
          <w:rFonts w:ascii="Consolas" w:cs="Consolas" w:eastAsia="Consolas" w:hAnsi="Consolas"/>
          <w:sz w:val="19"/>
          <w:szCs w:val="19"/>
        </w:rPr>
        <w:t xml:space="preserve">value</w:t>
      </w:r>
      <w:r>
        <w:rPr>
          <w:rFonts w:ascii="Calibri" w:cs="Calibri" w:eastAsia="Calibri" w:hAnsi="Calibri"/>
          <w:sz w:val="22"/>
          <w:szCs w:val="22"/>
        </w:rPr>
        <w:t xml:space="preserve"> (o texto reconhecido, ou o valor já convertido pela ação semântica), </w:t>
      </w:r>
      <w:r>
        <w:rPr>
          <w:rFonts w:ascii="Consolas" w:cs="Consolas" w:eastAsia="Consolas" w:hAnsi="Consolas"/>
          <w:sz w:val="19"/>
          <w:szCs w:val="19"/>
        </w:rPr>
        <w:t xml:space="preserve">lineno</w:t>
      </w:r>
      <w:r>
        <w:rPr>
          <w:rFonts w:ascii="Calibri" w:cs="Calibri" w:eastAsia="Calibri" w:hAnsi="Calibri"/>
          <w:sz w:val="22"/>
          <w:szCs w:val="22"/>
        </w:rPr>
        <w:t xml:space="preserve"> (a linha) e </w:t>
      </w:r>
      <w:r>
        <w:rPr>
          <w:rFonts w:ascii="Consolas" w:cs="Consolas" w:eastAsia="Consolas" w:hAnsi="Consolas"/>
          <w:sz w:val="19"/>
          <w:szCs w:val="19"/>
        </w:rPr>
        <w:t xml:space="preserve">lexpos</w:t>
      </w:r>
      <w:r>
        <w:rPr>
          <w:rFonts w:ascii="Calibri" w:cs="Calibri" w:eastAsia="Calibri" w:hAnsi="Calibri"/>
          <w:sz w:val="22"/>
          <w:szCs w:val="22"/>
        </w:rPr>
        <w:t xml:space="preserve"> (a posição em caracteres desde o começo da entrada, contando do zero).</w:t>
      </w:r>
    </w:p>
    <w:p>
      <w:pPr>
        <w:pStyle w:val="Heading2"/>
        <w:spacing w:after="100" w:before="240"/>
      </w:pPr>
      <w:r>
        <w:t xml:space="preserve">4.3 A ordem em que as regras são testadas</w:t>
      </w:r>
    </w:p>
    <w:p>
      <w:pPr>
        <w:spacing w:after="120" w:line="276"/>
        <w:jc w:val="both"/>
      </w:pPr>
      <w:r>
        <w:rPr>
          <w:rFonts w:ascii="Calibri" w:cs="Calibri" w:eastAsia="Calibri" w:hAnsi="Calibri"/>
          <w:sz w:val="22"/>
          <w:szCs w:val="22"/>
        </w:rPr>
        <w:t xml:space="preserve">É aqui que mais gente tropeça na primeira vez. Com a ordem errada, o analisador reconhece "if" como nome de variável e ninguém percebe até alguma coisa quebrar lá na frente.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126"/>
      </w:tblGrid>
      <w:tr>
        <w:trPr>
          <w:cantSplit/>
          <w:tblHeader/>
        </w:trPr>
        <w:tc>
          <w:tcPr>
            <w:tcW w:type="dxa" w:w="8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Ordem</w:t>
            </w:r>
          </w:p>
        </w:tc>
        <w:tc>
          <w:tcPr>
            <w:tcW w:type="dxa" w:w="31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Tipo de regra</w:t>
            </w:r>
          </w:p>
        </w:tc>
        <w:tc>
          <w:tcPr>
            <w:tcW w:type="dxa" w:w="51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Critério de ordenação</w:t>
            </w:r>
          </w:p>
        </w:tc>
      </w:tr>
      <w:tr>
        <w:trPr>
          <w:cantSplit/>
        </w:trPr>
        <w:tc>
          <w:tcPr>
            <w:tcW w:type="dxa" w:w="8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1º</w:t>
            </w:r>
          </w:p>
        </w:tc>
        <w:tc>
          <w:tcPr>
            <w:tcW w:type="dxa" w:w="31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Regra definida como função (def t_NOME)</w:t>
            </w:r>
          </w:p>
        </w:tc>
        <w:tc>
          <w:tcPr>
            <w:tcW w:type="dxa" w:w="51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Na ordem em que aparece no arquivo. Quem escreve controla a prioridade colocando a função mais específica antes.</w:t>
            </w:r>
          </w:p>
        </w:tc>
      </w:tr>
      <w:tr>
        <w:trPr>
          <w:cantSplit/>
        </w:trPr>
        <w:tc>
          <w:tcPr>
            <w:tcW w:type="dxa" w:w="8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2º</w:t>
            </w:r>
          </w:p>
        </w:tc>
        <w:tc>
          <w:tcPr>
            <w:tcW w:type="dxa" w:w="31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Regra definida como string (t_NOME = r'...')</w:t>
            </w:r>
          </w:p>
        </w:tc>
        <w:tc>
          <w:tcPr>
            <w:tcW w:type="dxa" w:w="51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Por comprimento decrescente da expressão regular. É por isso que "&lt;=" é testado antes de "&lt;" sem nenhuma configuração extra.</w:t>
            </w:r>
          </w:p>
        </w:tc>
      </w:tr>
    </w:tbl>
    <w:p>
      <w:pPr>
        <w:spacing w:after="200" w:before="60"/>
        <w:jc w:val="center"/>
      </w:pPr>
      <w:r>
        <w:rPr>
          <w:rFonts w:ascii="Calibri" w:cs="Calibri" w:eastAsia="Calibri" w:hAnsi="Calibri"/>
          <w:i/>
          <w:iCs/>
          <w:color w:val="444444"/>
          <w:sz w:val="18"/>
          <w:szCs w:val="18"/>
        </w:rPr>
        <w:t xml:space="preserve">Tabela 2. Precedência entre as regras léxicas no PLY.</w:t>
      </w:r>
    </w:p>
    <w:p>
      <w:pPr>
        <w:spacing w:after="120" w:line="276"/>
        <w:jc w:val="both"/>
      </w:pPr>
      <w:r>
        <w:rPr>
          <w:rFonts w:ascii="Calibri" w:cs="Calibri" w:eastAsia="Calibri" w:hAnsi="Calibri"/>
          <w:sz w:val="22"/>
          <w:szCs w:val="22"/>
        </w:rPr>
        <w:t xml:space="preserve">Duas consequências práticas. Se um token é prefixo de outro, a posição dele no arquivo importa. No analisador de C deste trabalho, </w:t>
      </w:r>
      <w:r>
        <w:rPr>
          <w:rFonts w:ascii="Consolas" w:cs="Consolas" w:eastAsia="Consolas" w:hAnsi="Consolas"/>
          <w:sz w:val="19"/>
          <w:szCs w:val="19"/>
        </w:rPr>
        <w:t xml:space="preserve">FLOAT_CONST</w:t>
      </w:r>
      <w:r>
        <w:rPr>
          <w:rFonts w:ascii="Calibri" w:cs="Calibri" w:eastAsia="Calibri" w:hAnsi="Calibri"/>
          <w:sz w:val="22"/>
          <w:szCs w:val="22"/>
        </w:rPr>
        <w:t xml:space="preserve"> vem antes de </w:t>
      </w:r>
      <w:r>
        <w:rPr>
          <w:rFonts w:ascii="Consolas" w:cs="Consolas" w:eastAsia="Consolas" w:hAnsi="Consolas"/>
          <w:sz w:val="19"/>
          <w:szCs w:val="19"/>
        </w:rPr>
        <w:t xml:space="preserve">INT_CONST</w:t>
      </w:r>
      <w:r>
        <w:rPr>
          <w:rFonts w:ascii="Calibri" w:cs="Calibri" w:eastAsia="Calibri" w:hAnsi="Calibri"/>
          <w:sz w:val="22"/>
          <w:szCs w:val="22"/>
        </w:rPr>
        <w:t xml:space="preserve">, porque na ordem contrária o 3.5 seria lido como o inteiro 3, um ponto e o inteiro 5. E como no fim tudo vira uma expressão regular só, trocar a ordem das regras muda o resultado da análise. Não só a velocidade.</w:t>
      </w:r>
    </w:p>
    <w:p>
      <w:pPr>
        <w:pStyle w:val="Heading2"/>
        <w:spacing w:after="100" w:before="240"/>
      </w:pPr>
      <w:r>
        <w:t xml:space="preserve">4.4 Palavras reservadas</w:t>
      </w:r>
    </w:p>
    <w:p>
      <w:pPr>
        <w:spacing w:after="120" w:line="276"/>
        <w:jc w:val="both"/>
      </w:pPr>
      <w:r>
        <w:rPr>
          <w:rFonts w:ascii="Calibri" w:cs="Calibri" w:eastAsia="Calibri" w:hAnsi="Calibri"/>
          <w:sz w:val="22"/>
          <w:szCs w:val="22"/>
        </w:rPr>
        <w:t xml:space="preserve">O primeiro impulso é criar uma regra para cada palavra reservada: </w:t>
      </w:r>
      <w:r>
        <w:rPr>
          <w:rFonts w:ascii="Consolas" w:cs="Consolas" w:eastAsia="Consolas" w:hAnsi="Consolas"/>
          <w:sz w:val="19"/>
          <w:szCs w:val="19"/>
        </w:rPr>
        <w:t xml:space="preserve">t_IF = r'if'</w:t>
      </w:r>
      <w:r>
        <w:rPr>
          <w:rFonts w:ascii="Calibri" w:cs="Calibri" w:eastAsia="Calibri" w:hAnsi="Calibri"/>
          <w:sz w:val="22"/>
          <w:szCs w:val="22"/>
        </w:rPr>
        <w:t xml:space="preserve">, </w:t>
      </w:r>
      <w:r>
        <w:rPr>
          <w:rFonts w:ascii="Consolas" w:cs="Consolas" w:eastAsia="Consolas" w:hAnsi="Consolas"/>
          <w:sz w:val="19"/>
          <w:szCs w:val="19"/>
        </w:rPr>
        <w:t xml:space="preserve">t_ELSE = r'else'</w:t>
      </w:r>
      <w:r>
        <w:rPr>
          <w:rFonts w:ascii="Calibri" w:cs="Calibri" w:eastAsia="Calibri" w:hAnsi="Calibri"/>
          <w:sz w:val="22"/>
          <w:szCs w:val="22"/>
        </w:rPr>
        <w:t xml:space="preserve"> e assim por diante. Não funciona bem. A palavra "ifelse" viraria IF seguido de ELSE, e a expressão regular principal ia crescer à toa, deixando tudo mais lento. O jeito que a documentação recomenda é reconhecer qualquer palavra como identificador e trocar o tipo depois, olhando num dicionário:</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reservadas = {'if': 'IF', 'else': 'ELSE', 'while': 'WHILE',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tokens = ['ID', 'INT_CONST', ...] + list(reservadas.values())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t_ID(t):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r'[A-Za-z_][A-Za-z0-9_]*'</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t.type = reservadas.get(t.value, 'ID')   # troca o tipo do token</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return t</w:t>
      </w:r>
    </w:p>
    <w:p>
      <w:pPr>
        <w:spacing w:after="120" w:line="276"/>
        <w:jc w:val="both"/>
      </w:pPr>
      <w:r>
        <w:rPr>
          <w:rFonts w:ascii="Calibri" w:cs="Calibri" w:eastAsia="Calibri" w:hAnsi="Calibri"/>
          <w:sz w:val="22"/>
          <w:szCs w:val="22"/>
        </w:rPr>
        <w:t xml:space="preserve">Assim o autômato sempre pega a palavra mais longa possível, que é o comportamento certo para C, e descobrir se ela é reservada custa uma consulta de dicionário. (Na Seção 7 aparece uma linguagem em que essa receita não basta.)</w:t>
      </w:r>
    </w:p>
    <w:p>
      <w:pPr>
        <w:pStyle w:val="Heading2"/>
        <w:spacing w:after="100" w:before="240"/>
      </w:pPr>
      <w:r>
        <w:t xml:space="preserve">4.5 Descartar espaço, comentário e diretiva</w:t>
      </w:r>
    </w:p>
    <w:p>
      <w:pPr>
        <w:spacing w:after="120" w:line="276"/>
        <w:jc w:val="both"/>
      </w:pPr>
      <w:r>
        <w:rPr>
          <w:rFonts w:ascii="Calibri" w:cs="Calibri" w:eastAsia="Calibri" w:hAnsi="Calibri"/>
          <w:sz w:val="22"/>
          <w:szCs w:val="22"/>
        </w:rPr>
        <w:t xml:space="preserve">Há dois mecanismos. A variável </w:t>
      </w:r>
      <w:r>
        <w:rPr>
          <w:rFonts w:ascii="Consolas" w:cs="Consolas" w:eastAsia="Consolas" w:hAnsi="Consolas"/>
          <w:sz w:val="19"/>
          <w:szCs w:val="19"/>
        </w:rPr>
        <w:t xml:space="preserve">t_ignore</w:t>
      </w:r>
      <w:r>
        <w:rPr>
          <w:rFonts w:ascii="Calibri" w:cs="Calibri" w:eastAsia="Calibri" w:hAnsi="Calibri"/>
          <w:sz w:val="22"/>
          <w:szCs w:val="22"/>
        </w:rPr>
        <w:t xml:space="preserve"> recebe uma string com os caracteres que devem ser pulados sem chamar função nenhuma, e é por ela que passam espaço e tabulação. Para o resto, basta uma regra que </w:t>
      </w:r>
      <w:r>
        <w:rPr>
          <w:rFonts w:ascii="Calibri" w:cs="Calibri" w:eastAsia="Calibri" w:hAnsi="Calibri"/>
          <w:b/>
          <w:bCs/>
          <w:sz w:val="22"/>
          <w:szCs w:val="22"/>
        </w:rPr>
        <w:t xml:space="preserve">não retorna token</w:t>
      </w:r>
      <w:r>
        <w:rPr>
          <w:rFonts w:ascii="Calibri" w:cs="Calibri" w:eastAsia="Calibri" w:hAnsi="Calibri"/>
          <w:sz w:val="22"/>
          <w:szCs w:val="22"/>
        </w:rPr>
        <w:t xml:space="preserve">. Sem return, o texto reconhecido é jogado fora.</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t_ignore = ' \t\r'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t_COMENTARIO_BLOCO(t):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r'/\*(.|\n)*?\*/'        # o ? deixa o quantificador preguicoso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t.lexer.lineno += t.value.count('\n')   # nao perder a contagem</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sem "return t": o comentario e descartado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t_COMENTARIO_LINHA(t):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r'//[^\n]*'</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pass</w:t>
      </w:r>
    </w:p>
    <w:p>
      <w:pPr>
        <w:spacing w:after="120" w:line="276"/>
        <w:jc w:val="both"/>
      </w:pPr>
      <w:r>
        <w:rPr>
          <w:rFonts w:ascii="Calibri" w:cs="Calibri" w:eastAsia="Calibri" w:hAnsi="Calibri"/>
          <w:sz w:val="22"/>
          <w:szCs w:val="22"/>
        </w:rPr>
        <w:t xml:space="preserve">O quantificador preguiçoso (</w:t>
      </w:r>
      <w:r>
        <w:rPr>
          <w:rFonts w:ascii="Consolas" w:cs="Consolas" w:eastAsia="Consolas" w:hAnsi="Consolas"/>
          <w:sz w:val="19"/>
          <w:szCs w:val="19"/>
        </w:rPr>
        <w:t xml:space="preserve">*?</w:t>
      </w:r>
      <w:r>
        <w:rPr>
          <w:rFonts w:ascii="Calibri" w:cs="Calibri" w:eastAsia="Calibri" w:hAnsi="Calibri"/>
          <w:sz w:val="22"/>
          <w:szCs w:val="22"/>
        </w:rPr>
        <w:t xml:space="preserve">) faz diferença real. Na versão gulosa, se o arquivo tiver dois comentários, tudo entre o primeiro /* e o último */ vira um comentário só, e o código no meio some sem aviso nenhum. A outra pegadinha é o </w:t>
      </w:r>
      <w:r>
        <w:rPr>
          <w:rFonts w:ascii="Consolas" w:cs="Consolas" w:eastAsia="Consolas" w:hAnsi="Consolas"/>
          <w:sz w:val="19"/>
          <w:szCs w:val="19"/>
        </w:rPr>
        <w:t xml:space="preserve">lineno</w:t>
      </w:r>
      <w:r>
        <w:rPr>
          <w:rFonts w:ascii="Calibri" w:cs="Calibri" w:eastAsia="Calibri" w:hAnsi="Calibri"/>
          <w:sz w:val="22"/>
          <w:szCs w:val="22"/>
        </w:rPr>
        <w:t xml:space="preserve">. O PLY não conta linhas sozinho, então um comentário de dez linhas descartado sem atualizar o contador faz todas as mensagens de erro seguintes apontarem para a linha errada.</w:t>
      </w:r>
    </w:p>
    <w:p>
      <w:pPr>
        <w:pStyle w:val="Heading2"/>
        <w:spacing w:after="100" w:before="240"/>
      </w:pPr>
      <w:r>
        <w:t xml:space="preserve">4.6 Linha e coluna na mensagem de erro</w:t>
      </w:r>
    </w:p>
    <w:p>
      <w:pPr>
        <w:spacing w:after="120" w:line="276"/>
        <w:jc w:val="both"/>
      </w:pPr>
      <w:r>
        <w:rPr>
          <w:rFonts w:ascii="Calibri" w:cs="Calibri" w:eastAsia="Calibri" w:hAnsi="Calibri"/>
          <w:sz w:val="22"/>
          <w:szCs w:val="22"/>
        </w:rPr>
        <w:t xml:space="preserve">O </w:t>
      </w:r>
      <w:r>
        <w:rPr>
          <w:rFonts w:ascii="Consolas" w:cs="Consolas" w:eastAsia="Consolas" w:hAnsi="Consolas"/>
          <w:sz w:val="19"/>
          <w:szCs w:val="19"/>
        </w:rPr>
        <w:t xml:space="preserve">lexpos</w:t>
      </w:r>
      <w:r>
        <w:rPr>
          <w:rFonts w:ascii="Calibri" w:cs="Calibri" w:eastAsia="Calibri" w:hAnsi="Calibri"/>
          <w:sz w:val="22"/>
          <w:szCs w:val="22"/>
        </w:rPr>
        <w:t xml:space="preserve"> vem pronto. A coluna, não. A conta é rápida e compensa fazer desde o começo, porque mensagem de erro sem coluna é bem mais chata de usar:</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t_nova_linha(t):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r'\n+'</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t.lexer.lineno += len(t.value)   # sem return: apenas conta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coluna(entrada, token):</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inicio = entrada.rfind('\n', 0, token.lexpos) + 1</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return (token.lexpos - inicio) + 1</w:t>
      </w:r>
    </w:p>
    <w:p>
      <w:pPr>
        <w:pStyle w:val="Heading2"/>
        <w:spacing w:after="100" w:before="240"/>
      </w:pPr>
      <w:r>
        <w:t xml:space="preserve">4.7 Erro léxico</w:t>
      </w:r>
    </w:p>
    <w:p>
      <w:pPr>
        <w:spacing w:after="120" w:line="276"/>
        <w:jc w:val="both"/>
      </w:pPr>
      <w:r>
        <w:rPr>
          <w:rFonts w:ascii="Calibri" w:cs="Calibri" w:eastAsia="Calibri" w:hAnsi="Calibri"/>
          <w:sz w:val="22"/>
          <w:szCs w:val="22"/>
        </w:rPr>
        <w:t xml:space="preserve">Quando nenhum padrão casa, o PLY chama </w:t>
      </w:r>
      <w:r>
        <w:rPr>
          <w:rFonts w:ascii="Consolas" w:cs="Consolas" w:eastAsia="Consolas" w:hAnsi="Consolas"/>
          <w:sz w:val="19"/>
          <w:szCs w:val="19"/>
        </w:rPr>
        <w:t xml:space="preserve">t_error</w:t>
      </w:r>
      <w:r>
        <w:rPr>
          <w:rFonts w:ascii="Calibri" w:cs="Calibri" w:eastAsia="Calibri" w:hAnsi="Calibri"/>
          <w:sz w:val="22"/>
          <w:szCs w:val="22"/>
        </w:rPr>
        <w:t xml:space="preserve">. O normal é mostrar o problema e chamar </w:t>
      </w:r>
      <w:r>
        <w:rPr>
          <w:rFonts w:ascii="Consolas" w:cs="Consolas" w:eastAsia="Consolas" w:hAnsi="Consolas"/>
          <w:sz w:val="19"/>
          <w:szCs w:val="19"/>
        </w:rPr>
        <w:t xml:space="preserve">t.lexer.skip(1)</w:t>
      </w:r>
      <w:r>
        <w:rPr>
          <w:rFonts w:ascii="Calibri" w:cs="Calibri" w:eastAsia="Calibri" w:hAnsi="Calibri"/>
          <w:sz w:val="22"/>
          <w:szCs w:val="22"/>
        </w:rPr>
        <w:t xml:space="preserve">, que pula um caractere e segue. Assim todos os erros do arquivo aparecem numa passada só, em vez de o analisador parar no primeiro.</w:t>
      </w:r>
    </w:p>
    <w:p>
      <w:pPr>
        <w:pStyle w:val="Heading2"/>
        <w:spacing w:after="100" w:before="240"/>
      </w:pPr>
      <w:r>
        <w:t xml:space="preserve">4.8 Estados léxicos</w:t>
      </w:r>
    </w:p>
    <w:p>
      <w:pPr>
        <w:spacing w:after="120" w:line="276"/>
        <w:jc w:val="both"/>
      </w:pPr>
      <w:r>
        <w:rPr>
          <w:rFonts w:ascii="Calibri" w:cs="Calibri" w:eastAsia="Calibri" w:hAnsi="Calibri"/>
          <w:sz w:val="22"/>
          <w:szCs w:val="22"/>
        </w:rPr>
        <w:t xml:space="preserve">Algumas construções pedem um modo de leitura diferente, tipo comentário aninhado ou string com escape complicado. Para isso existem os estados. Eles são declarados na variável </w:t>
      </w:r>
      <w:r>
        <w:rPr>
          <w:rFonts w:ascii="Consolas" w:cs="Consolas" w:eastAsia="Consolas" w:hAnsi="Consolas"/>
          <w:sz w:val="19"/>
          <w:szCs w:val="19"/>
        </w:rPr>
        <w:t xml:space="preserve">states</w:t>
      </w:r>
      <w:r>
        <w:rPr>
          <w:rFonts w:ascii="Calibri" w:cs="Calibri" w:eastAsia="Calibri" w:hAnsi="Calibri"/>
          <w:sz w:val="22"/>
          <w:szCs w:val="22"/>
        </w:rPr>
        <w:t xml:space="preserve"> e ativados com </w:t>
      </w:r>
      <w:r>
        <w:rPr>
          <w:rFonts w:ascii="Consolas" w:cs="Consolas" w:eastAsia="Consolas" w:hAnsi="Consolas"/>
          <w:sz w:val="19"/>
          <w:szCs w:val="19"/>
        </w:rPr>
        <w:t xml:space="preserve">lexer.begin()</w:t>
      </w:r>
      <w:r>
        <w:rPr>
          <w:rFonts w:ascii="Calibri" w:cs="Calibri" w:eastAsia="Calibri" w:hAnsi="Calibri"/>
          <w:sz w:val="22"/>
          <w:szCs w:val="22"/>
        </w:rPr>
        <w:t xml:space="preserve"> ou </w:t>
      </w:r>
      <w:r>
        <w:rPr>
          <w:rFonts w:ascii="Consolas" w:cs="Consolas" w:eastAsia="Consolas" w:hAnsi="Consolas"/>
          <w:sz w:val="19"/>
          <w:szCs w:val="19"/>
        </w:rPr>
        <w:t xml:space="preserve">lexer.push_state()</w:t>
      </w:r>
      <w:r>
        <w:rPr>
          <w:rFonts w:ascii="Calibri" w:cs="Calibri" w:eastAsia="Calibri" w:hAnsi="Calibri"/>
          <w:sz w:val="22"/>
          <w:szCs w:val="22"/>
        </w:rPr>
        <w:t xml:space="preserve">. Enquanto um estado está ativo, só valem as regras com o prefixo dele:</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states = (('comentario', 'exclusive'),)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t_inicia_comentario(t):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t.lexer.push_state('comentario')   # entra no estado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t_comentario_fim(t):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t.lexer.pop_state()                # volta ao estado anterior</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t_comentario_ignore = ' \t'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t_comentario_error(t):</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t.lexer.skip(1)</w:t>
      </w:r>
    </w:p>
    <w:p>
      <w:pPr>
        <w:spacing w:after="120" w:line="276"/>
        <w:jc w:val="both"/>
      </w:pPr>
      <w:r>
        <w:rPr>
          <w:rFonts w:ascii="Calibri" w:cs="Calibri" w:eastAsia="Calibri" w:hAnsi="Calibri"/>
          <w:sz w:val="22"/>
          <w:szCs w:val="22"/>
        </w:rPr>
        <w:t xml:space="preserve">Um estado </w:t>
      </w:r>
      <w:r>
        <w:rPr>
          <w:rFonts w:ascii="Consolas" w:cs="Consolas" w:eastAsia="Consolas" w:hAnsi="Consolas"/>
          <w:sz w:val="19"/>
          <w:szCs w:val="19"/>
        </w:rPr>
        <w:t xml:space="preserve">exclusive</w:t>
      </w:r>
      <w:r>
        <w:rPr>
          <w:rFonts w:ascii="Calibri" w:cs="Calibri" w:eastAsia="Calibri" w:hAnsi="Calibri"/>
          <w:sz w:val="22"/>
          <w:szCs w:val="22"/>
        </w:rPr>
        <w:t xml:space="preserve"> ignora as regras do estado padrão. Um </w:t>
      </w:r>
      <w:r>
        <w:rPr>
          <w:rFonts w:ascii="Consolas" w:cs="Consolas" w:eastAsia="Consolas" w:hAnsi="Consolas"/>
          <w:sz w:val="19"/>
          <w:szCs w:val="19"/>
        </w:rPr>
        <w:t xml:space="preserve">inclusive</w:t>
      </w:r>
      <w:r>
        <w:rPr>
          <w:rFonts w:ascii="Calibri" w:cs="Calibri" w:eastAsia="Calibri" w:hAnsi="Calibri"/>
          <w:sz w:val="22"/>
          <w:szCs w:val="22"/>
        </w:rPr>
        <w:t xml:space="preserve"> soma as duas. Comentário comum de C não precisa disso, já que uma regex preguiçosa resolve. Estado vira necessidade quando a construção não é regular, e comentário aninhado é o exemplo típico, porque aninhamento não se descreve com expressão regular.</w:t>
      </w:r>
    </w:p>
    <w:p>
      <w:r>
        <w:br w:type="page"/>
      </w:r>
    </w:p>
    <w:p>
      <w:pPr>
        <w:pStyle w:val="Heading1"/>
        <w:spacing w:after="140" w:before="320"/>
      </w:pPr>
      <w:r>
        <w:t xml:space="preserve">5. Mini-manual: o módulo ply.yacc</w:t>
      </w:r>
    </w:p>
    <w:p>
      <w:pPr>
        <w:pStyle w:val="Heading2"/>
        <w:spacing w:after="100" w:before="240"/>
      </w:pPr>
      <w:r>
        <w:t xml:space="preserve">5.1 Produção dentro da docstring</w:t>
      </w:r>
    </w:p>
    <w:p>
      <w:pPr>
        <w:spacing w:after="120" w:line="276"/>
        <w:jc w:val="both"/>
      </w:pPr>
      <w:r>
        <w:rPr>
          <w:rFonts w:ascii="Calibri" w:cs="Calibri" w:eastAsia="Calibri" w:hAnsi="Calibri"/>
          <w:sz w:val="22"/>
          <w:szCs w:val="22"/>
        </w:rPr>
        <w:t xml:space="preserve">Cada função </w:t>
      </w:r>
      <w:r>
        <w:rPr>
          <w:rFonts w:ascii="Consolas" w:cs="Consolas" w:eastAsia="Consolas" w:hAnsi="Consolas"/>
          <w:sz w:val="19"/>
          <w:szCs w:val="19"/>
        </w:rPr>
        <w:t xml:space="preserve">p_</w:t>
      </w:r>
      <w:r>
        <w:rPr>
          <w:rFonts w:ascii="Calibri" w:cs="Calibri" w:eastAsia="Calibri" w:hAnsi="Calibri"/>
          <w:sz w:val="22"/>
          <w:szCs w:val="22"/>
        </w:rPr>
        <w:t xml:space="preserve"> tem na docstring uma ou mais produções em BNF. O parâmetro </w:t>
      </w:r>
      <w:r>
        <w:rPr>
          <w:rFonts w:ascii="Consolas" w:cs="Consolas" w:eastAsia="Consolas" w:hAnsi="Consolas"/>
          <w:sz w:val="19"/>
          <w:szCs w:val="19"/>
        </w:rPr>
        <w:t xml:space="preserve">p</w:t>
      </w:r>
      <w:r>
        <w:rPr>
          <w:rFonts w:ascii="Calibri" w:cs="Calibri" w:eastAsia="Calibri" w:hAnsi="Calibri"/>
          <w:sz w:val="22"/>
          <w:szCs w:val="22"/>
        </w:rPr>
        <w:t xml:space="preserve"> funciona como uma lista. O </w:t>
      </w:r>
      <w:r>
        <w:rPr>
          <w:rFonts w:ascii="Consolas" w:cs="Consolas" w:eastAsia="Consolas" w:hAnsi="Consolas"/>
          <w:sz w:val="19"/>
          <w:szCs w:val="19"/>
        </w:rPr>
        <w:t xml:space="preserve">p[0]</w:t>
      </w:r>
      <w:r>
        <w:rPr>
          <w:rFonts w:ascii="Calibri" w:cs="Calibri" w:eastAsia="Calibri" w:hAnsi="Calibri"/>
          <w:sz w:val="22"/>
          <w:szCs w:val="22"/>
        </w:rPr>
        <w:t xml:space="preserve"> é o valor do lado esquerdo, que a função precisa preencher. O </w:t>
      </w:r>
      <w:r>
        <w:rPr>
          <w:rFonts w:ascii="Consolas" w:cs="Consolas" w:eastAsia="Consolas" w:hAnsi="Consolas"/>
          <w:sz w:val="19"/>
          <w:szCs w:val="19"/>
        </w:rPr>
        <w:t xml:space="preserve">p[1]</w:t>
      </w:r>
      <w:r>
        <w:rPr>
          <w:rFonts w:ascii="Calibri" w:cs="Calibri" w:eastAsia="Calibri" w:hAnsi="Calibri"/>
          <w:sz w:val="22"/>
          <w:szCs w:val="22"/>
        </w:rPr>
        <w:t xml:space="preserve">, o </w:t>
      </w:r>
      <w:r>
        <w:rPr>
          <w:rFonts w:ascii="Consolas" w:cs="Consolas" w:eastAsia="Consolas" w:hAnsi="Consolas"/>
          <w:sz w:val="19"/>
          <w:szCs w:val="19"/>
        </w:rPr>
        <w:t xml:space="preserve">p[2]</w:t>
      </w:r>
      <w:r>
        <w:rPr>
          <w:rFonts w:ascii="Calibri" w:cs="Calibri" w:eastAsia="Calibri" w:hAnsi="Calibri"/>
          <w:sz w:val="22"/>
          <w:szCs w:val="22"/>
        </w:rPr>
        <w:t xml:space="preserve"> e os seguintes são os valores do lado direito, na ordem em que aparecem.</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p_expressao_soma(p):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'''expressao : expressao MAIS termo'''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p[1]      p[2] p[3]</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p[0] = ('bin', '+', p[1], p[3])</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p_expressao_termo(p):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'''expressao : termo'''</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p[0] = p[1]</w:t>
      </w:r>
    </w:p>
    <w:p>
      <w:pPr>
        <w:spacing w:after="120" w:line="276"/>
        <w:jc w:val="both"/>
      </w:pPr>
      <w:r>
        <w:rPr>
          <w:rFonts w:ascii="Calibri" w:cs="Calibri" w:eastAsia="Calibri" w:hAnsi="Calibri"/>
          <w:sz w:val="22"/>
          <w:szCs w:val="22"/>
        </w:rPr>
        <w:t xml:space="preserve">Alternativas do mesmo não terminal podem ir na mesma docstring, separadas por "|". Produção vazia se escreve com um não terminal </w:t>
      </w:r>
      <w:r>
        <w:rPr>
          <w:rFonts w:ascii="Consolas" w:cs="Consolas" w:eastAsia="Consolas" w:hAnsi="Consolas"/>
          <w:sz w:val="19"/>
          <w:szCs w:val="19"/>
        </w:rPr>
        <w:t xml:space="preserve">empty</w:t>
      </w:r>
      <w:r>
        <w:rPr>
          <w:rFonts w:ascii="Calibri" w:cs="Calibri" w:eastAsia="Calibri" w:hAnsi="Calibri"/>
          <w:sz w:val="22"/>
          <w:szCs w:val="22"/>
        </w:rPr>
        <w:t xml:space="preserve"> sem corpo. Se nada for dito, o símbolo inicial da gramática é o lado esquerdo da primeira produção que o PLY encontrar.</w:t>
      </w:r>
    </w:p>
    <w:p>
      <w:pPr>
        <w:pStyle w:val="Heading2"/>
        <w:spacing w:after="100" w:before="240"/>
      </w:pPr>
      <w:r>
        <w:t xml:space="preserve">5.2 Precedência e associatividade</w:t>
      </w:r>
    </w:p>
    <w:p>
      <w:pPr>
        <w:spacing w:after="120" w:line="276"/>
        <w:jc w:val="both"/>
      </w:pPr>
      <w:r>
        <w:rPr>
          <w:rFonts w:ascii="Calibri" w:cs="Calibri" w:eastAsia="Calibri" w:hAnsi="Calibri"/>
          <w:sz w:val="22"/>
          <w:szCs w:val="22"/>
        </w:rPr>
        <w:t xml:space="preserve">Dá para escrever a gramática de expressões já dividida em níveis (expressão, termo e fator). É o jeito de livro. Funciona, mas fica comprido, e a árvore sai cheia de nós intermediários que não carregam informação nenhuma. O caminho usado aqui foi outro: uma regra binária única, ambígua de propósito, com a ambiguidade resolvida pela tabela </w:t>
      </w:r>
      <w:r>
        <w:rPr>
          <w:rFonts w:ascii="Consolas" w:cs="Consolas" w:eastAsia="Consolas" w:hAnsi="Consolas"/>
          <w:sz w:val="19"/>
          <w:szCs w:val="19"/>
        </w:rPr>
        <w:t xml:space="preserve">precedence</w:t>
      </w:r>
      <w:r>
        <w:rPr>
          <w:rFonts w:ascii="Calibri" w:cs="Calibri" w:eastAsia="Calibri" w:hAnsi="Calibri"/>
          <w:sz w:val="22"/>
          <w:szCs w:val="22"/>
        </w:rPr>
        <w:t xml:space="preserve">. A ordem vai </w:t>
      </w:r>
      <w:r>
        <w:rPr>
          <w:rFonts w:ascii="Calibri" w:cs="Calibri" w:eastAsia="Calibri" w:hAnsi="Calibri"/>
          <w:b/>
          <w:bCs/>
          <w:sz w:val="22"/>
          <w:szCs w:val="22"/>
        </w:rPr>
        <w:t xml:space="preserve">do menor para o maior</w:t>
      </w:r>
      <w:r>
        <w:rPr>
          <w:rFonts w:ascii="Calibri" w:cs="Calibri" w:eastAsia="Calibri" w:hAnsi="Calibri"/>
          <w:sz w:val="22"/>
          <w:szCs w:val="22"/>
        </w:rPr>
        <w:t xml:space="preserve"> nível:</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precedence =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('right', 'ATRIB'),</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'OU_LOGICO'),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'E_LOGICO'),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'IGUAL', 'DIFERENTE'),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'MENOR', 'MAIOR', 'MENORIGUAL', 'MAIORIGUAL'),</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'MAIS', 'MENOS'),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('left',  'VEZES', 'DIVIDE', 'MODULO'),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('right', 'NAO_LOGICO', 'UMENOS'),</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w:t>
      </w:r>
    </w:p>
    <w:p>
      <w:pPr>
        <w:spacing w:after="120" w:line="276"/>
        <w:jc w:val="both"/>
      </w:pPr>
      <w:r>
        <w:rPr>
          <w:rFonts w:ascii="Calibri" w:cs="Calibri" w:eastAsia="Calibri" w:hAnsi="Calibri"/>
          <w:sz w:val="22"/>
          <w:szCs w:val="22"/>
        </w:rPr>
        <w:t xml:space="preserve">O </w:t>
      </w:r>
      <w:r>
        <w:rPr>
          <w:rFonts w:ascii="Consolas" w:cs="Consolas" w:eastAsia="Consolas" w:hAnsi="Consolas"/>
          <w:sz w:val="19"/>
          <w:szCs w:val="19"/>
        </w:rPr>
        <w:t xml:space="preserve">UMENOS</w:t>
      </w:r>
      <w:r>
        <w:rPr>
          <w:rFonts w:ascii="Calibri" w:cs="Calibri" w:eastAsia="Calibri" w:hAnsi="Calibri"/>
          <w:sz w:val="22"/>
          <w:szCs w:val="22"/>
        </w:rPr>
        <w:t xml:space="preserve"> não é um token real. Ele só existe para dar ao menos unário uma precedência diferente da do menos binário, e entra na produção pela diretiva </w:t>
      </w:r>
      <w:r>
        <w:rPr>
          <w:rFonts w:ascii="Consolas" w:cs="Consolas" w:eastAsia="Consolas" w:hAnsi="Consolas"/>
          <w:sz w:val="19"/>
          <w:szCs w:val="19"/>
        </w:rPr>
        <w:t xml:space="preserve">%prec</w:t>
      </w:r>
      <w:r>
        <w:rPr>
          <w:rFonts w:ascii="Calibri" w:cs="Calibri" w:eastAsia="Calibri" w:hAnsi="Calibri"/>
          <w:sz w:val="22"/>
          <w:szCs w:val="22"/>
        </w:rPr>
        <w:t xml:space="preserve">:</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p_expressao_unaria(p):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'''expressao : MENOS expressao %prec UMENOS'''</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p[0] = ('un', '-', p[2])</w:t>
      </w:r>
    </w:p>
    <w:p>
      <w:pPr>
        <w:spacing w:after="120" w:line="276"/>
        <w:jc w:val="both"/>
      </w:pPr>
      <w:r>
        <w:rPr>
          <w:rFonts w:ascii="Calibri" w:cs="Calibri" w:eastAsia="Calibri" w:hAnsi="Calibri"/>
          <w:sz w:val="22"/>
          <w:szCs w:val="22"/>
        </w:rPr>
        <w:t xml:space="preserve">Sem ele, </w:t>
      </w:r>
      <w:r>
        <w:rPr>
          <w:rFonts w:ascii="Consolas" w:cs="Consolas" w:eastAsia="Consolas" w:hAnsi="Consolas"/>
          <w:sz w:val="19"/>
          <w:szCs w:val="19"/>
        </w:rPr>
        <w:t xml:space="preserve">-2 * 3</w:t>
      </w:r>
      <w:r>
        <w:rPr>
          <w:rFonts w:ascii="Calibri" w:cs="Calibri" w:eastAsia="Calibri" w:hAnsi="Calibri"/>
          <w:sz w:val="22"/>
          <w:szCs w:val="22"/>
        </w:rPr>
        <w:t xml:space="preserve"> seria lido como </w:t>
      </w:r>
      <w:r>
        <w:rPr>
          <w:rFonts w:ascii="Consolas" w:cs="Consolas" w:eastAsia="Consolas" w:hAnsi="Consolas"/>
          <w:sz w:val="19"/>
          <w:szCs w:val="19"/>
        </w:rPr>
        <w:t xml:space="preserve">-(2 * 3)</w:t>
      </w:r>
      <w:r>
        <w:rPr>
          <w:rFonts w:ascii="Calibri" w:cs="Calibri" w:eastAsia="Calibri" w:hAnsi="Calibri"/>
          <w:sz w:val="22"/>
          <w:szCs w:val="22"/>
        </w:rPr>
        <w:t xml:space="preserve">. A associatividade também muda o resultado. Com a subtração declarada como </w:t>
      </w:r>
      <w:r>
        <w:rPr>
          <w:rFonts w:ascii="Consolas" w:cs="Consolas" w:eastAsia="Consolas" w:hAnsi="Consolas"/>
          <w:sz w:val="19"/>
          <w:szCs w:val="19"/>
        </w:rPr>
        <w:t xml:space="preserve">left</w:t>
      </w:r>
      <w:r>
        <w:rPr>
          <w:rFonts w:ascii="Calibri" w:cs="Calibri" w:eastAsia="Calibri" w:hAnsi="Calibri"/>
          <w:sz w:val="22"/>
          <w:szCs w:val="22"/>
        </w:rPr>
        <w:t xml:space="preserve">, </w:t>
      </w:r>
      <w:r>
        <w:rPr>
          <w:rFonts w:ascii="Consolas" w:cs="Consolas" w:eastAsia="Consolas" w:hAnsi="Consolas"/>
          <w:sz w:val="19"/>
          <w:szCs w:val="19"/>
        </w:rPr>
        <w:t xml:space="preserve">10 - 3 - 2</w:t>
      </w:r>
      <w:r>
        <w:rPr>
          <w:rFonts w:ascii="Calibri" w:cs="Calibri" w:eastAsia="Calibri" w:hAnsi="Calibri"/>
          <w:sz w:val="22"/>
          <w:szCs w:val="22"/>
        </w:rPr>
        <w:t xml:space="preserve"> dá 5. Se fosse </w:t>
      </w:r>
      <w:r>
        <w:rPr>
          <w:rFonts w:ascii="Consolas" w:cs="Consolas" w:eastAsia="Consolas" w:hAnsi="Consolas"/>
          <w:sz w:val="19"/>
          <w:szCs w:val="19"/>
        </w:rPr>
        <w:t xml:space="preserve">right</w:t>
      </w:r>
      <w:r>
        <w:rPr>
          <w:rFonts w:ascii="Calibri" w:cs="Calibri" w:eastAsia="Calibri" w:hAnsi="Calibri"/>
          <w:sz w:val="22"/>
          <w:szCs w:val="22"/>
        </w:rPr>
        <w:t xml:space="preserve">, daria 9.</w:t>
      </w:r>
    </w:p>
    <w:p>
      <w:pPr>
        <w:pStyle w:val="Heading2"/>
        <w:spacing w:after="100" w:before="240"/>
      </w:pPr>
      <w:r>
        <w:t xml:space="preserve">5.3 Conflito e o relatório parser.out</w:t>
      </w:r>
    </w:p>
    <w:p>
      <w:pPr>
        <w:spacing w:after="120" w:line="276"/>
        <w:jc w:val="both"/>
      </w:pPr>
      <w:r>
        <w:rPr>
          <w:rFonts w:ascii="Calibri" w:cs="Calibri" w:eastAsia="Calibri" w:hAnsi="Calibri"/>
          <w:sz w:val="22"/>
          <w:szCs w:val="22"/>
        </w:rPr>
        <w:t xml:space="preserve">Quando a gramática é ambígua e a precedência não cobre o caso, o PLY avisa que houve conflito </w:t>
      </w:r>
      <w:r>
        <w:rPr>
          <w:rFonts w:ascii="Calibri" w:cs="Calibri" w:eastAsia="Calibri" w:hAnsi="Calibri"/>
          <w:i/>
          <w:iCs/>
          <w:sz w:val="22"/>
          <w:szCs w:val="22"/>
        </w:rPr>
        <w:t xml:space="preserve">shift/reduce</w:t>
      </w:r>
      <w:r>
        <w:rPr>
          <w:rFonts w:ascii="Calibri" w:cs="Calibri" w:eastAsia="Calibri" w:hAnsi="Calibri"/>
          <w:sz w:val="22"/>
          <w:szCs w:val="22"/>
        </w:rPr>
        <w:t xml:space="preserve"> ou </w:t>
      </w:r>
      <w:r>
        <w:rPr>
          <w:rFonts w:ascii="Calibri" w:cs="Calibri" w:eastAsia="Calibri" w:hAnsi="Calibri"/>
          <w:i/>
          <w:iCs/>
          <w:sz w:val="22"/>
          <w:szCs w:val="22"/>
        </w:rPr>
        <w:t xml:space="preserve">reduce/reduce</w:t>
      </w:r>
      <w:r>
        <w:rPr>
          <w:rFonts w:ascii="Calibri" w:cs="Calibri" w:eastAsia="Calibri" w:hAnsi="Calibri"/>
          <w:sz w:val="22"/>
          <w:szCs w:val="22"/>
        </w:rPr>
        <w:t xml:space="preserve"> e detalha tudo no </w:t>
      </w:r>
      <w:r>
        <w:rPr>
          <w:rFonts w:ascii="Consolas" w:cs="Consolas" w:eastAsia="Consolas" w:hAnsi="Consolas"/>
          <w:sz w:val="19"/>
          <w:szCs w:val="19"/>
        </w:rPr>
        <w:t xml:space="preserve">parser.out</w:t>
      </w:r>
      <w:r>
        <w:rPr>
          <w:rFonts w:ascii="Calibri" w:cs="Calibri" w:eastAsia="Calibri" w:hAnsi="Calibri"/>
          <w:sz w:val="22"/>
          <w:szCs w:val="22"/>
        </w:rPr>
        <w:t xml:space="preserve">. A gramática deste trabalho tem um conflito só, o velho conhecido </w:t>
      </w:r>
      <w:r>
        <w:rPr>
          <w:rFonts w:ascii="Calibri" w:cs="Calibri" w:eastAsia="Calibri" w:hAnsi="Calibri"/>
          <w:i/>
          <w:iCs/>
          <w:sz w:val="22"/>
          <w:szCs w:val="22"/>
        </w:rPr>
        <w:t xml:space="preserve">dangling else</w:t>
      </w:r>
      <w:r>
        <w:rPr>
          <w:rFonts w:ascii="Calibri" w:cs="Calibri" w:eastAsia="Calibri" w:hAnsi="Calibri"/>
          <w:sz w:val="22"/>
          <w:szCs w:val="22"/>
        </w:rPr>
        <w:t xml:space="preserve">. No trecho "if (a) if (b) X; else Y;", o </w:t>
      </w:r>
      <w:r>
        <w:rPr>
          <w:rFonts w:ascii="Consolas" w:cs="Consolas" w:eastAsia="Consolas" w:hAnsi="Consolas"/>
          <w:sz w:val="19"/>
          <w:szCs w:val="19"/>
        </w:rPr>
        <w:t xml:space="preserve">else</w:t>
      </w:r>
      <w:r>
        <w:rPr>
          <w:rFonts w:ascii="Calibri" w:cs="Calibri" w:eastAsia="Calibri" w:hAnsi="Calibri"/>
          <w:sz w:val="22"/>
          <w:szCs w:val="22"/>
        </w:rPr>
        <w:t xml:space="preserve"> pode ser de qualquer um dos dois </w:t>
      </w:r>
      <w:r>
        <w:rPr>
          <w:rFonts w:ascii="Consolas" w:cs="Consolas" w:eastAsia="Consolas" w:hAnsi="Consolas"/>
          <w:sz w:val="19"/>
          <w:szCs w:val="19"/>
        </w:rPr>
        <w:t xml:space="preserve">if</w:t>
      </w:r>
      <w:r>
        <w:rPr>
          <w:rFonts w:ascii="Calibri" w:cs="Calibri" w:eastAsia="Calibri" w:hAnsi="Calibri"/>
          <w:sz w:val="22"/>
          <w:szCs w:val="22"/>
        </w:rPr>
        <w:t xml:space="preserve">. A Figura 3 traz o trecho do relatório.</w:t>
      </w:r>
    </w:p>
    <w:p>
      <w:pPr>
        <w:spacing w:after="0" w:before="16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0022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3. Trecho do parser.out com o conflito shift/reduce do dangling else.</w:t>
      </w:r>
    </w:p>
    <w:p>
      <w:pPr>
        <w:spacing w:after="120" w:line="276"/>
        <w:jc w:val="both"/>
      </w:pPr>
      <w:r>
        <w:rPr>
          <w:rFonts w:ascii="Calibri" w:cs="Calibri" w:eastAsia="Calibri" w:hAnsi="Calibri"/>
          <w:sz w:val="22"/>
          <w:szCs w:val="22"/>
        </w:rPr>
        <w:t xml:space="preserve">O relatório diz que o conflito foi resolvido com </w:t>
      </w:r>
      <w:r>
        <w:rPr>
          <w:rFonts w:ascii="Calibri" w:cs="Calibri" w:eastAsia="Calibri" w:hAnsi="Calibri"/>
          <w:b/>
          <w:bCs/>
          <w:sz w:val="22"/>
          <w:szCs w:val="22"/>
        </w:rPr>
        <w:t xml:space="preserve">shift</w:t>
      </w:r>
      <w:r>
        <w:rPr>
          <w:rFonts w:ascii="Calibri" w:cs="Calibri" w:eastAsia="Calibri" w:hAnsi="Calibri"/>
          <w:sz w:val="22"/>
          <w:szCs w:val="22"/>
        </w:rPr>
        <w:t xml:space="preserve">, ou seja, o </w:t>
      </w:r>
      <w:r>
        <w:rPr>
          <w:rFonts w:ascii="Consolas" w:cs="Consolas" w:eastAsia="Consolas" w:hAnsi="Consolas"/>
          <w:sz w:val="19"/>
          <w:szCs w:val="19"/>
        </w:rPr>
        <w:t xml:space="preserve">else</w:t>
      </w:r>
      <w:r>
        <w:rPr>
          <w:rFonts w:ascii="Calibri" w:cs="Calibri" w:eastAsia="Calibri" w:hAnsi="Calibri"/>
          <w:sz w:val="22"/>
          <w:szCs w:val="22"/>
        </w:rPr>
        <w:t xml:space="preserve"> fica com o </w:t>
      </w:r>
      <w:r>
        <w:rPr>
          <w:rFonts w:ascii="Consolas" w:cs="Consolas" w:eastAsia="Consolas" w:hAnsi="Consolas"/>
          <w:sz w:val="19"/>
          <w:szCs w:val="19"/>
        </w:rPr>
        <w:t xml:space="preserve">if</w:t>
      </w:r>
      <w:r>
        <w:rPr>
          <w:rFonts w:ascii="Calibri" w:cs="Calibri" w:eastAsia="Calibri" w:hAnsi="Calibri"/>
          <w:sz w:val="22"/>
          <w:szCs w:val="22"/>
        </w:rPr>
        <w:t xml:space="preserve"> mais próximo. É o que o padrão da linguagem C define. Só que tem um detalhe que pega muita gente: aviso de conflito não impede a geração do parser. </w:t>
      </w:r>
      <w:r>
        <w:rPr>
          <w:rFonts w:ascii="Calibri" w:cs="Calibri" w:eastAsia="Calibri" w:hAnsi="Calibri"/>
          <w:i/>
          <w:iCs/>
          <w:sz w:val="22"/>
          <w:szCs w:val="22"/>
        </w:rPr>
        <w:t xml:space="preserve">Shift/reduce</w:t>
      </w:r>
      <w:r>
        <w:rPr>
          <w:rFonts w:ascii="Calibri" w:cs="Calibri" w:eastAsia="Calibri" w:hAnsi="Calibri"/>
          <w:sz w:val="22"/>
          <w:szCs w:val="22"/>
        </w:rPr>
        <w:t xml:space="preserve"> sempre vira shift, </w:t>
      </w:r>
      <w:r>
        <w:rPr>
          <w:rFonts w:ascii="Calibri" w:cs="Calibri" w:eastAsia="Calibri" w:hAnsi="Calibri"/>
          <w:i/>
          <w:iCs/>
          <w:sz w:val="22"/>
          <w:szCs w:val="22"/>
        </w:rPr>
        <w:t xml:space="preserve">reduce/reduce</w:t>
      </w:r>
      <w:r>
        <w:rPr>
          <w:rFonts w:ascii="Calibri" w:cs="Calibri" w:eastAsia="Calibri" w:hAnsi="Calibri"/>
          <w:sz w:val="22"/>
          <w:szCs w:val="22"/>
        </w:rPr>
        <w:t xml:space="preserve"> sempre fica com a regra declarada primeiro, tudo em silêncio. O aviso quer dizer que a ferramenta decidiu por você. Se a decisão foi a certa, quem precisa conferir é você.</w:t>
      </w:r>
    </w:p>
    <w:p>
      <w:pPr>
        <w:pStyle w:val="Heading2"/>
        <w:spacing w:after="100" w:before="240"/>
      </w:pPr>
      <w:r>
        <w:t xml:space="preserve">5.4 Erro sintático e recuperação</w:t>
      </w:r>
    </w:p>
    <w:p>
      <w:pPr>
        <w:spacing w:after="120" w:line="276"/>
        <w:jc w:val="both"/>
      </w:pPr>
      <w:r>
        <w:rPr>
          <w:rFonts w:ascii="Calibri" w:cs="Calibri" w:eastAsia="Calibri" w:hAnsi="Calibri"/>
          <w:sz w:val="22"/>
          <w:szCs w:val="22"/>
        </w:rPr>
        <w:t xml:space="preserve">A função </w:t>
      </w:r>
      <w:r>
        <w:rPr>
          <w:rFonts w:ascii="Consolas" w:cs="Consolas" w:eastAsia="Consolas" w:hAnsi="Consolas"/>
          <w:sz w:val="19"/>
          <w:szCs w:val="19"/>
        </w:rPr>
        <w:t xml:space="preserve">p_error(p)</w:t>
      </w:r>
      <w:r>
        <w:rPr>
          <w:rFonts w:ascii="Calibri" w:cs="Calibri" w:eastAsia="Calibri" w:hAnsi="Calibri"/>
          <w:sz w:val="22"/>
          <w:szCs w:val="22"/>
        </w:rPr>
        <w:t xml:space="preserve"> é chamada quando o token lido não se encaixa em nenhum estado. Mostrar o erro e seguir em frente parece fácil, e o jeito mais óbvio dá resultado ruim. A primeira versão deste trabalho chamava </w:t>
      </w:r>
      <w:r>
        <w:rPr>
          <w:rFonts w:ascii="Consolas" w:cs="Consolas" w:eastAsia="Consolas" w:hAnsi="Consolas"/>
          <w:sz w:val="19"/>
          <w:szCs w:val="19"/>
        </w:rPr>
        <w:t xml:space="preserve">parser.errok()</w:t>
      </w:r>
      <w:r>
        <w:rPr>
          <w:rFonts w:ascii="Calibri" w:cs="Calibri" w:eastAsia="Calibri" w:hAnsi="Calibri"/>
          <w:sz w:val="22"/>
          <w:szCs w:val="22"/>
        </w:rPr>
        <w:t xml:space="preserve"> dentro de </w:t>
      </w:r>
      <w:r>
        <w:rPr>
          <w:rFonts w:ascii="Consolas" w:cs="Consolas" w:eastAsia="Consolas" w:hAnsi="Consolas"/>
          <w:sz w:val="19"/>
          <w:szCs w:val="19"/>
        </w:rPr>
        <w:t xml:space="preserve">p_error</w:t>
      </w:r>
      <w:r>
        <w:rPr>
          <w:rFonts w:ascii="Calibri" w:cs="Calibri" w:eastAsia="Calibri" w:hAnsi="Calibri"/>
          <w:sz w:val="22"/>
          <w:szCs w:val="22"/>
        </w:rPr>
        <w:t xml:space="preserve">. Resultado: um arquivo com dois erros reais gerou </w:t>
      </w:r>
      <w:r>
        <w:rPr>
          <w:rFonts w:ascii="Calibri" w:cs="Calibri" w:eastAsia="Calibri" w:hAnsi="Calibri"/>
          <w:b/>
          <w:bCs/>
          <w:sz w:val="22"/>
          <w:szCs w:val="22"/>
        </w:rPr>
        <w:t xml:space="preserve">dez</w:t>
      </w:r>
      <w:r>
        <w:rPr>
          <w:rFonts w:ascii="Calibri" w:cs="Calibri" w:eastAsia="Calibri" w:hAnsi="Calibri"/>
          <w:sz w:val="22"/>
          <w:szCs w:val="22"/>
        </w:rPr>
        <w:t xml:space="preserve"> mensagens, porque cada token depois do erro era rejeitado isoladamente e o parser nunca voltava a se alinhar com a entrada.</w:t>
      </w:r>
    </w:p>
    <w:p>
      <w:pPr>
        <w:spacing w:after="120" w:line="276"/>
        <w:jc w:val="both"/>
      </w:pPr>
      <w:r>
        <w:rPr>
          <w:rFonts w:ascii="Calibri" w:cs="Calibri" w:eastAsia="Calibri" w:hAnsi="Calibri"/>
          <w:sz w:val="22"/>
          <w:szCs w:val="22"/>
        </w:rPr>
        <w:t xml:space="preserve">O certo é usar o token especial </w:t>
      </w:r>
      <w:r>
        <w:rPr>
          <w:rFonts w:ascii="Consolas" w:cs="Consolas" w:eastAsia="Consolas" w:hAnsi="Consolas"/>
          <w:sz w:val="19"/>
          <w:szCs w:val="19"/>
        </w:rPr>
        <w:t xml:space="preserve">error</w:t>
      </w:r>
      <w:r>
        <w:rPr>
          <w:rFonts w:ascii="Calibri" w:cs="Calibri" w:eastAsia="Calibri" w:hAnsi="Calibri"/>
          <w:sz w:val="22"/>
          <w:szCs w:val="22"/>
        </w:rPr>
        <w:t xml:space="preserve"> dentro de uma produção. Quando o erro acontece, o parser vai tirando símbolos da pilha até conseguir casar essa produção. Na teoria, é a </w:t>
      </w:r>
      <w:r>
        <w:rPr>
          <w:rFonts w:ascii="Calibri" w:cs="Calibri" w:eastAsia="Calibri" w:hAnsi="Calibri"/>
          <w:i/>
          <w:iCs/>
          <w:sz w:val="22"/>
          <w:szCs w:val="22"/>
        </w:rPr>
        <w:t xml:space="preserve">recuperação em modo pânico</w:t>
      </w:r>
      <w:r>
        <w:rPr>
          <w:rFonts w:ascii="Calibri" w:cs="Calibri" w:eastAsia="Calibri" w:hAnsi="Calibri"/>
          <w:sz w:val="22"/>
          <w:szCs w:val="22"/>
        </w:rPr>
        <w:t xml:space="preserve">. Aqui o ponto e vírgula faz o papel de ponto de sincronização:</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p_comando_erro(p):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'''comando : error PONTO_VIRGULA'''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p[0] = ('comando_invalido',)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p_error(p):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if 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print("[ERRO SINTATICO] token inesperado '%s' na linha %d"</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(p.value, p.lineno))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NAO chamar parser.errok() aqui: isso cancela o modo de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recuperacao e produz erro em cascata.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else:</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print("[ERRO SINTATICO] fim de arquivo inesperado")</w:t>
      </w:r>
    </w:p>
    <w:p>
      <w:pPr>
        <w:spacing w:after="120" w:line="276"/>
        <w:jc w:val="both"/>
      </w:pPr>
      <w:r>
        <w:rPr>
          <w:rFonts w:ascii="Calibri" w:cs="Calibri" w:eastAsia="Calibri" w:hAnsi="Calibri"/>
          <w:sz w:val="22"/>
          <w:szCs w:val="22"/>
        </w:rPr>
        <w:t xml:space="preserve">Com essa produção, o mesmo arquivo passou a mostrar três mensagens: uma do erro léxico e duas dos erros sintáticos que existiam de fato (Figura 4).</w:t>
      </w:r>
    </w:p>
    <w:p>
      <w:pPr>
        <w:spacing w:after="0" w:before="160"/>
        <w:jc w:val="center"/>
      </w:pPr>
      <w:r>
        <w:drawing>
          <wp:inline distT="0" distB="0" distL="0" distR="0">
            <wp:extent cx="5334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7155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4. Detecção e recuperação de erros em um arquivo propositalmente inválido.</w:t>
      </w:r>
    </w:p>
    <w:p>
      <w:pPr>
        <w:pStyle w:val="Heading2"/>
        <w:spacing w:after="100" w:before="240"/>
      </w:pPr>
      <w:r>
        <w:t xml:space="preserve">5.5 Opções úteis de yacc.yacc()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Parâmetro</w:t>
            </w:r>
          </w:p>
        </w:tc>
        <w:tc>
          <w:tcPr>
            <w:tcW w:type="dxa" w:w="66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Efeito</w:t>
            </w:r>
          </w:p>
        </w:tc>
      </w:tr>
      <w:tr>
        <w:trPr>
          <w:cantSplit/>
        </w:trPr>
        <w:tc>
          <w:tcPr>
            <w:tcW w:type="dxa" w:w="24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debug=True (padrão)</w:t>
            </w:r>
          </w:p>
        </w:tc>
        <w:tc>
          <w:tcPr>
            <w:tcW w:type="dxa" w:w="6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Gera o parser.out com os estados do autômato LALR, as produções numeradas e os conflitos. Em produção, desligar.</w:t>
            </w:r>
          </w:p>
        </w:tc>
      </w:tr>
      <w:tr>
        <w:trPr>
          <w:cantSplit/>
        </w:trPr>
        <w:tc>
          <w:tcPr>
            <w:tcW w:type="dxa" w:w="2400"/>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write_tables=False</w:t>
            </w:r>
          </w:p>
        </w:tc>
        <w:tc>
          <w:tcPr>
            <w:tcW w:type="dxa" w:w="6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Não grava o parsetab.py. Útil enquanto a gramática está mudando muito, para não correr o risco de rodar com tabela velha em cache.</w:t>
            </w:r>
          </w:p>
        </w:tc>
      </w:tr>
      <w:tr>
        <w:trPr>
          <w:cantSplit/>
        </w:trPr>
        <w:tc>
          <w:tcPr>
            <w:tcW w:type="dxa" w:w="24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start='simbolo'</w:t>
            </w:r>
          </w:p>
        </w:tc>
        <w:tc>
          <w:tcPr>
            <w:tcW w:type="dxa" w:w="6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Troca o símbolo inicial da gramática. Prático para testar um não terminal isolado.</w:t>
            </w:r>
          </w:p>
        </w:tc>
      </w:tr>
      <w:tr>
        <w:trPr>
          <w:cantSplit/>
        </w:trPr>
        <w:tc>
          <w:tcPr>
            <w:tcW w:type="dxa" w:w="2400"/>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errorlog=yacc.NullLogger()</w:t>
            </w:r>
          </w:p>
        </w:tc>
        <w:tc>
          <w:tcPr>
            <w:tcW w:type="dxa" w:w="6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Silencia os avisos, inclusive os de token declarado e não usado. Usar com cuidado, porque esses avisos costumam apontar erro real.</w:t>
            </w:r>
          </w:p>
        </w:tc>
      </w:tr>
      <w:tr>
        <w:trPr>
          <w:cantSplit/>
        </w:trPr>
        <w:tc>
          <w:tcPr>
            <w:tcW w:type="dxa" w:w="24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picklefile=...</w:t>
            </w:r>
          </w:p>
        </w:tc>
        <w:tc>
          <w:tcPr>
            <w:tcW w:type="dxa" w:w="6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Grava a tabela em formato pickle. Ver o alerta de segurança na Seção 8.</w:t>
            </w:r>
          </w:p>
        </w:tc>
      </w:tr>
    </w:tbl>
    <w:p>
      <w:pPr>
        <w:spacing w:after="200" w:before="60"/>
        <w:jc w:val="center"/>
      </w:pPr>
      <w:r>
        <w:rPr>
          <w:rFonts w:ascii="Calibri" w:cs="Calibri" w:eastAsia="Calibri" w:hAnsi="Calibri"/>
          <w:i/>
          <w:iCs/>
          <w:color w:val="444444"/>
          <w:sz w:val="18"/>
          <w:szCs w:val="18"/>
        </w:rPr>
        <w:t xml:space="preserve">Tabela 3. Principais parâmetros de configuração de yacc.yacc().</w:t>
      </w:r>
    </w:p>
    <w:p>
      <w:r>
        <w:br w:type="page"/>
      </w:r>
    </w:p>
    <w:p>
      <w:pPr>
        <w:pStyle w:val="Heading1"/>
        <w:spacing w:after="140" w:before="320"/>
      </w:pPr>
      <w:r>
        <w:t xml:space="preserve">6. Estudo de caso: um analisador para C</w:t>
      </w:r>
    </w:p>
    <w:p>
      <w:pPr>
        <w:spacing w:after="120" w:line="276"/>
        <w:jc w:val="both"/>
      </w:pPr>
      <w:r>
        <w:rPr>
          <w:rFonts w:ascii="Calibri" w:cs="Calibri" w:eastAsia="Calibri" w:hAnsi="Calibri"/>
          <w:sz w:val="22"/>
          <w:szCs w:val="22"/>
        </w:rPr>
        <w:t xml:space="preserve">O primeiro teste foi com C, que era o que o TR4 pedia. O léxico cobre as 32 palavras reservadas do C89, inteiros em decimal, octal e hexadecimal, ponto flutuante com notação científica, caractere, string, todos os operadores, os dois tipos de comentário e as diretivas de pré-processador. O sintático reconhece um pedaço da linguagem, que inclui definição de função, declaração, atribuição, expressão, </w:t>
      </w:r>
      <w:r>
        <w:rPr>
          <w:rFonts w:ascii="Consolas" w:cs="Consolas" w:eastAsia="Consolas" w:hAnsi="Consolas"/>
          <w:sz w:val="19"/>
          <w:szCs w:val="19"/>
        </w:rPr>
        <w:t xml:space="preserve">if/else</w:t>
      </w:r>
      <w:r>
        <w:rPr>
          <w:rFonts w:ascii="Calibri" w:cs="Calibri" w:eastAsia="Calibri" w:hAnsi="Calibri"/>
          <w:sz w:val="22"/>
          <w:szCs w:val="22"/>
        </w:rPr>
        <w:t xml:space="preserve">, </w:t>
      </w:r>
      <w:r>
        <w:rPr>
          <w:rFonts w:ascii="Consolas" w:cs="Consolas" w:eastAsia="Consolas" w:hAnsi="Consolas"/>
          <w:sz w:val="19"/>
          <w:szCs w:val="19"/>
        </w:rPr>
        <w:t xml:space="preserve">while</w:t>
      </w:r>
      <w:r>
        <w:rPr>
          <w:rFonts w:ascii="Calibri" w:cs="Calibri" w:eastAsia="Calibri" w:hAnsi="Calibri"/>
          <w:sz w:val="22"/>
          <w:szCs w:val="22"/>
        </w:rPr>
        <w:t xml:space="preserve">, </w:t>
      </w:r>
      <w:r>
        <w:rPr>
          <w:rFonts w:ascii="Consolas" w:cs="Consolas" w:eastAsia="Consolas" w:hAnsi="Consolas"/>
          <w:sz w:val="19"/>
          <w:szCs w:val="19"/>
        </w:rPr>
        <w:t xml:space="preserve">return</w:t>
      </w:r>
      <w:r>
        <w:rPr>
          <w:rFonts w:ascii="Calibri" w:cs="Calibri" w:eastAsia="Calibri" w:hAnsi="Calibri"/>
          <w:sz w:val="22"/>
          <w:szCs w:val="22"/>
        </w:rPr>
        <w:t xml:space="preserve"> e chamada de função. A saída dele é a AST.</w:t>
      </w:r>
    </w:p>
    <w:p>
      <w:pPr>
        <w:pStyle w:val="Heading2"/>
        <w:spacing w:after="100" w:before="240"/>
      </w:pPr>
      <w:r>
        <w:t xml:space="preserve">6.1 As regras léxicas para C</w:t>
      </w:r>
    </w:p>
    <w:p>
      <w:pPr>
        <w:spacing w:after="120" w:line="276"/>
        <w:jc w:val="both"/>
      </w:pPr>
      <w:r>
        <w:rPr>
          <w:rFonts w:ascii="Calibri" w:cs="Calibri" w:eastAsia="Calibri" w:hAnsi="Calibri"/>
          <w:sz w:val="22"/>
          <w:szCs w:val="22"/>
        </w:rPr>
        <w:t xml:space="preserve">A Tabela 4 lista cada classe de token com a expressão regular correspondente. As regras que são funções aparecem na mesma ordem do arquivo, que é a ordem em que o PLY testa.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0"/>
        <w:gridCol w:w="2850"/>
        <w:gridCol w:w="4556"/>
      </w:tblGrid>
      <w:tr>
        <w:trPr>
          <w:cantSplit/>
          <w:tblHeader/>
        </w:trPr>
        <w:tc>
          <w:tcPr>
            <w:tcW w:type="dxa" w:w="162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Classe</w:t>
            </w:r>
          </w:p>
        </w:tc>
        <w:tc>
          <w:tcPr>
            <w:tcW w:type="dxa" w:w="28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Token</w:t>
            </w:r>
          </w:p>
        </w:tc>
        <w:tc>
          <w:tcPr>
            <w:tcW w:type="dxa" w:w="455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Expressão regular ou mecanismo</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Palavras reservadas</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INT, FLOAT, IF, WHILE... (32)</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Dicionário consultado dentro de t_ID (Seção 4.4)</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Identificador</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ID</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[A-Za-z_][A-Za-z0-9_]*</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Ponto flutuante</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FLOAT_CONST</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((\d+\.\d*)|(\.\d+))([eE][-+]?\d+)?[fFlL]?  |  \d+[eE][-+]?\d+[fFlL]?</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Inteiro (dec, oct, hex)</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INT_CONST</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0[xX][0-9a-fA-F]+[uUlL]* | 0[0-7]+[uUlL]* | \d+[uUlL]*</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Caractere</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CHAR_CONST</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'([^'\\\n]|\\.)'</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String</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STRING_LITERAL</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"([^"\\\n]|\\.)*"</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Aritméticos</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MAIS, MENOS, VEZES, DIVIDE, MODULO</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  -  \*  /  %</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Incremento e decremento</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INCREMENTO, DECREMENTO</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   --</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Atribuição composta</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MAIS_ATRIB, MENOS_ATRIB, VEZES_ATRIB, DIVIDE_ATRIB</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  -=  \*=  /=</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Relacionais</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IGUAL, DIFERENTE, MENOR, MAIOR, MENORIGUAL, MAIORIGUAL</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  !=  &lt;  &gt;  &lt;=  &gt;=</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Lógicos</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E_LOGICO, OU_LOGICO, NAO_LOGICO</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&amp;&amp;  \|\|  !</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Bit a bit</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E_BIT, OU_BIT, XOR, NOT_BIT, SHIFT_ESQ, SHIFT_DIR</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&amp;  \|  \^  ~  &lt;&lt;  &gt;&gt;</w:t>
            </w:r>
          </w:p>
        </w:tc>
      </w:tr>
      <w:tr>
        <w:trPr>
          <w:cantSplit/>
        </w:trPr>
        <w:tc>
          <w:tcPr>
            <w:tcW w:type="dxa" w:w="162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Delimitadores</w:t>
            </w:r>
          </w:p>
        </w:tc>
        <w:tc>
          <w:tcPr>
            <w:tcW w:type="dxa" w:w="2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PONTO_VIRGULA, VIRGULA, PONTO, SETA, parênteses, chaves, colchetes</w:t>
            </w:r>
          </w:p>
        </w:tc>
        <w:tc>
          <w:tcPr>
            <w:tcW w:type="dxa" w:w="4556"/>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  ,  \.  -&gt;  ( )  { }  [ ]</w:t>
            </w:r>
          </w:p>
        </w:tc>
      </w:tr>
      <w:tr>
        <w:trPr>
          <w:cantSplit/>
        </w:trPr>
        <w:tc>
          <w:tcPr>
            <w:tcW w:type="dxa" w:w="162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Descartados</w:t>
            </w:r>
          </w:p>
        </w:tc>
        <w:tc>
          <w:tcPr>
            <w:tcW w:type="dxa" w:w="2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(nenhum)</w:t>
            </w:r>
          </w:p>
        </w:tc>
        <w:tc>
          <w:tcPr>
            <w:tcW w:type="dxa" w:w="4556"/>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5"/>
                <w:szCs w:val="15"/>
              </w:rPr>
              <w:t xml:space="preserve">Espaço (t_ignore), // linha, /* bloco */ (preguiçoso), # diretiva</w:t>
            </w:r>
          </w:p>
        </w:tc>
      </w:tr>
    </w:tbl>
    <w:p>
      <w:pPr>
        <w:spacing w:after="200" w:before="60"/>
        <w:jc w:val="center"/>
      </w:pPr>
      <w:r>
        <w:rPr>
          <w:rFonts w:ascii="Calibri" w:cs="Calibri" w:eastAsia="Calibri" w:hAnsi="Calibri"/>
          <w:i/>
          <w:iCs/>
          <w:color w:val="444444"/>
          <w:sz w:val="18"/>
          <w:szCs w:val="18"/>
        </w:rPr>
        <w:t xml:space="preserve">Tabela 4. Regras léxicas implementadas para a linguagem C.</w:t>
      </w:r>
    </w:p>
    <w:p>
      <w:pPr>
        <w:spacing w:after="120" w:line="276"/>
        <w:jc w:val="both"/>
      </w:pPr>
      <w:r>
        <w:rPr>
          <w:rFonts w:ascii="Calibri" w:cs="Calibri" w:eastAsia="Calibri" w:hAnsi="Calibri"/>
          <w:sz w:val="22"/>
          <w:szCs w:val="22"/>
        </w:rPr>
        <w:t xml:space="preserve">Sobre os números, a ordem importa. </w:t>
      </w:r>
      <w:r>
        <w:rPr>
          <w:rFonts w:ascii="Consolas" w:cs="Consolas" w:eastAsia="Consolas" w:hAnsi="Consolas"/>
          <w:sz w:val="19"/>
          <w:szCs w:val="19"/>
        </w:rPr>
        <w:t xml:space="preserve">t_FLOAT_CONST</w:t>
      </w:r>
      <w:r>
        <w:rPr>
          <w:rFonts w:ascii="Calibri" w:cs="Calibri" w:eastAsia="Calibri" w:hAnsi="Calibri"/>
          <w:sz w:val="22"/>
          <w:szCs w:val="22"/>
        </w:rPr>
        <w:t xml:space="preserve"> está declarada antes de </w:t>
      </w:r>
      <w:r>
        <w:rPr>
          <w:rFonts w:ascii="Consolas" w:cs="Consolas" w:eastAsia="Consolas" w:hAnsi="Consolas"/>
          <w:sz w:val="19"/>
          <w:szCs w:val="19"/>
        </w:rPr>
        <w:t xml:space="preserve">t_INT_CONST</w:t>
      </w:r>
      <w:r>
        <w:rPr>
          <w:rFonts w:ascii="Calibri" w:cs="Calibri" w:eastAsia="Calibri" w:hAnsi="Calibri"/>
          <w:sz w:val="22"/>
          <w:szCs w:val="22"/>
        </w:rPr>
        <w:t xml:space="preserve">, e como as duas são funções, o PLY testa nessa ordem. Invertendo, "3.5e2" viraria INT_CONST(3), PONTO, INT_CONST(5) e ID("e2"). Nenhum aviso. O erro só aparece para quem olhar a saída com atenção.</w:t>
      </w:r>
    </w:p>
    <w:p>
      <w:pPr>
        <w:pStyle w:val="Heading2"/>
        <w:spacing w:after="100" w:before="240"/>
      </w:pPr>
      <w:r>
        <w:t xml:space="preserve">6.2 Entrada e saída do analisador léxico</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 teste.c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#include &lt;stdio.h&gt;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int fatorial(int n)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int resultado = 1;</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while (n &gt; 1)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resultado *= n;</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n = n - 1;</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return resultado;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int main(void)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float media = 3.5e2;      // constante em notacao cientifica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char letra = 'A';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int mascara = 0xFF;</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if (media &gt;= 100.0 &amp;&amp; mascara != 0)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printf("ok %d\n", fatorial(5));</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else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media = media / 2;</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return 0;</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w:t>
      </w:r>
    </w:p>
    <w:p>
      <w:pPr>
        <w:spacing w:after="0" w:before="16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5. Saída do analisador léxico de C, com 90 tokens reconhecidos.</w:t>
      </w:r>
    </w:p>
    <w:p>
      <w:pPr>
        <w:spacing w:after="120" w:line="276"/>
        <w:jc w:val="both"/>
      </w:pPr>
      <w:r>
        <w:rPr>
          <w:rFonts w:ascii="Calibri" w:cs="Calibri" w:eastAsia="Calibri" w:hAnsi="Calibri"/>
          <w:sz w:val="22"/>
          <w:szCs w:val="22"/>
        </w:rPr>
        <w:t xml:space="preserve">As ações semânticas já entregam os valores convertidos: </w:t>
      </w:r>
      <w:r>
        <w:rPr>
          <w:rFonts w:ascii="Consolas" w:cs="Consolas" w:eastAsia="Consolas" w:hAnsi="Consolas"/>
          <w:sz w:val="19"/>
          <w:szCs w:val="19"/>
        </w:rPr>
        <w:t xml:space="preserve">0xFF</w:t>
      </w:r>
      <w:r>
        <w:rPr>
          <w:rFonts w:ascii="Calibri" w:cs="Calibri" w:eastAsia="Calibri" w:hAnsi="Calibri"/>
          <w:sz w:val="22"/>
          <w:szCs w:val="22"/>
        </w:rPr>
        <w:t xml:space="preserve"> sai como 255 e </w:t>
      </w:r>
      <w:r>
        <w:rPr>
          <w:rFonts w:ascii="Consolas" w:cs="Consolas" w:eastAsia="Consolas" w:hAnsi="Consolas"/>
          <w:sz w:val="19"/>
          <w:szCs w:val="19"/>
        </w:rPr>
        <w:t xml:space="preserve">3.5e2</w:t>
      </w:r>
      <w:r>
        <w:rPr>
          <w:rFonts w:ascii="Calibri" w:cs="Calibri" w:eastAsia="Calibri" w:hAnsi="Calibri"/>
          <w:sz w:val="22"/>
          <w:szCs w:val="22"/>
        </w:rPr>
        <w:t xml:space="preserve"> como 350.0. O </w:t>
      </w:r>
      <w:r>
        <w:rPr>
          <w:rFonts w:ascii="Consolas" w:cs="Consolas" w:eastAsia="Consolas" w:hAnsi="Consolas"/>
          <w:sz w:val="19"/>
          <w:szCs w:val="19"/>
        </w:rPr>
        <w:t xml:space="preserve">#include</w:t>
      </w:r>
      <w:r>
        <w:rPr>
          <w:rFonts w:ascii="Calibri" w:cs="Calibri" w:eastAsia="Calibri" w:hAnsi="Calibri"/>
          <w:sz w:val="22"/>
          <w:szCs w:val="22"/>
        </w:rPr>
        <w:t xml:space="preserve"> e os comentários foram descartados e, mesmo assim, a contagem de linhas bateu. O primeiro token, </w:t>
      </w:r>
      <w:r>
        <w:rPr>
          <w:rFonts w:ascii="Consolas" w:cs="Consolas" w:eastAsia="Consolas" w:hAnsi="Consolas"/>
          <w:sz w:val="19"/>
          <w:szCs w:val="19"/>
        </w:rPr>
        <w:t xml:space="preserve">int</w:t>
      </w:r>
      <w:r>
        <w:rPr>
          <w:rFonts w:ascii="Calibri" w:cs="Calibri" w:eastAsia="Calibri" w:hAnsi="Calibri"/>
          <w:sz w:val="22"/>
          <w:szCs w:val="22"/>
        </w:rPr>
        <w:t xml:space="preserve">, aparece na linha 4, que é onde ele está no arquivo.</w:t>
      </w:r>
    </w:p>
    <w:p>
      <w:pPr>
        <w:pStyle w:val="Heading2"/>
        <w:spacing w:after="100" w:before="240"/>
      </w:pPr>
      <w:r>
        <w:t xml:space="preserve">6.3 Gramática e árvore sintática</w:t>
      </w:r>
    </w:p>
    <w:p>
      <w:pPr>
        <w:spacing w:after="120" w:line="276"/>
        <w:jc w:val="both"/>
      </w:pPr>
      <w:r>
        <w:rPr>
          <w:rFonts w:ascii="Calibri" w:cs="Calibri" w:eastAsia="Calibri" w:hAnsi="Calibri"/>
          <w:sz w:val="22"/>
          <w:szCs w:val="22"/>
        </w:rPr>
        <w:t xml:space="preserve">A gramática tem 31 produções. O trecho abaixo é o de comandos, de onde vem o conflito da Seção 5.3:</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p_comando_if(p):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'''comando : IF ABRE_PAR expressao FECHA_PAR comando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IF ABRE_PAR expressao FECHA_PAR comando ELSE comando'''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p[0] = ('if', p[3], p[5], p[7] if len(p) == 8 else None)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p_comando_while(p):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'''comando : WHILE ABRE_PAR expressao FECHA_PAR comando'''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p[0] = ('while', p[3], p[5])</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def p_expressao_binaria(p):</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'''expressao : expressao MAIS expressao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expressao MENOS expressao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expressao VEZES expressao</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 ... (13 operadores na mesma producao)'''</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p[0] = ('bin', p[2], p[1], p[3])</w:t>
      </w:r>
    </w:p>
    <w:p>
      <w:pPr>
        <w:spacing w:after="120" w:line="276"/>
        <w:jc w:val="both"/>
      </w:pPr>
      <w:r>
        <w:rPr>
          <w:rFonts w:ascii="Calibri" w:cs="Calibri" w:eastAsia="Calibri" w:hAnsi="Calibri"/>
          <w:sz w:val="22"/>
          <w:szCs w:val="22"/>
        </w:rPr>
        <w:t xml:space="preserve">Cada redução cria um nó da AST na forma de uma tupla do Python. A Figura 6 é a árvore do arquivo de teste.</w:t>
      </w:r>
    </w:p>
    <w:p>
      <w:pPr>
        <w:spacing w:after="0" w:before="160"/>
        <w:jc w:val="center"/>
      </w:pPr>
      <w:r>
        <w:drawing>
          <wp:inline distT="0" distB="0" distL="0" distR="0">
            <wp:extent cx="44767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56247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6. AST produzida pelo analisador sintático (subárvore de main omitida).</w:t>
      </w:r>
    </w:p>
    <w:p>
      <w:pPr>
        <w:spacing w:after="120" w:line="276"/>
        <w:jc w:val="both"/>
      </w:pPr>
      <w:r>
        <w:rPr>
          <w:rFonts w:ascii="Calibri" w:cs="Calibri" w:eastAsia="Calibri" w:hAnsi="Calibri"/>
          <w:sz w:val="22"/>
          <w:szCs w:val="22"/>
        </w:rPr>
        <w:t xml:space="preserve">Dá para ver que a precedência funcionou. Em </w:t>
      </w:r>
      <w:r>
        <w:rPr>
          <w:rFonts w:ascii="Consolas" w:cs="Consolas" w:eastAsia="Consolas" w:hAnsi="Consolas"/>
          <w:sz w:val="19"/>
          <w:szCs w:val="19"/>
        </w:rPr>
        <w:t xml:space="preserve">n = n - 1</w:t>
      </w:r>
      <w:r>
        <w:rPr>
          <w:rFonts w:ascii="Calibri" w:cs="Calibri" w:eastAsia="Calibri" w:hAnsi="Calibri"/>
          <w:sz w:val="22"/>
          <w:szCs w:val="22"/>
        </w:rPr>
        <w:t xml:space="preserve">, a atribuição ficou na raiz e a subtração embaixo dela. Na condição </w:t>
      </w:r>
      <w:r>
        <w:rPr>
          <w:rFonts w:ascii="Consolas" w:cs="Consolas" w:eastAsia="Consolas" w:hAnsi="Consolas"/>
          <w:sz w:val="19"/>
          <w:szCs w:val="19"/>
        </w:rPr>
        <w:t xml:space="preserve">media &gt;= 100.0 &amp;&amp; mascara != 0</w:t>
      </w:r>
      <w:r>
        <w:rPr>
          <w:rFonts w:ascii="Calibri" w:cs="Calibri" w:eastAsia="Calibri" w:hAnsi="Calibri"/>
          <w:sz w:val="22"/>
          <w:szCs w:val="22"/>
        </w:rPr>
        <w:t xml:space="preserve">, o </w:t>
      </w:r>
      <w:r>
        <w:rPr>
          <w:rFonts w:ascii="Consolas" w:cs="Consolas" w:eastAsia="Consolas" w:hAnsi="Consolas"/>
          <w:sz w:val="19"/>
          <w:szCs w:val="19"/>
        </w:rPr>
        <w:t xml:space="preserve">&amp;&amp;</w:t>
      </w:r>
      <w:r>
        <w:rPr>
          <w:rFonts w:ascii="Calibri" w:cs="Calibri" w:eastAsia="Calibri" w:hAnsi="Calibri"/>
          <w:sz w:val="22"/>
          <w:szCs w:val="22"/>
        </w:rPr>
        <w:t xml:space="preserve"> ficou acima das duas comparações.</w:t>
      </w:r>
    </w:p>
    <w:p>
      <w:r>
        <w:br w:type="page"/>
      </w:r>
    </w:p>
    <w:p>
      <w:pPr>
        <w:pStyle w:val="Heading1"/>
        <w:spacing w:after="140" w:before="320"/>
      </w:pPr>
      <w:r>
        <w:t xml:space="preserve">7. Etapa 1: o analisador léxico de Elgol</w:t>
      </w:r>
    </w:p>
    <w:p>
      <w:pPr>
        <w:spacing w:after="120" w:line="276"/>
        <w:jc w:val="both"/>
      </w:pPr>
      <w:r>
        <w:rPr>
          <w:rFonts w:ascii="Calibri" w:cs="Calibri" w:eastAsia="Calibri" w:hAnsi="Calibri"/>
          <w:sz w:val="22"/>
          <w:szCs w:val="22"/>
        </w:rPr>
        <w:t xml:space="preserve">Elgol é a linguagem que o professor definiu para o projeto final. Parece simples. Pelo menos até agora ela não tem string nem ponto flutuante, e não tem nem o número zero. Só que duas regras dela quebram o jeito mais direto de escrever o analisador, e o léxico precisou de uma estrutura bem diferente da usada para C.</w:t>
      </w:r>
    </w:p>
    <w:p>
      <w:pPr>
        <w:pStyle w:val="Heading2"/>
        <w:spacing w:after="100" w:before="240"/>
      </w:pPr>
      <w:r>
        <w:t xml:space="preserve">7.1 As regras da linguagem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cantSplit/>
          <w:tblHeader/>
        </w:trPr>
        <w:tc>
          <w:tcPr>
            <w:tcW w:type="dxa" w:w="15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Classe</w:t>
            </w:r>
          </w:p>
        </w:tc>
        <w:tc>
          <w:tcPr>
            <w:tcW w:type="dxa" w:w="29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Token</w:t>
            </w:r>
          </w:p>
        </w:tc>
        <w:tc>
          <w:tcPr>
            <w:tcW w:type="dxa" w:w="46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Regra</w:t>
            </w:r>
          </w:p>
        </w:tc>
      </w:tr>
      <w:tr>
        <w:trPr>
          <w:cantSplit/>
        </w:trPr>
        <w:tc>
          <w:tcPr>
            <w:tcW w:type="dxa" w:w="15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Identificador</w:t>
            </w:r>
          </w:p>
        </w:tc>
        <w:tc>
          <w:tcPr>
            <w:tcW w:type="dxa" w:w="29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ID</w:t>
            </w:r>
          </w:p>
        </w:tc>
        <w:tc>
          <w:tcPr>
            <w:tcW w:type="dxa" w:w="4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Consoante maiúscula, depois duas ou mais letras, terminando em letra minúscula. Mínimo de 4 caracteres e só letras.</w:t>
            </w:r>
          </w:p>
        </w:tc>
      </w:tr>
      <w:tr>
        <w:trPr>
          <w:cantSplit/>
        </w:trPr>
        <w:tc>
          <w:tcPr>
            <w:tcW w:type="dxa" w:w="15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Nome de função</w:t>
            </w:r>
          </w:p>
        </w:tc>
        <w:tc>
          <w:tcPr>
            <w:tcW w:type="dxa" w:w="29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FUNCAO</w:t>
            </w:r>
          </w:p>
        </w:tc>
        <w:tc>
          <w:tcPr>
            <w:tcW w:type="dxa" w:w="4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Cifrão seguido de um identificador válido. Token próprio, separado de ID.</w:t>
            </w:r>
          </w:p>
        </w:tc>
      </w:tr>
      <w:tr>
        <w:trPr>
          <w:cantSplit/>
        </w:trPr>
        <w:tc>
          <w:tcPr>
            <w:tcW w:type="dxa" w:w="15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Número inteiro</w:t>
            </w:r>
          </w:p>
        </w:tc>
        <w:tc>
          <w:tcPr>
            <w:tcW w:type="dxa" w:w="29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NUMERO</w:t>
            </w:r>
          </w:p>
        </w:tc>
        <w:tc>
          <w:tcPr>
            <w:tcW w:type="dxa" w:w="4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Primeiro dígito diferente de zero, seguido de dígitos. Não existe o número zero, que é representado pelo operador _Z_.</w:t>
            </w:r>
          </w:p>
        </w:tc>
      </w:tr>
      <w:tr>
        <w:trPr>
          <w:cantSplit/>
        </w:trPr>
        <w:tc>
          <w:tcPr>
            <w:tcW w:type="dxa" w:w="15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Palavras reservadas</w:t>
            </w:r>
          </w:p>
        </w:tc>
        <w:tc>
          <w:tcPr>
            <w:tcW w:type="dxa" w:w="29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ELGIO, DECIMAL, ZERO, NEG, EXP, RESTO, ENQUANTO, SE, ENTAO, SENAO, PARA, INICIO, FIM, MAIOR, MENOR, IGUAL, DIFERENTE, MIGUAL, MAIGUAL</w:t>
            </w:r>
          </w:p>
        </w:tc>
        <w:tc>
          <w:tcPr>
            <w:tcW w:type="dxa" w:w="4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Lista fechada e sensível a caixa. Os tokens ZERO e NEG correspondem a _Z_ e _NEG_. MIGUAL é "migual" e MAIGUAL é "MIgual".</w:t>
            </w:r>
          </w:p>
        </w:tc>
      </w:tr>
      <w:tr>
        <w:trPr>
          <w:cantSplit/>
        </w:trPr>
        <w:tc>
          <w:tcPr>
            <w:tcW w:type="dxa" w:w="15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Operadores</w:t>
            </w:r>
          </w:p>
        </w:tc>
        <w:tc>
          <w:tcPr>
            <w:tcW w:type="dxa" w:w="29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ATRIB, MAIS, MENOS, DIVIDE, VEZES, EXP, RESTO</w:t>
            </w:r>
          </w:p>
        </w:tc>
        <w:tc>
          <w:tcPr>
            <w:tcW w:type="dxa" w:w="4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Atribuição (=), soma (+), subtração (-), divisão (/) e multiplicação, que é a letra x. EXP e RESTO são operadores escritos como palavra.</w:t>
            </w:r>
          </w:p>
        </w:tc>
      </w:tr>
      <w:tr>
        <w:trPr>
          <w:cantSplit/>
        </w:trPr>
        <w:tc>
          <w:tcPr>
            <w:tcW w:type="dxa" w:w="15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Delimitadores</w:t>
            </w:r>
          </w:p>
        </w:tc>
        <w:tc>
          <w:tcPr>
            <w:tcW w:type="dxa" w:w="29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PONTO, VIRGULA, ABRE_PAR, FECHA_PAR</w:t>
            </w:r>
          </w:p>
        </w:tc>
        <w:tc>
          <w:tcPr>
            <w:tcW w:type="dxa" w:w="4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 ponto encerra cada comando, no lugar do ponto e vírgula. Parênteses para parâmetro de função.</w:t>
            </w:r>
          </w:p>
        </w:tc>
      </w:tr>
      <w:tr>
        <w:trPr>
          <w:cantSplit/>
        </w:trPr>
        <w:tc>
          <w:tcPr>
            <w:tcW w:type="dxa" w:w="15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Comentário</w:t>
            </w:r>
          </w:p>
        </w:tc>
        <w:tc>
          <w:tcPr>
            <w:tcW w:type="dxa" w:w="290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(descartado)</w:t>
            </w:r>
          </w:p>
        </w:tc>
        <w:tc>
          <w:tcPr>
            <w:tcW w:type="dxa" w:w="46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 asterisco abre comentário que vai até o fim da linha.</w:t>
            </w:r>
          </w:p>
        </w:tc>
      </w:tr>
      <w:tr>
        <w:trPr>
          <w:cantSplit/>
        </w:trPr>
        <w:tc>
          <w:tcPr>
            <w:tcW w:type="dxa" w:w="15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Ignorados</w:t>
            </w:r>
          </w:p>
        </w:tc>
        <w:tc>
          <w:tcPr>
            <w:tcW w:type="dxa" w:w="290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(descartado)</w:t>
            </w:r>
          </w:p>
        </w:tc>
        <w:tc>
          <w:tcPr>
            <w:tcW w:type="dxa" w:w="46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Espaço, tabulação e quebra de linha.</w:t>
            </w:r>
          </w:p>
        </w:tc>
      </w:tr>
    </w:tbl>
    <w:p>
      <w:pPr>
        <w:spacing w:after="200" w:before="60"/>
        <w:jc w:val="center"/>
      </w:pPr>
      <w:r>
        <w:rPr>
          <w:rFonts w:ascii="Calibri" w:cs="Calibri" w:eastAsia="Calibri" w:hAnsi="Calibri"/>
          <w:i/>
          <w:iCs/>
          <w:color w:val="444444"/>
          <w:sz w:val="18"/>
          <w:szCs w:val="18"/>
        </w:rPr>
        <w:t xml:space="preserve">Tabela 5. Classes de token da linguagem Elgol.</w:t>
      </w:r>
    </w:p>
    <w:p>
      <w:pPr>
        <w:pStyle w:val="Heading2"/>
        <w:spacing w:after="100" w:before="240"/>
      </w:pPr>
      <w:r>
        <w:t xml:space="preserve">7.2 Onde o dicionário não resolve sozinho</w:t>
      </w:r>
    </w:p>
    <w:p>
      <w:pPr>
        <w:spacing w:after="120" w:line="276"/>
        <w:jc w:val="both"/>
      </w:pPr>
      <w:r>
        <w:rPr>
          <w:rFonts w:ascii="Calibri" w:cs="Calibri" w:eastAsia="Calibri" w:hAnsi="Calibri"/>
          <w:sz w:val="22"/>
          <w:szCs w:val="22"/>
        </w:rPr>
        <w:t xml:space="preserve">A receita da Seção 4.4 parte de uma premissa: toda palavra reservada tem cara de identificador. Em C é verdade. </w:t>
      </w:r>
      <w:r>
        <w:rPr>
          <w:rFonts w:ascii="Consolas" w:cs="Consolas" w:eastAsia="Consolas" w:hAnsi="Consolas"/>
          <w:sz w:val="19"/>
          <w:szCs w:val="19"/>
        </w:rPr>
        <w:t xml:space="preserve">while</w:t>
      </w:r>
      <w:r>
        <w:rPr>
          <w:rFonts w:ascii="Calibri" w:cs="Calibri" w:eastAsia="Calibri" w:hAnsi="Calibri"/>
          <w:sz w:val="22"/>
          <w:szCs w:val="22"/>
        </w:rPr>
        <w:t xml:space="preserve"> casa com o padrão de identificador, então basta reconhecer como identificador e corrigir o tipo depois.</w:t>
      </w:r>
    </w:p>
    <w:p>
      <w:pPr>
        <w:spacing w:after="120" w:line="276"/>
        <w:jc w:val="both"/>
      </w:pPr>
      <w:r>
        <w:rPr>
          <w:rFonts w:ascii="Calibri" w:cs="Calibri" w:eastAsia="Calibri" w:hAnsi="Calibri"/>
          <w:sz w:val="22"/>
          <w:szCs w:val="22"/>
        </w:rPr>
        <w:t xml:space="preserve">Em Elgol, quase nenhuma reservada casa com a regra de identificador. Algumas começam com minúscula (</w:t>
      </w:r>
      <w:r>
        <w:rPr>
          <w:rFonts w:ascii="Consolas" w:cs="Consolas" w:eastAsia="Consolas" w:hAnsi="Consolas"/>
          <w:sz w:val="19"/>
          <w:szCs w:val="19"/>
        </w:rPr>
        <w:t xml:space="preserve">inicio</w:t>
      </w:r>
      <w:r>
        <w:rPr>
          <w:rFonts w:ascii="Calibri" w:cs="Calibri" w:eastAsia="Calibri" w:hAnsi="Calibri"/>
          <w:sz w:val="22"/>
          <w:szCs w:val="22"/>
        </w:rPr>
        <w:t xml:space="preserve">, </w:t>
      </w:r>
      <w:r>
        <w:rPr>
          <w:rFonts w:ascii="Consolas" w:cs="Consolas" w:eastAsia="Consolas" w:hAnsi="Consolas"/>
          <w:sz w:val="19"/>
          <w:szCs w:val="19"/>
        </w:rPr>
        <w:t xml:space="preserve">se</w:t>
      </w:r>
      <w:r>
        <w:rPr>
          <w:rFonts w:ascii="Calibri" w:cs="Calibri" w:eastAsia="Calibri" w:hAnsi="Calibri"/>
          <w:sz w:val="22"/>
          <w:szCs w:val="22"/>
        </w:rPr>
        <w:t xml:space="preserve">, </w:t>
      </w:r>
      <w:r>
        <w:rPr>
          <w:rFonts w:ascii="Consolas" w:cs="Consolas" w:eastAsia="Consolas" w:hAnsi="Consolas"/>
          <w:sz w:val="19"/>
          <w:szCs w:val="19"/>
        </w:rPr>
        <w:t xml:space="preserve">maior</w:t>
      </w:r>
      <w:r>
        <w:rPr>
          <w:rFonts w:ascii="Calibri" w:cs="Calibri" w:eastAsia="Calibri" w:hAnsi="Calibri"/>
          <w:sz w:val="22"/>
          <w:szCs w:val="22"/>
        </w:rPr>
        <w:t xml:space="preserve">), outras são todas maiúsculas (</w:t>
      </w:r>
      <w:r>
        <w:rPr>
          <w:rFonts w:ascii="Consolas" w:cs="Consolas" w:eastAsia="Consolas" w:hAnsi="Consolas"/>
          <w:sz w:val="19"/>
          <w:szCs w:val="19"/>
        </w:rPr>
        <w:t xml:space="preserve">DECIMAL</w:t>
      </w:r>
      <w:r>
        <w:rPr>
          <w:rFonts w:ascii="Calibri" w:cs="Calibri" w:eastAsia="Calibri" w:hAnsi="Calibri"/>
          <w:sz w:val="22"/>
          <w:szCs w:val="22"/>
        </w:rPr>
        <w:t xml:space="preserve">, </w:t>
      </w:r>
      <w:r>
        <w:rPr>
          <w:rFonts w:ascii="Consolas" w:cs="Consolas" w:eastAsia="Consolas" w:hAnsi="Consolas"/>
          <w:sz w:val="19"/>
          <w:szCs w:val="19"/>
        </w:rPr>
        <w:t xml:space="preserve">EXP</w:t>
      </w:r>
      <w:r>
        <w:rPr>
          <w:rFonts w:ascii="Calibri" w:cs="Calibri" w:eastAsia="Calibri" w:hAnsi="Calibri"/>
          <w:sz w:val="22"/>
          <w:szCs w:val="22"/>
        </w:rPr>
        <w:t xml:space="preserve">) e duas começam com underscore (</w:t>
      </w:r>
      <w:r>
        <w:rPr>
          <w:rFonts w:ascii="Consolas" w:cs="Consolas" w:eastAsia="Consolas" w:hAnsi="Consolas"/>
          <w:sz w:val="19"/>
          <w:szCs w:val="19"/>
        </w:rPr>
        <w:t xml:space="preserve">_Z_</w:t>
      </w:r>
      <w:r>
        <w:rPr>
          <w:rFonts w:ascii="Calibri" w:cs="Calibri" w:eastAsia="Calibri" w:hAnsi="Calibri"/>
          <w:sz w:val="22"/>
          <w:szCs w:val="22"/>
        </w:rPr>
        <w:t xml:space="preserve"> e </w:t>
      </w:r>
      <w:r>
        <w:rPr>
          <w:rFonts w:ascii="Consolas" w:cs="Consolas" w:eastAsia="Consolas" w:hAnsi="Consolas"/>
          <w:sz w:val="19"/>
          <w:szCs w:val="19"/>
        </w:rPr>
        <w:t xml:space="preserve">_NEG_</w:t>
      </w:r>
      <w:r>
        <w:rPr>
          <w:rFonts w:ascii="Calibri" w:cs="Calibri" w:eastAsia="Calibri" w:hAnsi="Calibri"/>
          <w:sz w:val="22"/>
          <w:szCs w:val="22"/>
        </w:rPr>
        <w:t xml:space="preserve">). A regra exige consoante maiúscula no começo e minúscula no fim, e nenhuma dessas passa.</w:t>
      </w:r>
    </w:p>
    <w:p>
      <w:pPr>
        <w:spacing w:after="120" w:line="276"/>
        <w:jc w:val="both"/>
      </w:pPr>
      <w:r>
        <w:rPr>
          <w:rFonts w:ascii="Calibri" w:cs="Calibri" w:eastAsia="Calibri" w:hAnsi="Calibri"/>
          <w:sz w:val="22"/>
          <w:szCs w:val="22"/>
        </w:rPr>
        <w:t xml:space="preserve">Nenhuma, menos uma. </w:t>
      </w:r>
      <w:r>
        <w:rPr>
          <w:rFonts w:ascii="Consolas" w:cs="Consolas" w:eastAsia="Consolas" w:hAnsi="Consolas"/>
          <w:sz w:val="19"/>
          <w:szCs w:val="19"/>
        </w:rPr>
        <w:t xml:space="preserve">MIgual</w:t>
      </w:r>
      <w:r>
        <w:rPr>
          <w:rFonts w:ascii="Calibri" w:cs="Calibri" w:eastAsia="Calibri" w:hAnsi="Calibri"/>
          <w:sz w:val="22"/>
          <w:szCs w:val="22"/>
        </w:rPr>
        <w:t xml:space="preserve"> começa com M, tem seis letras e termina em "l" minúsculo. Pela regra, é um identificador perfeito. Se o analisador testar a regra de identificador antes de olhar a lista de reservadas, </w:t>
      </w:r>
      <w:r>
        <w:rPr>
          <w:rFonts w:ascii="Consolas" w:cs="Consolas" w:eastAsia="Consolas" w:hAnsi="Consolas"/>
          <w:sz w:val="19"/>
          <w:szCs w:val="19"/>
        </w:rPr>
        <w:t xml:space="preserve">MIgual</w:t>
      </w:r>
      <w:r>
        <w:rPr>
          <w:rFonts w:ascii="Calibri" w:cs="Calibri" w:eastAsia="Calibri" w:hAnsi="Calibri"/>
          <w:sz w:val="22"/>
          <w:szCs w:val="22"/>
        </w:rPr>
        <w:t xml:space="preserve"> vira nome de variável e um operador de comparação some da linguagem sem ninguém perceber.</w:t>
      </w:r>
    </w:p>
    <w:p>
      <w:pPr>
        <w:pStyle w:val="Heading2"/>
        <w:spacing w:after="100" w:before="240"/>
      </w:pPr>
      <w:r>
        <w:t xml:space="preserve">7.3 Por que a validação fica fora da expressão regular</w:t>
      </w:r>
    </w:p>
    <w:p>
      <w:pPr>
        <w:spacing w:after="120" w:line="276"/>
        <w:jc w:val="both"/>
      </w:pPr>
      <w:r>
        <w:rPr>
          <w:rFonts w:ascii="Calibri" w:cs="Calibri" w:eastAsia="Calibri" w:hAnsi="Calibri"/>
          <w:sz w:val="22"/>
          <w:szCs w:val="22"/>
        </w:rPr>
        <w:t xml:space="preserve">A regra de identificador cabe inteira numa regex: consoante maiúscula, duas ou mais letras, minúscula no final. Escrever só isso e seguir em frente é tentador. O problema está no que acontece com a entrada que não casa.</w:t>
      </w:r>
    </w:p>
    <w:p>
      <w:pPr>
        <w:spacing w:after="120" w:line="276"/>
        <w:jc w:val="both"/>
      </w:pPr>
      <w:r>
        <w:rPr>
          <w:rFonts w:ascii="Calibri" w:cs="Calibri" w:eastAsia="Calibri" w:hAnsi="Calibri"/>
          <w:sz w:val="22"/>
          <w:szCs w:val="22"/>
        </w:rPr>
        <w:t xml:space="preserve">Um exemplo é </w:t>
      </w:r>
      <w:r>
        <w:rPr>
          <w:rFonts w:ascii="Consolas" w:cs="Consolas" w:eastAsia="Consolas" w:hAnsi="Consolas"/>
          <w:sz w:val="19"/>
          <w:szCs w:val="19"/>
        </w:rPr>
        <w:t xml:space="preserve">Teste39</w:t>
      </w:r>
      <w:r>
        <w:rPr>
          <w:rFonts w:ascii="Calibri" w:cs="Calibri" w:eastAsia="Calibri" w:hAnsi="Calibri"/>
          <w:sz w:val="22"/>
          <w:szCs w:val="22"/>
        </w:rPr>
        <w:t xml:space="preserve">. Com essa regex, o PLY reconhece "Teste" como identificador válido e depois "39" como número. Dois tokens corretos, zero erro. Só que o enunciado diz com todas as letras que </w:t>
      </w:r>
      <w:r>
        <w:rPr>
          <w:rFonts w:ascii="Consolas" w:cs="Consolas" w:eastAsia="Consolas" w:hAnsi="Consolas"/>
          <w:sz w:val="19"/>
          <w:szCs w:val="19"/>
        </w:rPr>
        <w:t xml:space="preserve">Teste39</w:t>
      </w:r>
      <w:r>
        <w:rPr>
          <w:rFonts w:ascii="Calibri" w:cs="Calibri" w:eastAsia="Calibri" w:hAnsi="Calibri"/>
          <w:sz w:val="22"/>
          <w:szCs w:val="22"/>
        </w:rPr>
        <w:t xml:space="preserve"> não é identificador. Com número acontece a mesma coisa: </w:t>
      </w:r>
      <w:r>
        <w:rPr>
          <w:rFonts w:ascii="Consolas" w:cs="Consolas" w:eastAsia="Consolas" w:hAnsi="Consolas"/>
          <w:sz w:val="19"/>
          <w:szCs w:val="19"/>
        </w:rPr>
        <w:t xml:space="preserve">034</w:t>
      </w:r>
      <w:r>
        <w:rPr>
          <w:rFonts w:ascii="Calibri" w:cs="Calibri" w:eastAsia="Calibri" w:hAnsi="Calibri"/>
          <w:sz w:val="22"/>
          <w:szCs w:val="22"/>
        </w:rPr>
        <w:t xml:space="preserve"> vira um erro no zero seguido de um 34 válido, quando deveria ser um erro só. E </w:t>
      </w:r>
      <w:r>
        <w:rPr>
          <w:rFonts w:ascii="Consolas" w:cs="Consolas" w:eastAsia="Consolas" w:hAnsi="Consolas"/>
          <w:sz w:val="19"/>
          <w:szCs w:val="19"/>
        </w:rPr>
        <w:t xml:space="preserve">Tes_Te</w:t>
      </w:r>
      <w:r>
        <w:rPr>
          <w:rFonts w:ascii="Calibri" w:cs="Calibri" w:eastAsia="Calibri" w:hAnsi="Calibri"/>
          <w:sz w:val="22"/>
          <w:szCs w:val="22"/>
        </w:rPr>
        <w:t xml:space="preserve"> se desmancha em pedaços ainda piores.</w:t>
      </w:r>
    </w:p>
    <w:p>
      <w:pPr>
        <w:spacing w:after="120" w:line="276"/>
        <w:jc w:val="both"/>
      </w:pPr>
      <w:r>
        <w:rPr>
          <w:rFonts w:ascii="Calibri" w:cs="Calibri" w:eastAsia="Calibri" w:hAnsi="Calibri"/>
          <w:sz w:val="22"/>
          <w:szCs w:val="22"/>
        </w:rPr>
        <w:t xml:space="preserve">A solução foi inverter a lógica. O padrão da regra é genérico e engole qualquer coisa com cara de palavra, com dígito e underscore incluídos. Quem decide se a palavra é válida é o código Python dentro da função, e a primeira coisa que ele faz é olhar a lista de reservadas:</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def t_ID(t):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r'[A-Za-z_][A-Za-z0-9_]*'      # padrao generico de palavra</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if t.value in reservadas:       # reservada tem prioridade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t.type = reservadas[t.value]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return t</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motivos = critica_identificador(t.value)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if motivos: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reporta(t, motivos)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return None                 # descarta o token e segue</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t.type = 'ID'</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    return t</w:t>
      </w:r>
    </w:p>
    <w:p>
      <w:pPr>
        <w:spacing w:after="120" w:line="276"/>
        <w:jc w:val="both"/>
      </w:pPr>
      <w:r>
        <w:rPr>
          <w:rFonts w:ascii="Calibri" w:cs="Calibri" w:eastAsia="Calibri" w:hAnsi="Calibri"/>
          <w:sz w:val="22"/>
          <w:szCs w:val="22"/>
        </w:rPr>
        <w:t xml:space="preserve">Número e nome de função seguem a mesma estrutura, com os padrões </w:t>
      </w:r>
      <w:r>
        <w:rPr>
          <w:rFonts w:ascii="Consolas" w:cs="Consolas" w:eastAsia="Consolas" w:hAnsi="Consolas"/>
          <w:sz w:val="19"/>
          <w:szCs w:val="19"/>
        </w:rPr>
        <w:t xml:space="preserve">[0-9][A-Za-z0-9_]*</w:t>
      </w:r>
      <w:r>
        <w:rPr>
          <w:rFonts w:ascii="Calibri" w:cs="Calibri" w:eastAsia="Calibri" w:hAnsi="Calibri"/>
          <w:sz w:val="22"/>
          <w:szCs w:val="22"/>
        </w:rPr>
        <w:t xml:space="preserve"> e </w:t>
      </w:r>
      <w:r>
        <w:rPr>
          <w:rFonts w:ascii="Consolas" w:cs="Consolas" w:eastAsia="Consolas" w:hAnsi="Consolas"/>
          <w:sz w:val="19"/>
          <w:szCs w:val="19"/>
        </w:rPr>
        <w:t xml:space="preserve">\$[A-Za-z0-9_]*</w:t>
      </w:r>
      <w:r>
        <w:rPr>
          <w:rFonts w:ascii="Calibri" w:cs="Calibri" w:eastAsia="Calibri" w:hAnsi="Calibri"/>
          <w:sz w:val="22"/>
          <w:szCs w:val="22"/>
        </w:rPr>
        <w:t xml:space="preserve">. Sai mais código do que uma regex sozinha. Em troca, cada lexema problemático vira um erro só, com a explicação do que está errado nele. Falta um ponto fácil de esquecer: a multiplicação em Elgol é a letra </w:t>
      </w:r>
      <w:r>
        <w:rPr>
          <w:rFonts w:ascii="Consolas" w:cs="Consolas" w:eastAsia="Consolas" w:hAnsi="Consolas"/>
          <w:sz w:val="19"/>
          <w:szCs w:val="19"/>
        </w:rPr>
        <w:t xml:space="preserve">x</w:t>
      </w:r>
      <w:r>
        <w:rPr>
          <w:rFonts w:ascii="Calibri" w:cs="Calibri" w:eastAsia="Calibri" w:hAnsi="Calibri"/>
          <w:sz w:val="22"/>
          <w:szCs w:val="22"/>
        </w:rPr>
        <w:t xml:space="preserve">. Ela precisa estar no dicionário das reservadas, senão o analisador acusa um identificador inválido de uma letra só.</w:t>
      </w:r>
    </w:p>
    <w:p>
      <w:pPr>
        <w:pStyle w:val="Heading2"/>
        <w:spacing w:after="100" w:before="240"/>
      </w:pPr>
      <w:r>
        <w:t xml:space="preserve">7.4 O que o enunciado deixou em aberto</w:t>
      </w:r>
    </w:p>
    <w:p>
      <w:pPr>
        <w:spacing w:after="120" w:line="276"/>
        <w:jc w:val="both"/>
      </w:pPr>
      <w:r>
        <w:rPr>
          <w:rFonts w:ascii="Calibri" w:cs="Calibri" w:eastAsia="Calibri" w:hAnsi="Calibri"/>
          <w:sz w:val="22"/>
          <w:szCs w:val="22"/>
        </w:rPr>
        <w:t xml:space="preserve">Alguns pontos da especificação ficaram em aberto. Nesses casos o grupo tomou uma decisão e registrou o motivo na Tabela 6. Todas as decisões ficam em constantes no começo do arquivo, então mudar qualquer uma delas é alterar uma linha.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4126"/>
      </w:tblGrid>
      <w:tr>
        <w:trPr>
          <w:cantSplit/>
          <w:tblHeader/>
        </w:trPr>
        <w:tc>
          <w:tcPr>
            <w:tcW w:type="dxa" w:w="24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Ponto em aberto</w:t>
            </w:r>
          </w:p>
        </w:tc>
        <w:tc>
          <w:tcPr>
            <w:tcW w:type="dxa" w:w="24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Decisão</w:t>
            </w:r>
          </w:p>
        </w:tc>
        <w:tc>
          <w:tcPr>
            <w:tcW w:type="dxa" w:w="41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Motivo</w:t>
            </w:r>
          </w:p>
        </w:tc>
      </w:tr>
      <w:tr>
        <w:trPr>
          <w:cantSplit/>
        </w:trPr>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 letra Y conta como consoante?</w:t>
            </w:r>
          </w:p>
        </w:tc>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Sim. As vogais são A, E, I, O e U.</w:t>
            </w:r>
          </w:p>
        </w:tc>
        <w:tc>
          <w:tcPr>
            <w:tcW w:type="dxa" w:w="41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Nenhum exemplo do enunciado depende disso. O caso "Xyz" foi recusado por tamanho, não pela letra Y.</w:t>
            </w:r>
          </w:p>
        </w:tc>
      </w:tr>
      <w:tr>
        <w:trPr>
          <w:cantSplit/>
        </w:trPr>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Letra acentuada é letra?</w:t>
            </w:r>
          </w:p>
        </w:tc>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Não. Cai como caractere ilegal.</w:t>
            </w:r>
          </w:p>
        </w:tc>
        <w:tc>
          <w:tcPr>
            <w:tcW w:type="dxa" w:w="41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 alfabeto adotado é ASCII. Nenhum exemplo do enunciado usa acento dentro de identificador.</w:t>
            </w:r>
          </w:p>
        </w:tc>
      </w:tr>
      <w:tr>
        <w:trPr>
          <w:cantSplit/>
        </w:trPr>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 vírgula é um símbolo da linguagem?</w:t>
            </w:r>
          </w:p>
        </w:tc>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Sim, com token próprio.</w:t>
            </w:r>
          </w:p>
        </w:tc>
        <w:tc>
          <w:tcPr>
            <w:tcW w:type="dxa" w:w="41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Não aparece na lista de símbolos do enunciado, mas aparece duas vezes no exemplo de código do professor, na declaração e na chamada da função.</w:t>
            </w:r>
          </w:p>
        </w:tc>
      </w:tr>
      <w:tr>
        <w:trPr>
          <w:cantSplit/>
        </w:trPr>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Parar no primeiro erro léxico?</w:t>
            </w:r>
          </w:p>
        </w:tc>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Não. Reporta todos e segue.</w:t>
            </w:r>
          </w:p>
        </w:tc>
        <w:tc>
          <w:tcPr>
            <w:tcW w:type="dxa" w:w="41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 exemplo do professor tem um erro proposital no meio do arquivo e o código continua depois dele.</w:t>
            </w:r>
          </w:p>
        </w:tc>
      </w:tr>
      <w:tr>
        <w:trPr>
          <w:cantSplit/>
        </w:trPr>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Número de um dígito só é válido?</w:t>
            </w:r>
          </w:p>
        </w:tc>
        <w:tc>
          <w:tcPr>
            <w:tcW w:type="dxa" w:w="24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Sim.</w:t>
            </w:r>
          </w:p>
        </w:tc>
        <w:tc>
          <w:tcPr>
            <w:tcW w:type="dxa" w:w="41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O exemplo usa "3 EXP 4" e "13 RESTO 4".</w:t>
            </w:r>
          </w:p>
        </w:tc>
      </w:tr>
      <w:tr>
        <w:trPr>
          <w:cantSplit/>
        </w:trPr>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migual e MIgual são a mesma palavra?</w:t>
            </w:r>
          </w:p>
        </w:tc>
        <w:tc>
          <w:tcPr>
            <w:tcW w:type="dxa" w:w="24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Não. São duas palavras reservadas distintas.</w:t>
            </w:r>
          </w:p>
        </w:tc>
        <w:tc>
          <w:tcPr>
            <w:tcW w:type="dxa" w:w="41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6"/>
                <w:szCs w:val="16"/>
              </w:rPr>
              <w:t xml:space="preserve">A lista do enunciado traz as duas grafias separadas, o que só faz sentido se a linguagem diferenciar maiúscula de minúscula.</w:t>
            </w:r>
          </w:p>
        </w:tc>
      </w:tr>
    </w:tbl>
    <w:p>
      <w:pPr>
        <w:spacing w:after="200" w:before="60"/>
        <w:jc w:val="center"/>
      </w:pPr>
      <w:r>
        <w:rPr>
          <w:rFonts w:ascii="Calibri" w:cs="Calibri" w:eastAsia="Calibri" w:hAnsi="Calibri"/>
          <w:i/>
          <w:iCs/>
          <w:color w:val="444444"/>
          <w:sz w:val="18"/>
          <w:szCs w:val="18"/>
        </w:rPr>
        <w:t xml:space="preserve">Tabela 6. Pontos em aberto na especificação e as decisões adotadas.</w:t>
      </w:r>
    </w:p>
    <w:p>
      <w:pPr>
        <w:pStyle w:val="Heading2"/>
        <w:spacing w:after="100" w:before="240"/>
      </w:pPr>
      <w:r>
        <w:t xml:space="preserve">7.5 Resultado no exemplo do professor</w:t>
      </w:r>
    </w:p>
    <w:p>
      <w:pPr>
        <w:spacing w:after="120" w:line="276"/>
        <w:jc w:val="both"/>
      </w:pPr>
      <w:r>
        <w:rPr>
          <w:rFonts w:ascii="Calibri" w:cs="Calibri" w:eastAsia="Calibri" w:hAnsi="Calibri"/>
          <w:sz w:val="22"/>
          <w:szCs w:val="22"/>
        </w:rPr>
        <w:t xml:space="preserve">O exemplo do enunciado gera 75 tokens e um único erro léxico, no </w:t>
      </w:r>
      <w:r>
        <w:rPr>
          <w:rFonts w:ascii="Consolas" w:cs="Consolas" w:eastAsia="Consolas" w:hAnsi="Consolas"/>
          <w:sz w:val="19"/>
          <w:szCs w:val="19"/>
        </w:rPr>
        <w:t xml:space="preserve">Vim</w:t>
      </w:r>
      <w:r>
        <w:rPr>
          <w:rFonts w:ascii="Calibri" w:cs="Calibri" w:eastAsia="Calibri" w:hAnsi="Calibri"/>
          <w:sz w:val="22"/>
          <w:szCs w:val="22"/>
        </w:rPr>
        <w:t xml:space="preserve">. É a mesma linha que o comentário do professor aponta. A Figura 7 mostra um recorte da saída.</w:t>
      </w:r>
    </w:p>
    <w:p>
      <w:pPr>
        <w:spacing w:after="0" w:before="16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43400"/>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7. Saída do analisador no exemplo de código fornecido pelo professor.</w:t>
      </w:r>
    </w:p>
    <w:p>
      <w:pPr>
        <w:spacing w:after="120" w:line="276"/>
        <w:jc w:val="both"/>
      </w:pPr>
      <w:r>
        <w:rPr>
          <w:rFonts w:ascii="Calibri" w:cs="Calibri" w:eastAsia="Calibri" w:hAnsi="Calibri"/>
          <w:sz w:val="22"/>
          <w:szCs w:val="22"/>
        </w:rPr>
        <w:t xml:space="preserve">Tem uma coisa curiosa nesse exemplo. O parâmetro da função se chama </w:t>
      </w:r>
      <w:r>
        <w:rPr>
          <w:rFonts w:ascii="Consolas" w:cs="Consolas" w:eastAsia="Consolas" w:hAnsi="Consolas"/>
          <w:sz w:val="19"/>
          <w:szCs w:val="19"/>
        </w:rPr>
        <w:t xml:space="preserve">Dois</w:t>
      </w:r>
      <w:r>
        <w:rPr>
          <w:rFonts w:ascii="Calibri" w:cs="Calibri" w:eastAsia="Calibri" w:hAnsi="Calibri"/>
          <w:sz w:val="22"/>
          <w:szCs w:val="22"/>
        </w:rPr>
        <w:t xml:space="preserve">, mas o corpo usa </w:t>
      </w:r>
      <w:r>
        <w:rPr>
          <w:rFonts w:ascii="Consolas" w:cs="Consolas" w:eastAsia="Consolas" w:hAnsi="Consolas"/>
          <w:sz w:val="19"/>
          <w:szCs w:val="19"/>
        </w:rPr>
        <w:t xml:space="preserve">Doiss</w:t>
      </w:r>
      <w:r>
        <w:rPr>
          <w:rFonts w:ascii="Calibri" w:cs="Calibri" w:eastAsia="Calibri" w:hAnsi="Calibri"/>
          <w:sz w:val="22"/>
          <w:szCs w:val="22"/>
        </w:rPr>
        <w:t xml:space="preserve">. Os dois nomes são identificadores válidos, então o analisador léxico não reclama, e está certo em não reclamar. Variável não declarada é assunto da análise semântica, que fica para outra etapa. O mesmo vale para </w:t>
      </w:r>
      <w:r>
        <w:rPr>
          <w:rFonts w:ascii="Consolas" w:cs="Consolas" w:eastAsia="Consolas" w:hAnsi="Consolas"/>
          <w:sz w:val="19"/>
          <w:szCs w:val="19"/>
        </w:rPr>
        <w:t xml:space="preserve">Resultado</w:t>
      </w:r>
      <w:r>
        <w:rPr>
          <w:rFonts w:ascii="Calibri" w:cs="Calibri" w:eastAsia="Calibri" w:hAnsi="Calibri"/>
          <w:sz w:val="22"/>
          <w:szCs w:val="22"/>
        </w:rPr>
        <w:t xml:space="preserve">, usado sem declaração nenhuma.</w:t>
      </w:r>
    </w:p>
    <w:p>
      <w:pPr>
        <w:pStyle w:val="Heading2"/>
        <w:spacing w:after="100" w:before="240"/>
      </w:pPr>
      <w:r>
        <w:t xml:space="preserve">7.6 Bateria de testes</w:t>
      </w:r>
    </w:p>
    <w:p>
      <w:pPr>
        <w:spacing w:after="120" w:line="276"/>
        <w:jc w:val="both"/>
      </w:pPr>
      <w:r>
        <w:rPr>
          <w:rFonts w:ascii="Calibri" w:cs="Calibri" w:eastAsia="Calibri" w:hAnsi="Calibri"/>
          <w:sz w:val="22"/>
          <w:szCs w:val="22"/>
        </w:rPr>
        <w:t xml:space="preserve">Um exemplo só não prova muita coisa. O grupo montou um segundo arquivo com todos os casos que o enunciado cita, válidos e inválidos, e colocou 16 erros de propósito. O analisador encontra os 16. Na Figura 8, </w:t>
      </w:r>
      <w:r>
        <w:rPr>
          <w:rFonts w:ascii="Consolas" w:cs="Consolas" w:eastAsia="Consolas" w:hAnsi="Consolas"/>
          <w:sz w:val="19"/>
          <w:szCs w:val="19"/>
        </w:rPr>
        <w:t xml:space="preserve">Teste39</w:t>
      </w:r>
      <w:r>
        <w:rPr>
          <w:rFonts w:ascii="Calibri" w:cs="Calibri" w:eastAsia="Calibri" w:hAnsi="Calibri"/>
          <w:sz w:val="22"/>
          <w:szCs w:val="22"/>
        </w:rPr>
        <w:t xml:space="preserve"> e </w:t>
      </w:r>
      <w:r>
        <w:rPr>
          <w:rFonts w:ascii="Consolas" w:cs="Consolas" w:eastAsia="Consolas" w:hAnsi="Consolas"/>
          <w:sz w:val="19"/>
          <w:szCs w:val="19"/>
        </w:rPr>
        <w:t xml:space="preserve">034</w:t>
      </w:r>
      <w:r>
        <w:rPr>
          <w:rFonts w:ascii="Calibri" w:cs="Calibri" w:eastAsia="Calibri" w:hAnsi="Calibri"/>
          <w:sz w:val="22"/>
          <w:szCs w:val="22"/>
        </w:rPr>
        <w:t xml:space="preserve"> aparecem cada um como um único erro. Quebrar esses casos em dois tokens era justamente o problema descrito na Seção 7.3.</w:t>
      </w:r>
    </w:p>
    <w:p>
      <w:pPr>
        <w:spacing w:after="0" w:before="1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29025"/>
                    </a:xfrm>
                    <a:prstGeom prst="rect">
                      <a:avLst/>
                    </a:prstGeom>
                  </pic:spPr>
                </pic:pic>
              </a:graphicData>
            </a:graphic>
          </wp:inline>
        </w:drawing>
      </w:r>
    </w:p>
    <w:p>
      <w:pPr>
        <w:spacing w:after="200" w:before="60"/>
        <w:jc w:val="center"/>
      </w:pPr>
      <w:r>
        <w:rPr>
          <w:rFonts w:ascii="Calibri" w:cs="Calibri" w:eastAsia="Calibri" w:hAnsi="Calibri"/>
          <w:i/>
          <w:iCs/>
          <w:color w:val="444444"/>
          <w:sz w:val="18"/>
          <w:szCs w:val="18"/>
        </w:rPr>
        <w:t xml:space="preserve">Figura 8. Diagnóstico dos casos inválidos listados no enunciado.</w:t>
      </w:r>
    </w:p>
    <w:p>
      <w:pPr>
        <w:pStyle w:val="Heading2"/>
        <w:spacing w:after="100" w:before="240"/>
      </w:pPr>
      <w:r>
        <w:t xml:space="preserve">7.7 Como executar</w:t>
      </w:r>
    </w:p>
    <w:p>
      <w:pPr>
        <w:pBdr>
          <w:left w:val="single" w:color="BFC7D1" w:sz="12" w:space="6"/>
        </w:pBdr>
        <w:shd w:fill="F4F5F7" w:val="clear"/>
        <w:spacing w:after="0" w:before="100" w:line="220"/>
        <w:ind w:left="170" w:right="100"/>
      </w:pPr>
      <w:r>
        <w:rPr>
          <w:rFonts w:ascii="Consolas" w:cs="Consolas" w:eastAsia="Consolas" w:hAnsi="Consolas"/>
          <w:sz w:val="17"/>
          <w:szCs w:val="17"/>
        </w:rPr>
        <w:t xml:space="preserve">pip install ply</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 </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python lexico_elgol.py exemplo_professor.elg      # lista os tokens</w:t>
      </w:r>
    </w:p>
    <w:p>
      <w:pPr>
        <w:pBdr>
          <w:left w:val="single" w:color="BFC7D1" w:sz="12" w:space="6"/>
        </w:pBdr>
        <w:shd w:fill="F4F5F7" w:val="clear"/>
        <w:spacing w:after="0" w:before="0" w:line="220"/>
        <w:ind w:left="170" w:right="100"/>
      </w:pPr>
      <w:r>
        <w:rPr>
          <w:rFonts w:ascii="Consolas" w:cs="Consolas" w:eastAsia="Consolas" w:hAnsi="Consolas"/>
          <w:sz w:val="17"/>
          <w:szCs w:val="17"/>
        </w:rPr>
        <w:t xml:space="preserve">python lexico_elgol.py casos_borda.elg            # bateria de testes</w:t>
      </w:r>
    </w:p>
    <w:p>
      <w:pPr>
        <w:pBdr>
          <w:left w:val="single" w:color="BFC7D1" w:sz="12" w:space="6"/>
        </w:pBdr>
        <w:shd w:fill="F4F5F7" w:val="clear"/>
        <w:spacing w:after="140" w:before="0" w:line="220"/>
        <w:ind w:left="170" w:right="100"/>
      </w:pPr>
      <w:r>
        <w:rPr>
          <w:rFonts w:ascii="Consolas" w:cs="Consolas" w:eastAsia="Consolas" w:hAnsi="Consolas"/>
          <w:sz w:val="17"/>
          <w:szCs w:val="17"/>
        </w:rPr>
        <w:t xml:space="preserve">python lexico_elgol.py arquivo.elg --resumo       # so a contagem</w:t>
      </w:r>
    </w:p>
    <w:p>
      <w:pPr>
        <w:spacing w:after="120" w:line="276"/>
        <w:jc w:val="both"/>
      </w:pPr>
      <w:r>
        <w:rPr>
          <w:rFonts w:ascii="Calibri" w:cs="Calibri" w:eastAsia="Calibri" w:hAnsi="Calibri"/>
          <w:sz w:val="22"/>
          <w:szCs w:val="22"/>
        </w:rPr>
        <w:t xml:space="preserve">Quando o arquivo tem pelo menos um erro léxico, o programa termina com código de saída 1. Sem erro, termina com 0. Com isso dá para usar o analisador em script ou num pipeline de integração contínua sem precisar ler a saída.</w:t>
      </w:r>
    </w:p>
    <w:p>
      <w:r>
        <w:br w:type="page"/>
      </w:r>
    </w:p>
    <w:p>
      <w:pPr>
        <w:pStyle w:val="Heading1"/>
        <w:spacing w:after="140" w:before="320"/>
      </w:pPr>
      <w:r>
        <w:t xml:space="preserve">8. Vantagens e desvantagens</w:t>
      </w:r>
    </w:p>
    <w:p>
      <w:pPr>
        <w:pStyle w:val="Heading2"/>
        <w:spacing w:after="100" w:before="240"/>
      </w:pPr>
      <w:r>
        <w:t xml:space="preserve">8.1 O que é bom</w:t>
      </w:r>
    </w:p>
    <w:p>
      <w:pPr>
        <w:pStyle w:val="ListParagraph"/>
        <w:numPr>
          <w:ilvl w:val="0"/>
          <w:numId w:val="2"/>
        </w:numPr>
        <w:spacing w:after="80" w:line="264"/>
        <w:jc w:val="both"/>
      </w:pPr>
      <w:r>
        <w:rPr>
          <w:rFonts w:ascii="Calibri" w:cs="Calibri" w:eastAsia="Calibri" w:hAnsi="Calibri"/>
          <w:b/>
          <w:bCs/>
          <w:sz w:val="22"/>
          <w:szCs w:val="22"/>
        </w:rPr>
        <w:t xml:space="preserve">Aprende rápido. </w:t>
      </w:r>
      <w:r>
        <w:rPr>
          <w:rFonts w:ascii="Calibri" w:cs="Calibri" w:eastAsia="Calibri" w:hAnsi="Calibri"/>
          <w:sz w:val="22"/>
          <w:szCs w:val="22"/>
        </w:rPr>
        <w:t xml:space="preserve">Não tem linguagem de especificação separada nem passo de build. A gramática é Python e roda como Python, então o ciclo de editar, rodar e corrigir é imediato. Para quem está aprendendo, conta muito.</w:t>
      </w:r>
    </w:p>
    <w:p>
      <w:pPr>
        <w:pStyle w:val="ListParagraph"/>
        <w:numPr>
          <w:ilvl w:val="0"/>
          <w:numId w:val="2"/>
        </w:numPr>
        <w:spacing w:after="80" w:line="264"/>
        <w:jc w:val="both"/>
      </w:pPr>
      <w:r>
        <w:rPr>
          <w:rFonts w:ascii="Calibri" w:cs="Calibri" w:eastAsia="Calibri" w:hAnsi="Calibri"/>
          <w:b/>
          <w:bCs/>
          <w:sz w:val="22"/>
          <w:szCs w:val="22"/>
        </w:rPr>
        <w:t xml:space="preserve">Avisa bem. </w:t>
      </w:r>
      <w:r>
        <w:rPr>
          <w:rFonts w:ascii="Calibri" w:cs="Calibri" w:eastAsia="Calibri" w:hAnsi="Calibri"/>
          <w:sz w:val="22"/>
          <w:szCs w:val="22"/>
        </w:rPr>
        <w:t xml:space="preserve">O PLY nasceu em sala de aula e confere a especificação com rigor. Ele aponta token declarado e nunca usado, não terminal inalcançável, regra que nunca reduz, produção cíclica e todos os conflitos, com o estado exato do autômato no parser.out. Muita coisa que em outras ferramentas só aparece como comportamento estranho durante a execução aqui aparece na hora de montar o parser.</w:t>
      </w:r>
    </w:p>
    <w:p>
      <w:pPr>
        <w:pStyle w:val="ListParagraph"/>
        <w:numPr>
          <w:ilvl w:val="0"/>
          <w:numId w:val="2"/>
        </w:numPr>
        <w:spacing w:after="80" w:line="264"/>
        <w:jc w:val="both"/>
      </w:pPr>
      <w:r>
        <w:rPr>
          <w:rFonts w:ascii="Calibri" w:cs="Calibri" w:eastAsia="Calibri" w:hAnsi="Calibri"/>
          <w:b/>
          <w:bCs/>
          <w:sz w:val="22"/>
          <w:szCs w:val="22"/>
        </w:rPr>
        <w:t xml:space="preserve">Não depende de nada. </w:t>
      </w:r>
      <w:r>
        <w:rPr>
          <w:rFonts w:ascii="Calibri" w:cs="Calibri" w:eastAsia="Calibri" w:hAnsi="Calibri"/>
          <w:sz w:val="22"/>
          <w:szCs w:val="22"/>
        </w:rPr>
        <w:t xml:space="preserve">Dois arquivos Python, só biblioteca padrão.</w:t>
      </w:r>
    </w:p>
    <w:p>
      <w:pPr>
        <w:pStyle w:val="ListParagraph"/>
        <w:numPr>
          <w:ilvl w:val="0"/>
          <w:numId w:val="2"/>
        </w:numPr>
        <w:spacing w:after="80" w:line="264"/>
        <w:jc w:val="both"/>
      </w:pPr>
      <w:r>
        <w:rPr>
          <w:rFonts w:ascii="Calibri" w:cs="Calibri" w:eastAsia="Calibri" w:hAnsi="Calibri"/>
          <w:b/>
          <w:bCs/>
          <w:sz w:val="22"/>
          <w:szCs w:val="22"/>
        </w:rPr>
        <w:t xml:space="preserve">O que se aprende serve em outro lugar. </w:t>
      </w:r>
      <w:r>
        <w:rPr>
          <w:rFonts w:ascii="Calibri" w:cs="Calibri" w:eastAsia="Calibri" w:hAnsi="Calibri"/>
          <w:sz w:val="22"/>
          <w:szCs w:val="22"/>
        </w:rPr>
        <w:t xml:space="preserve">Quem entende o PLY entende o modelo LALR(1) clássico e leva o aprendizado direto para Flex e Bison, JFlex e CUP ou Goyacc. O caminho contrário também funciona: uma gramática pronta em Yacc passa para o PLY quase sem esforço.</w:t>
      </w:r>
    </w:p>
    <w:p>
      <w:pPr>
        <w:pStyle w:val="ListParagraph"/>
        <w:numPr>
          <w:ilvl w:val="0"/>
          <w:numId w:val="2"/>
        </w:numPr>
        <w:spacing w:after="80" w:line="264"/>
        <w:jc w:val="both"/>
      </w:pPr>
      <w:r>
        <w:rPr>
          <w:rFonts w:ascii="Calibri" w:cs="Calibri" w:eastAsia="Calibri" w:hAnsi="Calibri"/>
          <w:b/>
          <w:bCs/>
          <w:sz w:val="22"/>
          <w:szCs w:val="22"/>
        </w:rPr>
        <w:t xml:space="preserve">Depurar é tranquilo. </w:t>
      </w:r>
      <w:r>
        <w:rPr>
          <w:rFonts w:ascii="Calibri" w:cs="Calibri" w:eastAsia="Calibri" w:hAnsi="Calibri"/>
          <w:sz w:val="22"/>
          <w:szCs w:val="22"/>
        </w:rPr>
        <w:t xml:space="preserve">Ação semântica é uma função Python comum. Dá para usar o pdb, colocar print no meio, olhar a pilha e chamar qualquer coisa da biblioteca padrão dentro de uma redução. Num .y que gera C, é bem mais sofrido.</w:t>
      </w:r>
    </w:p>
    <w:p>
      <w:pPr>
        <w:pStyle w:val="Heading2"/>
        <w:spacing w:after="100" w:before="240"/>
      </w:pPr>
      <w:r>
        <w:t xml:space="preserve">8.2 O que pesa contra</w:t>
      </w:r>
    </w:p>
    <w:p>
      <w:pPr>
        <w:pStyle w:val="ListParagraph"/>
        <w:numPr>
          <w:ilvl w:val="0"/>
          <w:numId w:val="2"/>
        </w:numPr>
        <w:spacing w:after="80" w:line="264"/>
        <w:jc w:val="both"/>
      </w:pPr>
      <w:r>
        <w:rPr>
          <w:rFonts w:ascii="Calibri" w:cs="Calibri" w:eastAsia="Calibri" w:hAnsi="Calibri"/>
          <w:b/>
          <w:bCs/>
          <w:sz w:val="22"/>
          <w:szCs w:val="22"/>
        </w:rPr>
        <w:t xml:space="preserve">Projeto arquivado. </w:t>
      </w:r>
      <w:r>
        <w:rPr>
          <w:rFonts w:ascii="Calibri" w:cs="Calibri" w:eastAsia="Calibri" w:hAnsi="Calibri"/>
          <w:sz w:val="22"/>
          <w:szCs w:val="22"/>
        </w:rPr>
        <w:t xml:space="preserve">Repositório em somente leitura desde dezembro de 2025, sem manutenção, e o próprio autor recomendando outra ferramenta para projeto novo. Na disciplina, não faz diferença. Em produção, é uma decisão que precisa ser consciente, e o mínimo é copiar o código para dentro do projeto em vez de depender do PyPI.</w:t>
      </w:r>
    </w:p>
    <w:p>
      <w:pPr>
        <w:pStyle w:val="ListParagraph"/>
        <w:numPr>
          <w:ilvl w:val="0"/>
          <w:numId w:val="2"/>
        </w:numPr>
        <w:spacing w:after="80" w:line="264"/>
        <w:jc w:val="both"/>
      </w:pPr>
      <w:r>
        <w:rPr>
          <w:rFonts w:ascii="Calibri" w:cs="Calibri" w:eastAsia="Calibri" w:hAnsi="Calibri"/>
          <w:b/>
          <w:bCs/>
          <w:sz w:val="22"/>
          <w:szCs w:val="22"/>
        </w:rPr>
        <w:t xml:space="preserve">Desempenho. </w:t>
      </w:r>
      <w:r>
        <w:rPr>
          <w:rFonts w:ascii="Calibri" w:cs="Calibri" w:eastAsia="Calibri" w:hAnsi="Calibri"/>
          <w:sz w:val="22"/>
          <w:szCs w:val="22"/>
        </w:rPr>
        <w:t xml:space="preserve">É Python puro. Comparado a um analisador gerado por Flex e Bison em C, fica uma ou duas ordens de grandeza atrás, e a própria documentação admite que ele serve para gramáticas de algumas centenas de regras, não para processar volume grande de entrada. Para ler vários gigabytes de log por dia, a escolha seria outra.</w:t>
      </w:r>
    </w:p>
    <w:p>
      <w:pPr>
        <w:pStyle w:val="ListParagraph"/>
        <w:numPr>
          <w:ilvl w:val="0"/>
          <w:numId w:val="2"/>
        </w:numPr>
        <w:spacing w:after="80" w:line="264"/>
        <w:jc w:val="both"/>
      </w:pPr>
      <w:r>
        <w:rPr>
          <w:rFonts w:ascii="Calibri" w:cs="Calibri" w:eastAsia="Calibri" w:hAnsi="Calibri"/>
          <w:b/>
          <w:bCs/>
          <w:sz w:val="22"/>
          <w:szCs w:val="22"/>
        </w:rPr>
        <w:t xml:space="preserve">Gramática em docstring. </w:t>
      </w:r>
      <w:r>
        <w:rPr>
          <w:rFonts w:ascii="Calibri" w:cs="Calibri" w:eastAsia="Calibri" w:hAnsi="Calibri"/>
          <w:sz w:val="22"/>
          <w:szCs w:val="22"/>
        </w:rPr>
        <w:t xml:space="preserve">É elegante, mas prende a gramática a um detalhe do interpretador. Se o programa rodar com </w:t>
      </w:r>
      <w:r>
        <w:rPr>
          <w:rFonts w:ascii="Consolas" w:cs="Consolas" w:eastAsia="Consolas" w:hAnsi="Consolas"/>
          <w:sz w:val="19"/>
          <w:szCs w:val="19"/>
        </w:rPr>
        <w:t xml:space="preserve">python -OO</w:t>
      </w:r>
      <w:r>
        <w:rPr>
          <w:rFonts w:ascii="Calibri" w:cs="Calibri" w:eastAsia="Calibri" w:hAnsi="Calibri"/>
          <w:sz w:val="22"/>
          <w:szCs w:val="22"/>
        </w:rPr>
        <w:t xml:space="preserve">, as docstrings são removidas e o parser simplesmente não é construído. Linter e formatador também não enxergam nada ali, então um erro de digitação na gramática só aparece quando o código roda.</w:t>
      </w:r>
    </w:p>
    <w:p>
      <w:pPr>
        <w:pStyle w:val="ListParagraph"/>
        <w:numPr>
          <w:ilvl w:val="0"/>
          <w:numId w:val="2"/>
        </w:numPr>
        <w:spacing w:after="80" w:line="264"/>
        <w:jc w:val="both"/>
      </w:pPr>
      <w:r>
        <w:rPr>
          <w:rFonts w:ascii="Calibri" w:cs="Calibri" w:eastAsia="Calibri" w:hAnsi="Calibri"/>
          <w:b/>
          <w:bCs/>
          <w:sz w:val="22"/>
          <w:szCs w:val="22"/>
        </w:rPr>
        <w:t xml:space="preserve">Limites do LALR(1). </w:t>
      </w:r>
      <w:r>
        <w:rPr>
          <w:rFonts w:ascii="Calibri" w:cs="Calibri" w:eastAsia="Calibri" w:hAnsi="Calibri"/>
          <w:sz w:val="22"/>
          <w:szCs w:val="22"/>
        </w:rPr>
        <w:t xml:space="preserve">Um token de lookahead não resolve tudo. O caso mais citado é o próprio C: saber se "(x)*y" é cast ou multiplicação depende de x ser ou não um typedef, e essa informação está na tabela de símbolos, não na gramática. A saída tradicional é o léxico consultar a tabela de símbolos, o chamado lexer hack. Dá para fazer no PLY. Fica feio, e quem esperava fases independentes leva um susto.</w:t>
      </w:r>
    </w:p>
    <w:p>
      <w:pPr>
        <w:pStyle w:val="ListParagraph"/>
        <w:numPr>
          <w:ilvl w:val="0"/>
          <w:numId w:val="2"/>
        </w:numPr>
        <w:spacing w:after="80" w:line="264"/>
        <w:jc w:val="both"/>
      </w:pPr>
      <w:r>
        <w:rPr>
          <w:rFonts w:ascii="Calibri" w:cs="Calibri" w:eastAsia="Calibri" w:hAnsi="Calibri"/>
          <w:b/>
          <w:bCs/>
          <w:sz w:val="22"/>
          <w:szCs w:val="22"/>
        </w:rPr>
        <w:t xml:space="preserve">Tudo no nível do módulo. </w:t>
      </w:r>
      <w:r>
        <w:rPr>
          <w:rFonts w:ascii="Calibri" w:cs="Calibri" w:eastAsia="Calibri" w:hAnsi="Calibri"/>
          <w:sz w:val="22"/>
          <w:szCs w:val="22"/>
        </w:rPr>
        <w:t xml:space="preserve">A introspecção procura nomes no módulo inteiro, o que complica ter dois analisadores diferentes no mesmo programa e deixa estranho encapsular em classe. Foi o problema que o autor tentou resolver no SLY, o projeto seguinte dele.</w:t>
      </w:r>
    </w:p>
    <w:p>
      <w:pPr>
        <w:pStyle w:val="ListParagraph"/>
        <w:numPr>
          <w:ilvl w:val="0"/>
          <w:numId w:val="2"/>
        </w:numPr>
        <w:spacing w:after="80" w:line="264"/>
        <w:jc w:val="both"/>
      </w:pPr>
      <w:r>
        <w:rPr>
          <w:rFonts w:ascii="Calibri" w:cs="Calibri" w:eastAsia="Calibri" w:hAnsi="Calibri"/>
          <w:b/>
          <w:bCs/>
          <w:sz w:val="22"/>
          <w:szCs w:val="22"/>
        </w:rPr>
        <w:t xml:space="preserve">Segurança. </w:t>
      </w:r>
      <w:r>
        <w:rPr>
          <w:rFonts w:ascii="Calibri" w:cs="Calibri" w:eastAsia="Calibri" w:hAnsi="Calibri"/>
          <w:sz w:val="22"/>
          <w:szCs w:val="22"/>
        </w:rPr>
        <w:t xml:space="preserve">O parâmetro picklefile do yacc.yacc() carrega a tabela com pickle, que executa código arbitrário na desserialização. O caso virou o CVE-2025-56005. É comportamento documentado, não bug acidental, e com o projeto arquivado não vai mudar. Na prática: nunca usar picklefile com arquivo de origem desconhecida.</w:t>
      </w:r>
    </w:p>
    <w:p>
      <w:pPr>
        <w:pStyle w:val="Heading1"/>
        <w:spacing w:after="140" w:before="320"/>
      </w:pPr>
      <w:r>
        <w:t xml:space="preserve">9. O PLY e as alternativas de hoje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750"/>
        <w:gridCol w:w="5426"/>
      </w:tblGrid>
      <w:tr>
        <w:trPr>
          <w:cantSplit/>
          <w:tblHeader/>
        </w:trPr>
        <w:tc>
          <w:tcPr>
            <w:tcW w:type="dxa" w:w="18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Biblioteca</w:t>
            </w:r>
          </w:p>
        </w:tc>
        <w:tc>
          <w:tcPr>
            <w:tcW w:type="dxa" w:w="175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Algoritmo</w:t>
            </w:r>
          </w:p>
        </w:tc>
        <w:tc>
          <w:tcPr>
            <w:tcW w:type="dxa" w:w="54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Quando é a melhor escolha</w:t>
            </w:r>
          </w:p>
        </w:tc>
      </w:tr>
      <w:tr>
        <w:trPr>
          <w:cantSplit/>
        </w:trPr>
        <w:tc>
          <w:tcPr>
            <w:tcW w:type="dxa" w:w="1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PLY</w:t>
            </w:r>
          </w:p>
        </w:tc>
        <w:tc>
          <w:tcPr>
            <w:tcW w:type="dxa" w:w="17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LALR(1)</w:t>
            </w:r>
          </w:p>
        </w:tc>
        <w:tc>
          <w:tcPr>
            <w:tcW w:type="dxa" w:w="54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Ensino de compiladores, portar gramática Yacc já existente e projeto pequeno que não pode ter dependência. Arquivado.</w:t>
            </w:r>
          </w:p>
        </w:tc>
      </w:tr>
      <w:tr>
        <w:trPr>
          <w:cantSplit/>
        </w:trPr>
        <w:tc>
          <w:tcPr>
            <w:tcW w:type="dxa" w:w="1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SLY</w:t>
            </w:r>
          </w:p>
        </w:tc>
        <w:tc>
          <w:tcPr>
            <w:tcW w:type="dxa" w:w="17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LALR(1)</w:t>
            </w:r>
          </w:p>
        </w:tc>
        <w:tc>
          <w:tcPr>
            <w:tcW w:type="dxa" w:w="54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Sucessor do PLY, mesmo autor, com API baseada em classe no lugar de variável global. Também não recebe mais manutenção ativa.</w:t>
            </w:r>
          </w:p>
        </w:tc>
      </w:tr>
      <w:tr>
        <w:trPr>
          <w:cantSplit/>
        </w:trPr>
        <w:tc>
          <w:tcPr>
            <w:tcW w:type="dxa" w:w="1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Lark</w:t>
            </w:r>
          </w:p>
        </w:tc>
        <w:tc>
          <w:tcPr>
            <w:tcW w:type="dxa" w:w="17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Earley e LALR(1)</w:t>
            </w:r>
          </w:p>
        </w:tc>
        <w:tc>
          <w:tcPr>
            <w:tcW w:type="dxa" w:w="54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Projeto ativo e a alternativa mais direta hoje. Gramática em arquivo próprio no formato EBNF, e o modo Earley aceita gramática ambígua que o LALR recusa.</w:t>
            </w:r>
          </w:p>
        </w:tc>
      </w:tr>
      <w:tr>
        <w:trPr>
          <w:cantSplit/>
        </w:trPr>
        <w:tc>
          <w:tcPr>
            <w:tcW w:type="dxa" w:w="1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pyparsing</w:t>
            </w:r>
          </w:p>
        </w:tc>
        <w:tc>
          <w:tcPr>
            <w:tcW w:type="dxa" w:w="17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PEG e descida recursiva</w:t>
            </w:r>
          </w:p>
        </w:tc>
        <w:tc>
          <w:tcPr>
            <w:tcW w:type="dxa" w:w="54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Formato pequeno, DSL e arquivo de configuração. Não tem etapa de construção de tabela, e é menos adequado para linguagem de programação completa.</w:t>
            </w:r>
          </w:p>
        </w:tc>
      </w:tr>
      <w:tr>
        <w:trPr>
          <w:cantSplit/>
        </w:trPr>
        <w:tc>
          <w:tcPr>
            <w:tcW w:type="dxa" w:w="18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ANTLR com alvo Python</w:t>
            </w:r>
          </w:p>
        </w:tc>
        <w:tc>
          <w:tcPr>
            <w:tcW w:type="dxa" w:w="1750"/>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ALL(*)</w:t>
            </w:r>
          </w:p>
        </w:tc>
        <w:tc>
          <w:tcPr>
            <w:tcW w:type="dxa" w:w="54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Projeto grande e multiplataforma, onde a mesma gramática gera analisador para Java, C#, Go e Python. Ferramenta mais pesada e exige JVM para gerar o código.</w:t>
            </w:r>
          </w:p>
        </w:tc>
      </w:tr>
      <w:tr>
        <w:trPr>
          <w:cantSplit/>
        </w:trPr>
        <w:tc>
          <w:tcPr>
            <w:tcW w:type="dxa" w:w="18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Descida recursiva escrita à mão</w:t>
            </w:r>
          </w:p>
        </w:tc>
        <w:tc>
          <w:tcPr>
            <w:tcW w:type="dxa" w:w="1750"/>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LL(k)</w:t>
            </w:r>
          </w:p>
        </w:tc>
        <w:tc>
          <w:tcPr>
            <w:tcW w:type="dxa" w:w="54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Quando se quer controle total sobre mensagem de erro e recuperação. É o caminho que vários compiladores industriais modernos seguiram.</w:t>
            </w:r>
          </w:p>
        </w:tc>
      </w:tr>
    </w:tbl>
    <w:p>
      <w:pPr>
        <w:spacing w:after="200" w:before="60"/>
        <w:jc w:val="center"/>
      </w:pPr>
      <w:r>
        <w:rPr>
          <w:rFonts w:ascii="Calibri" w:cs="Calibri" w:eastAsia="Calibri" w:hAnsi="Calibri"/>
          <w:i/>
          <w:iCs/>
          <w:color w:val="444444"/>
          <w:sz w:val="18"/>
          <w:szCs w:val="18"/>
        </w:rPr>
        <w:t xml:space="preserve">Tabela 7. O PLY comparado às principais alternativas em Python.</w:t>
      </w:r>
    </w:p>
    <w:p>
      <w:pPr>
        <w:spacing w:after="120" w:line="276"/>
        <w:jc w:val="both"/>
      </w:pPr>
      <w:r>
        <w:rPr>
          <w:rFonts w:ascii="Calibri" w:cs="Calibri" w:eastAsia="Calibri" w:hAnsi="Calibri"/>
          <w:sz w:val="22"/>
          <w:szCs w:val="22"/>
        </w:rPr>
        <w:t xml:space="preserve">Para o que a disciplina pede, que é aprender e demonstrar análise léxica e sintática, o PLY continua sendo uma boa escolha. A distância entre o que aparece no quadro e o que se escreve no código é curta. Para um produto que vai ficar anos no ar, o grupo iria de Lark ou ANTLR.</w:t>
      </w:r>
    </w:p>
    <w:p>
      <w:pPr>
        <w:pStyle w:val="Heading1"/>
        <w:spacing w:after="140" w:before="320"/>
      </w:pPr>
      <w:r>
        <w:t xml:space="preserve">10. Considerações finais</w:t>
      </w:r>
    </w:p>
    <w:p>
      <w:pPr>
        <w:spacing w:after="120" w:line="276"/>
        <w:jc w:val="both"/>
      </w:pPr>
      <w:r>
        <w:rPr>
          <w:rFonts w:ascii="Calibri" w:cs="Calibri" w:eastAsia="Calibri" w:hAnsi="Calibri"/>
          <w:sz w:val="22"/>
          <w:szCs w:val="22"/>
        </w:rPr>
        <w:t xml:space="preserve">Fazer o PLY funcionar leva minutos. O que tomou tempo foram as decisões de especificação, e quase todas eram invisíveis até darem errado. Uma regra fora de ordem, um quantificador guloso, um contador de linha que ninguém atualizou. Nenhum desses erros gera aviso. Eles só aparecem para quem olha a saída com cuidado.</w:t>
      </w:r>
    </w:p>
    <w:p>
      <w:pPr>
        <w:spacing w:after="120" w:line="276"/>
        <w:jc w:val="both"/>
      </w:pPr>
      <w:r>
        <w:rPr>
          <w:rFonts w:ascii="Calibri" w:cs="Calibri" w:eastAsia="Calibri" w:hAnsi="Calibri"/>
          <w:sz w:val="22"/>
          <w:szCs w:val="22"/>
        </w:rPr>
        <w:t xml:space="preserve">O Elgol deixou isso ainda mais claro. A regra de identificador cabe numa linha de regex, e uma regex certa para as entradas válidas pode ser errada para as inválidas. </w:t>
      </w:r>
      <w:r>
        <w:rPr>
          <w:rFonts w:ascii="Consolas" w:cs="Consolas" w:eastAsia="Consolas" w:hAnsi="Consolas"/>
          <w:sz w:val="19"/>
          <w:szCs w:val="19"/>
        </w:rPr>
        <w:t xml:space="preserve">Teste39</w:t>
      </w:r>
      <w:r>
        <w:rPr>
          <w:rFonts w:ascii="Calibri" w:cs="Calibri" w:eastAsia="Calibri" w:hAnsi="Calibri"/>
          <w:sz w:val="22"/>
          <w:szCs w:val="22"/>
        </w:rPr>
        <w:t xml:space="preserve"> virando dois tokens corretos é o tipo de defeito que passa em qualquer teste feito só com exemplos bons. Foi a bateria com os casos ruins que mostrou o problema.</w:t>
      </w:r>
    </w:p>
    <w:p>
      <w:pPr>
        <w:spacing w:after="120" w:line="276"/>
        <w:jc w:val="both"/>
      </w:pPr>
      <w:r>
        <w:rPr>
          <w:rFonts w:ascii="Calibri" w:cs="Calibri" w:eastAsia="Calibri" w:hAnsi="Calibri"/>
          <w:sz w:val="22"/>
          <w:szCs w:val="22"/>
        </w:rPr>
        <w:t xml:space="preserve">Isso não é exclusividade de compilador. Até o script de log escrito às pressas segue a mesma lógica: o que separa um parser bom de um ruim é o que ele faz com a entrada errada. Reconhecer a entrada certa é a parte fácil.</w:t>
      </w:r>
    </w:p>
    <w:p>
      <w:pPr>
        <w:pStyle w:val="Heading1"/>
        <w:spacing w:after="140" w:before="320"/>
      </w:pPr>
      <w:r>
        <w:t xml:space="preserve">11. Referências</w:t>
      </w:r>
    </w:p>
    <w:p>
      <w:pPr>
        <w:spacing w:after="120" w:line="260"/>
        <w:ind w:left="400" w:hanging="400"/>
        <w:jc w:val="both"/>
      </w:pPr>
      <w:r>
        <w:rPr>
          <w:rFonts w:ascii="Calibri" w:cs="Calibri" w:eastAsia="Calibri" w:hAnsi="Calibri"/>
          <w:sz w:val="20"/>
          <w:szCs w:val="20"/>
        </w:rPr>
        <w:t xml:space="preserve">AHO, A. V.; LAM, M. S.; SETHI, R.; ULLMAN, J. D. Compiladores: princípios, técnicas e ferramentas. 2. ed. São Paulo: Pearson Addison-Wesley, 2008.</w:t>
      </w:r>
    </w:p>
    <w:p>
      <w:pPr>
        <w:spacing w:after="120" w:line="260"/>
        <w:ind w:left="400" w:hanging="400"/>
        <w:jc w:val="both"/>
      </w:pPr>
      <w:r>
        <w:rPr>
          <w:rFonts w:ascii="Calibri" w:cs="Calibri" w:eastAsia="Calibri" w:hAnsi="Calibri"/>
          <w:sz w:val="20"/>
          <w:szCs w:val="20"/>
        </w:rPr>
        <w:t xml:space="preserve">BEAZLEY, D. M. PLY (Python Lex-Yacc): documentação oficial. Disponível em: https://www.dabeaz.com/ply/ply.html.</w:t>
      </w:r>
    </w:p>
    <w:p>
      <w:pPr>
        <w:spacing w:after="120" w:line="260"/>
        <w:ind w:left="400" w:hanging="400"/>
        <w:jc w:val="both"/>
      </w:pPr>
      <w:r>
        <w:rPr>
          <w:rFonts w:ascii="Calibri" w:cs="Calibri" w:eastAsia="Calibri" w:hAnsi="Calibri"/>
          <w:sz w:val="20"/>
          <w:szCs w:val="20"/>
        </w:rPr>
        <w:t xml:space="preserve">BEAZLEY, D. M. dabeaz/ply: repositório do projeto, arquivado em 21 dez. 2025. Disponível em: https://github.com/dabeaz/ply.</w:t>
      </w:r>
    </w:p>
    <w:p>
      <w:pPr>
        <w:spacing w:after="120" w:line="260"/>
        <w:ind w:left="400" w:hanging="400"/>
        <w:jc w:val="both"/>
      </w:pPr>
      <w:r>
        <w:rPr>
          <w:rFonts w:ascii="Calibri" w:cs="Calibri" w:eastAsia="Calibri" w:hAnsi="Calibri"/>
          <w:sz w:val="20"/>
          <w:szCs w:val="20"/>
        </w:rPr>
        <w:t xml:space="preserve">BEAZLEY, D. M. PLY 4.0 documentation. Disponível em: https://ply.readthedocs.io/.</w:t>
      </w:r>
    </w:p>
    <w:p>
      <w:pPr>
        <w:spacing w:after="120" w:line="260"/>
        <w:ind w:left="400" w:hanging="400"/>
        <w:jc w:val="both"/>
      </w:pPr>
      <w:r>
        <w:rPr>
          <w:rFonts w:ascii="Calibri" w:cs="Calibri" w:eastAsia="Calibri" w:hAnsi="Calibri"/>
          <w:sz w:val="20"/>
          <w:szCs w:val="20"/>
        </w:rPr>
        <w:t xml:space="preserve">LEVINE, J.; MASON, T.; BROWN, D. lex &amp; yacc. 2. ed. Sebastopol: O'Reilly, 1992.</w:t>
      </w:r>
    </w:p>
    <w:p>
      <w:pPr>
        <w:spacing w:after="120" w:line="260"/>
        <w:ind w:left="400" w:hanging="400"/>
        <w:jc w:val="both"/>
      </w:pPr>
      <w:r>
        <w:rPr>
          <w:rFonts w:ascii="Calibri" w:cs="Calibri" w:eastAsia="Calibri" w:hAnsi="Calibri"/>
          <w:sz w:val="20"/>
          <w:szCs w:val="20"/>
        </w:rPr>
        <w:t xml:space="preserve">PAXSON, V. et al. Flex: the fast lexical analyser generator. Disponível em: https://github.com/westes/flex.</w:t>
      </w:r>
    </w:p>
    <w:p>
      <w:pPr>
        <w:spacing w:after="120" w:line="260"/>
        <w:ind w:left="400" w:hanging="400"/>
        <w:jc w:val="both"/>
      </w:pPr>
      <w:r>
        <w:rPr>
          <w:rFonts w:ascii="Calibri" w:cs="Calibri" w:eastAsia="Calibri" w:hAnsi="Calibri"/>
          <w:sz w:val="20"/>
          <w:szCs w:val="20"/>
        </w:rPr>
        <w:t xml:space="preserve">PARR, T. The Definitive ANTLR 4 Reference. 2. ed. Raleigh: Pragmatic Bookshelf, 2013.</w:t>
      </w:r>
    </w:p>
    <w:p>
      <w:pPr>
        <w:spacing w:after="120" w:line="260"/>
        <w:ind w:left="400" w:hanging="400"/>
        <w:jc w:val="both"/>
      </w:pPr>
      <w:r>
        <w:rPr>
          <w:rFonts w:ascii="Calibri" w:cs="Calibri" w:eastAsia="Calibri" w:hAnsi="Calibri"/>
          <w:sz w:val="20"/>
          <w:szCs w:val="20"/>
        </w:rPr>
        <w:t xml:space="preserve">SHINAN, E. Lark: a parsing toolkit for Python. Disponível em: https://github.com/lark-parser/lark.</w:t>
      </w:r>
    </w:p>
    <w:p>
      <w:r>
        <w:br w:type="page"/>
      </w:r>
    </w:p>
    <w:p>
      <w:pPr>
        <w:pStyle w:val="Heading1"/>
        <w:spacing w:after="140" w:before="320"/>
      </w:pPr>
      <w:r>
        <w:t xml:space="preserve">Apêndice A. Arquivos do projeto</w:t>
      </w:r>
    </w:p>
    <w:p>
      <w:pPr>
        <w:spacing w:after="120" w:line="276"/>
        <w:jc w:val="both"/>
      </w:pPr>
      <w:r>
        <w:rPr>
          <w:rFonts w:ascii="Calibri" w:cs="Calibri" w:eastAsia="Calibri" w:hAnsi="Calibri"/>
          <w:sz w:val="22"/>
          <w:szCs w:val="22"/>
        </w:rPr>
        <w:t xml:space="preserve">O código completo acompanha o artigo. Tudo foi executado e conferido com Python 3.12 e PLY 3.11.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Arquivo</w:t>
            </w:r>
          </w:p>
        </w:tc>
        <w:tc>
          <w:tcPr>
            <w:tcW w:type="dxa" w:w="6926"/>
            <w:shd w:fill="1F4E79" w:val="clear"/>
            <w:tcMar>
              <w:top w:type="dxa" w:w="60"/>
              <w:left w:type="dxa" w:w="90"/>
              <w:bottom w:type="dxa" w:w="60"/>
              <w:right w:type="dxa" w:w="90"/>
            </w:tcMar>
          </w:tcPr>
          <w:p>
            <w:pPr>
              <w:spacing w:after="0" w:line="230"/>
              <w:jc w:val="center"/>
            </w:pPr>
            <w:r>
              <w:rPr>
                <w:rFonts w:ascii="Calibri" w:cs="Calibri" w:eastAsia="Calibri" w:hAnsi="Calibri"/>
                <w:b/>
                <w:bCs/>
                <w:color w:val="FFFFFF"/>
                <w:sz w:val="18"/>
                <w:szCs w:val="18"/>
              </w:rPr>
              <w:t xml:space="preserve">Conteúdo</w:t>
            </w:r>
          </w:p>
        </w:tc>
      </w:tr>
      <w:tr>
        <w:trPr>
          <w:cantSplit/>
        </w:trPr>
        <w:tc>
          <w:tcPr>
            <w:tcW w:type="dxa" w:w="21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lexico_elgol.py</w:t>
            </w:r>
          </w:p>
        </w:tc>
        <w:tc>
          <w:tcPr>
            <w:tcW w:type="dxa" w:w="69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Entrega da Etapa 1. Analisador léxico da linguagem Elgol, com validação de identificador, nome de função e número, lista de palavras reservadas, comentário, contagem de linha e coluna e diagnóstico detalhado de erro.</w:t>
            </w:r>
          </w:p>
        </w:tc>
      </w:tr>
      <w:tr>
        <w:trPr>
          <w:cantSplit/>
        </w:trPr>
        <w:tc>
          <w:tcPr>
            <w:tcW w:type="dxa" w:w="2100"/>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exemplo_professor.elg</w:t>
            </w:r>
          </w:p>
        </w:tc>
        <w:tc>
          <w:tcPr>
            <w:tcW w:type="dxa" w:w="69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Exemplo de código Elgol fornecido no enunciado, reproduzido sem alteração.</w:t>
            </w:r>
          </w:p>
        </w:tc>
      </w:tr>
      <w:tr>
        <w:trPr>
          <w:cantSplit/>
        </w:trPr>
        <w:tc>
          <w:tcPr>
            <w:tcW w:type="dxa" w:w="21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casos_borda.elg</w:t>
            </w:r>
          </w:p>
        </w:tc>
        <w:tc>
          <w:tcPr>
            <w:tcW w:type="dxa" w:w="69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Bateria com todos os casos válidos e inválidos citados no enunciado, usada para validar o analisador.</w:t>
            </w:r>
          </w:p>
        </w:tc>
      </w:tr>
      <w:tr>
        <w:trPr>
          <w:cantSplit/>
        </w:trPr>
        <w:tc>
          <w:tcPr>
            <w:tcW w:type="dxa" w:w="2100"/>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lexico_c.py</w:t>
            </w:r>
          </w:p>
        </w:tc>
        <w:tc>
          <w:tcPr>
            <w:tcW w:type="dxa" w:w="69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Analisador léxico para C do TR4, com as 32 palavras reservadas, constantes, operadores, comentários e diretivas.</w:t>
            </w:r>
          </w:p>
        </w:tc>
      </w:tr>
      <w:tr>
        <w:trPr>
          <w:cantSplit/>
        </w:trPr>
        <w:tc>
          <w:tcPr>
            <w:tcW w:type="dxa" w:w="2100"/>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sintatico_c.py</w:t>
            </w:r>
          </w:p>
        </w:tc>
        <w:tc>
          <w:tcPr>
            <w:tcW w:type="dxa" w:w="6926"/>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Analisador sintático LALR(1) para o subconjunto de C, com tabela de precedência, produção de erro e geração da AST.</w:t>
            </w:r>
          </w:p>
        </w:tc>
      </w:tr>
      <w:tr>
        <w:trPr>
          <w:cantSplit/>
        </w:trPr>
        <w:tc>
          <w:tcPr>
            <w:tcW w:type="dxa" w:w="2100"/>
            <w:shd w:fill="EEF3F9" w:val="clear"/>
            <w:tcMar>
              <w:top w:type="dxa" w:w="60"/>
              <w:left w:type="dxa" w:w="90"/>
              <w:bottom w:type="dxa" w:w="60"/>
              <w:right w:type="dxa" w:w="90"/>
            </w:tcMar>
          </w:tcPr>
          <w:p>
            <w:pPr>
              <w:spacing w:after="0" w:line="230"/>
              <w:jc w:val="left"/>
            </w:pPr>
            <w:r>
              <w:rPr>
                <w:rFonts w:ascii="Consolas" w:cs="Consolas" w:eastAsia="Consolas" w:hAnsi="Consolas"/>
                <w:b w:val="false"/>
                <w:bCs w:val="false"/>
                <w:color w:val="000000"/>
                <w:sz w:val="16"/>
                <w:szCs w:val="16"/>
              </w:rPr>
              <w:t xml:space="preserve">teste.c e erro.c</w:t>
            </w:r>
          </w:p>
        </w:tc>
        <w:tc>
          <w:tcPr>
            <w:tcW w:type="dxa" w:w="6926"/>
            <w:shd w:fill="EEF3F9" w:val="clear"/>
            <w:tcMar>
              <w:top w:type="dxa" w:w="60"/>
              <w:left w:type="dxa" w:w="90"/>
              <w:bottom w:type="dxa" w:w="60"/>
              <w:right w:type="dxa" w:w="90"/>
            </w:tcMar>
          </w:tcPr>
          <w:p>
            <w:pPr>
              <w:spacing w:after="0" w:line="230"/>
              <w:jc w:val="left"/>
            </w:pPr>
            <w:r>
              <w:rPr>
                <w:rFonts w:ascii="Calibri" w:cs="Calibri" w:eastAsia="Calibri" w:hAnsi="Calibri"/>
                <w:b w:val="false"/>
                <w:bCs w:val="false"/>
                <w:color w:val="000000"/>
                <w:sz w:val="17"/>
                <w:szCs w:val="17"/>
              </w:rPr>
              <w:t xml:space="preserve">Programas C usados no TR4, um válido e um propositalmente inválido.</w:t>
            </w:r>
          </w:p>
        </w:tc>
      </w:tr>
    </w:tbl>
    <w:p>
      <w:pPr>
        <w:spacing w:after="200" w:before="60"/>
        <w:jc w:val="center"/>
      </w:pPr>
      <w:r>
        <w:rPr>
          <w:rFonts w:ascii="Calibri" w:cs="Calibri" w:eastAsia="Calibri" w:hAnsi="Calibri"/>
          <w:i/>
          <w:iCs/>
          <w:color w:val="444444"/>
          <w:sz w:val="18"/>
          <w:szCs w:val="18"/>
        </w:rPr>
        <w:t xml:space="preserve">Tabela 8. Arquivos que acompanham o artigo.</w:t>
      </w:r>
    </w:p>
    <w:p>
      <w:pPr>
        <w:spacing w:after="120" w:line="276"/>
        <w:jc w:val="both"/>
      </w:pPr>
      <w:r>
        <w:rPr>
          <w:rFonts w:ascii="Calibri" w:cs="Calibri" w:eastAsia="Calibri" w:hAnsi="Calibri"/>
          <w:b/>
          <w:bCs/>
          <w:sz w:val="22"/>
          <w:szCs w:val="22"/>
        </w:rPr>
        <w:t xml:space="preserve">Para rodar o analisador da Etapa 1: </w:t>
      </w:r>
      <w:r>
        <w:rPr>
          <w:rFonts w:ascii="Consolas" w:cs="Consolas" w:eastAsia="Consolas" w:hAnsi="Consolas"/>
          <w:sz w:val="19"/>
          <w:szCs w:val="19"/>
        </w:rPr>
        <w:t xml:space="preserve">pip install ply</w:t>
      </w:r>
      <w:r>
        <w:rPr>
          <w:rFonts w:ascii="Calibri" w:cs="Calibri" w:eastAsia="Calibri" w:hAnsi="Calibri"/>
          <w:sz w:val="22"/>
          <w:szCs w:val="22"/>
        </w:rPr>
        <w:t xml:space="preserve"> e depois </w:t>
      </w:r>
      <w:r>
        <w:rPr>
          <w:rFonts w:ascii="Consolas" w:cs="Consolas" w:eastAsia="Consolas" w:hAnsi="Consolas"/>
          <w:sz w:val="19"/>
          <w:szCs w:val="19"/>
        </w:rPr>
        <w:t xml:space="preserve">python lexico_elgol.py exemplo_professor.elg</w:t>
      </w:r>
      <w:r>
        <w:rPr>
          <w:rFonts w:ascii="Calibri" w:cs="Calibri" w:eastAsia="Calibri" w:hAnsi="Calibri"/>
          <w:sz w:val="22"/>
          <w:szCs w:val="22"/>
        </w:rP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c665439e09cbbbdefda009145e9f0c554cf28a.png"/><Relationship Id="rId9" Type="http://schemas.openxmlformats.org/officeDocument/2006/relationships/image" Target="media/dde1dc4b6fe61b4d62d109c67e423b2925416a40.png"/><Relationship Id="rId10" Type="http://schemas.openxmlformats.org/officeDocument/2006/relationships/image" Target="media/2b5f345df8a8a6e346fb8cbf82edd5c4269f4f7b.png"/><Relationship Id="rId11" Type="http://schemas.openxmlformats.org/officeDocument/2006/relationships/image" Target="media/4454ee38b3baaac496e735c4169dfdd765b8172b.png"/><Relationship Id="rId12" Type="http://schemas.openxmlformats.org/officeDocument/2006/relationships/image" Target="media/430306c3046f9d7ecea39818b4550f3652da5868.png"/><Relationship Id="rId13" Type="http://schemas.openxmlformats.org/officeDocument/2006/relationships/image" Target="media/b196d59218ba1fa3f19cc2181859db2345bc054e.png"/><Relationship Id="rId14" Type="http://schemas.openxmlformats.org/officeDocument/2006/relationships/image" Target="media/0fceb57dcd6cad169389d8f4c7ac8e9b1a7a7acc.png"/><Relationship Id="rId15" Type="http://schemas.openxmlformats.org/officeDocument/2006/relationships/image" Target="media/72a9625e943cf543e5be004cd08ba0894b750f8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léxica e sintática com PLY</dc:title>
  <dc:creator>Trabalho de Compiladores</dc:creator>
  <cp:lastModifiedBy>Un-named</cp:lastModifiedBy>
  <cp:revision>1</cp:revision>
  <dcterms:created xsi:type="dcterms:W3CDTF">2026-09-28T14:10:06.684Z</dcterms:created>
  <dcterms:modified xsi:type="dcterms:W3CDTF">2026-09-28T14:10:06.684Z</dcterms:modified>
</cp:coreProperties>
</file>

<file path=docProps/custom.xml><?xml version="1.0" encoding="utf-8"?>
<Properties xmlns="http://schemas.openxmlformats.org/officeDocument/2006/custom-properties" xmlns:vt="http://schemas.openxmlformats.org/officeDocument/2006/docPropsVTypes"/>
</file>