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2169" w14:textId="0C403A6A" w:rsidR="00517801" w:rsidRDefault="00517801" w:rsidP="0051780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Where Do </w:t>
      </w:r>
      <w:r w:rsidR="00C053B6">
        <w:rPr>
          <w:sz w:val="24"/>
          <w:szCs w:val="24"/>
        </w:rPr>
        <w:t xml:space="preserve">U.S. </w:t>
      </w:r>
      <w:r>
        <w:rPr>
          <w:sz w:val="24"/>
          <w:szCs w:val="24"/>
        </w:rPr>
        <w:t xml:space="preserve">Health </w:t>
      </w:r>
      <w:r w:rsidR="00C053B6">
        <w:rPr>
          <w:sz w:val="24"/>
          <w:szCs w:val="24"/>
        </w:rPr>
        <w:t xml:space="preserve">Reform </w:t>
      </w:r>
      <w:r>
        <w:rPr>
          <w:sz w:val="24"/>
          <w:szCs w:val="24"/>
        </w:rPr>
        <w:t>Proposals Fall on the Medicare-for-All Continuum?</w:t>
      </w:r>
    </w:p>
    <w:p w14:paraId="165075D7" w14:textId="77777777" w:rsidR="00517801" w:rsidRDefault="00517801" w:rsidP="00517801">
      <w:pPr>
        <w:rPr>
          <w:sz w:val="24"/>
          <w:szCs w:val="24"/>
        </w:rPr>
      </w:pPr>
    </w:p>
    <w:p w14:paraId="27C57187" w14:textId="77777777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>Descriptive text:</w:t>
      </w:r>
    </w:p>
    <w:p w14:paraId="5CA11944" w14:textId="7DC70488" w:rsidR="00C053B6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 xml:space="preserve">The health care debate in </w:t>
      </w:r>
      <w:r w:rsidRPr="00732F83">
        <w:rPr>
          <w:sz w:val="24"/>
          <w:szCs w:val="24"/>
        </w:rPr>
        <w:t xml:space="preserve">the 2020 presidential campaign </w:t>
      </w:r>
      <w:r>
        <w:rPr>
          <w:sz w:val="24"/>
          <w:szCs w:val="24"/>
        </w:rPr>
        <w:t xml:space="preserve">so far has largely focused on Democratic candidates’ support for “Medicare for </w:t>
      </w:r>
      <w:r w:rsidR="00CB298B">
        <w:rPr>
          <w:sz w:val="24"/>
          <w:szCs w:val="24"/>
        </w:rPr>
        <w:t>a</w:t>
      </w:r>
      <w:r>
        <w:rPr>
          <w:sz w:val="24"/>
          <w:szCs w:val="24"/>
        </w:rPr>
        <w:t xml:space="preserve">ll,” or a national health insurance program. In fact, there </w:t>
      </w:r>
      <w:r w:rsidR="00C053B6">
        <w:rPr>
          <w:sz w:val="24"/>
          <w:szCs w:val="24"/>
        </w:rPr>
        <w:t xml:space="preserve">have been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</w:t>
      </w:r>
      <w:r w:rsidR="00C053B6">
        <w:rPr>
          <w:sz w:val="24"/>
          <w:szCs w:val="24"/>
        </w:rPr>
        <w:t xml:space="preserve">plans </w:t>
      </w:r>
      <w:r>
        <w:rPr>
          <w:sz w:val="24"/>
          <w:szCs w:val="24"/>
        </w:rPr>
        <w:t>propos</w:t>
      </w:r>
      <w:r w:rsidR="00C053B6">
        <w:rPr>
          <w:sz w:val="24"/>
          <w:szCs w:val="24"/>
        </w:rPr>
        <w:t>ed to</w:t>
      </w:r>
      <w:r>
        <w:rPr>
          <w:sz w:val="24"/>
          <w:szCs w:val="24"/>
        </w:rPr>
        <w:t xml:space="preserve"> help the United States join other wealthy nations </w:t>
      </w:r>
      <w:r w:rsidR="00C053B6">
        <w:rPr>
          <w:sz w:val="24"/>
          <w:szCs w:val="24"/>
        </w:rPr>
        <w:t>that have</w:t>
      </w:r>
      <w:r>
        <w:rPr>
          <w:sz w:val="24"/>
          <w:szCs w:val="24"/>
        </w:rPr>
        <w:t xml:space="preserve"> achiev</w:t>
      </w:r>
      <w:r w:rsidR="00C053B6">
        <w:rPr>
          <w:sz w:val="24"/>
          <w:szCs w:val="24"/>
        </w:rPr>
        <w:t>ed</w:t>
      </w:r>
      <w:r>
        <w:rPr>
          <w:sz w:val="24"/>
          <w:szCs w:val="24"/>
        </w:rPr>
        <w:t xml:space="preserve"> universal coverage for </w:t>
      </w:r>
      <w:r w:rsidR="00C053B6">
        <w:rPr>
          <w:sz w:val="24"/>
          <w:szCs w:val="24"/>
        </w:rPr>
        <w:t xml:space="preserve">their </w:t>
      </w:r>
      <w:r>
        <w:rPr>
          <w:sz w:val="24"/>
          <w:szCs w:val="24"/>
        </w:rPr>
        <w:t>residents.</w:t>
      </w:r>
    </w:p>
    <w:p w14:paraId="2B531BA6" w14:textId="77777777" w:rsidR="00C053B6" w:rsidRDefault="00C053B6" w:rsidP="00517801">
      <w:pPr>
        <w:rPr>
          <w:sz w:val="24"/>
          <w:szCs w:val="24"/>
        </w:rPr>
      </w:pPr>
    </w:p>
    <w:p w14:paraId="2E586FE5" w14:textId="2DA4378C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>Below</w:t>
      </w:r>
      <w:r w:rsidR="00C053B6">
        <w:rPr>
          <w:sz w:val="24"/>
          <w:szCs w:val="24"/>
        </w:rPr>
        <w:t>,</w:t>
      </w:r>
      <w:r>
        <w:rPr>
          <w:sz w:val="24"/>
          <w:szCs w:val="24"/>
        </w:rPr>
        <w:t xml:space="preserve"> you can see where </w:t>
      </w:r>
      <w:r w:rsidR="00C053B6">
        <w:rPr>
          <w:sz w:val="24"/>
          <w:szCs w:val="24"/>
        </w:rPr>
        <w:t xml:space="preserve">lawmakers’ </w:t>
      </w:r>
      <w:r>
        <w:rPr>
          <w:sz w:val="24"/>
          <w:szCs w:val="24"/>
        </w:rPr>
        <w:t xml:space="preserve">bills fall on the Medicare-for-all continuum – </w:t>
      </w:r>
      <w:r w:rsidR="00C053B6">
        <w:rPr>
          <w:sz w:val="24"/>
          <w:szCs w:val="24"/>
        </w:rPr>
        <w:t xml:space="preserve">ranging </w:t>
      </w:r>
      <w:r>
        <w:rPr>
          <w:sz w:val="24"/>
          <w:szCs w:val="24"/>
        </w:rPr>
        <w:t xml:space="preserve">from those </w:t>
      </w:r>
      <w:r w:rsidR="00C053B6">
        <w:rPr>
          <w:sz w:val="24"/>
          <w:szCs w:val="24"/>
        </w:rPr>
        <w:t xml:space="preserve">relying on </w:t>
      </w:r>
      <w:r>
        <w:rPr>
          <w:sz w:val="24"/>
          <w:szCs w:val="24"/>
        </w:rPr>
        <w:t>a mix of private and publicly funded health insurance to those featuring only public coverage. You can also compare the benefits</w:t>
      </w:r>
      <w:r w:rsidR="00CB298B">
        <w:rPr>
          <w:sz w:val="24"/>
          <w:szCs w:val="24"/>
        </w:rPr>
        <w:t xml:space="preserve"> each coverage plan would provide,</w:t>
      </w:r>
      <w:r>
        <w:rPr>
          <w:sz w:val="24"/>
          <w:szCs w:val="24"/>
        </w:rPr>
        <w:t xml:space="preserve"> how people would pay for coverage and care, and how the bills would contain overall health care costs</w:t>
      </w:r>
      <w:r w:rsidR="00CB298B">
        <w:rPr>
          <w:sz w:val="24"/>
          <w:szCs w:val="24"/>
        </w:rPr>
        <w:t>. Just</w:t>
      </w:r>
      <w:r>
        <w:rPr>
          <w:sz w:val="24"/>
          <w:szCs w:val="24"/>
        </w:rPr>
        <w:t xml:space="preserve"> click or tap the dots along the continuum. </w:t>
      </w:r>
    </w:p>
    <w:p w14:paraId="11C96DB3" w14:textId="77777777" w:rsidR="00517801" w:rsidRDefault="00517801" w:rsidP="00517801">
      <w:pPr>
        <w:rPr>
          <w:sz w:val="24"/>
          <w:szCs w:val="24"/>
        </w:rPr>
      </w:pPr>
    </w:p>
    <w:p w14:paraId="778226C5" w14:textId="7FA16936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>Select “International Health Systems” for a continuum of other countries’ health systems.</w:t>
      </w:r>
    </w:p>
    <w:p w14:paraId="57163CFD" w14:textId="77777777" w:rsidR="00517801" w:rsidRDefault="00517801" w:rsidP="00517801">
      <w:pPr>
        <w:rPr>
          <w:sz w:val="24"/>
          <w:szCs w:val="24"/>
        </w:rPr>
      </w:pPr>
    </w:p>
    <w:p w14:paraId="0B2EA5A2" w14:textId="2AB4A36C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>Where Do International Health System</w:t>
      </w:r>
      <w:r w:rsidR="00CB298B">
        <w:rPr>
          <w:sz w:val="24"/>
          <w:szCs w:val="24"/>
        </w:rPr>
        <w:t>s</w:t>
      </w:r>
      <w:r>
        <w:rPr>
          <w:sz w:val="24"/>
          <w:szCs w:val="24"/>
        </w:rPr>
        <w:t xml:space="preserve"> Fall on </w:t>
      </w:r>
      <w:r w:rsidR="00CB298B">
        <w:rPr>
          <w:sz w:val="24"/>
          <w:szCs w:val="24"/>
        </w:rPr>
        <w:t xml:space="preserve">the </w:t>
      </w:r>
      <w:r>
        <w:rPr>
          <w:sz w:val="24"/>
          <w:szCs w:val="24"/>
        </w:rPr>
        <w:t>Coverage Continuum?</w:t>
      </w:r>
    </w:p>
    <w:p w14:paraId="1794E4A9" w14:textId="77777777" w:rsidR="00517801" w:rsidRDefault="00517801" w:rsidP="00517801">
      <w:pPr>
        <w:rPr>
          <w:sz w:val="24"/>
          <w:szCs w:val="24"/>
        </w:rPr>
      </w:pPr>
    </w:p>
    <w:p w14:paraId="4614F2B3" w14:textId="769E934D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 xml:space="preserve">Descriptive text: </w:t>
      </w:r>
      <w:bookmarkStart w:id="1" w:name="_Hlk2517419"/>
      <w:r>
        <w:rPr>
          <w:sz w:val="24"/>
          <w:szCs w:val="24"/>
        </w:rPr>
        <w:t>The “Medicare</w:t>
      </w:r>
      <w:r w:rsidR="00CB298B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CB298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ll” debate has sparked interest in how other wealthy nations provide affordable, universal health insurance coverage. While all eight of the health systems featured below include a mix of public and private insurance, </w:t>
      </w:r>
      <w:r w:rsidR="00CB298B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show where they </w:t>
      </w:r>
      <w:r w:rsidR="00CB298B">
        <w:rPr>
          <w:sz w:val="24"/>
          <w:szCs w:val="24"/>
        </w:rPr>
        <w:t xml:space="preserve">differ </w:t>
      </w:r>
      <w:r>
        <w:rPr>
          <w:sz w:val="24"/>
          <w:szCs w:val="24"/>
        </w:rPr>
        <w:t xml:space="preserve">in what public financing covers and doesn’t cover and how much people pay out of pocket for their health care. </w:t>
      </w:r>
      <w:r w:rsidR="00CB298B">
        <w:rPr>
          <w:sz w:val="24"/>
          <w:szCs w:val="24"/>
        </w:rPr>
        <w:t>Click or tap the dots to</w:t>
      </w:r>
      <w:r>
        <w:rPr>
          <w:sz w:val="24"/>
          <w:szCs w:val="24"/>
        </w:rPr>
        <w:t xml:space="preserve"> compare </w:t>
      </w:r>
      <w:r w:rsidR="00CB298B">
        <w:rPr>
          <w:sz w:val="24"/>
          <w:szCs w:val="24"/>
        </w:rPr>
        <w:t>these countries</w:t>
      </w:r>
      <w:r>
        <w:rPr>
          <w:sz w:val="24"/>
          <w:szCs w:val="24"/>
        </w:rPr>
        <w:t xml:space="preserve"> on how </w:t>
      </w:r>
      <w:r w:rsidR="00CB298B">
        <w:rPr>
          <w:sz w:val="24"/>
          <w:szCs w:val="24"/>
        </w:rPr>
        <w:t>they cover their residents</w:t>
      </w:r>
      <w:r>
        <w:rPr>
          <w:sz w:val="24"/>
          <w:szCs w:val="24"/>
        </w:rPr>
        <w:t xml:space="preserve">, how people pay for coverage and care, and how health care costs </w:t>
      </w:r>
      <w:r w:rsidR="00CB298B">
        <w:rPr>
          <w:sz w:val="24"/>
          <w:szCs w:val="24"/>
        </w:rPr>
        <w:t>are contained</w:t>
      </w:r>
      <w:r>
        <w:rPr>
          <w:sz w:val="24"/>
          <w:szCs w:val="24"/>
        </w:rPr>
        <w:t xml:space="preserve">. </w:t>
      </w:r>
    </w:p>
    <w:p w14:paraId="2CAF858F" w14:textId="77777777" w:rsidR="00517801" w:rsidRDefault="00517801" w:rsidP="00517801">
      <w:pPr>
        <w:rPr>
          <w:sz w:val="24"/>
          <w:szCs w:val="24"/>
        </w:rPr>
      </w:pPr>
    </w:p>
    <w:p w14:paraId="64A39231" w14:textId="76DE9B68" w:rsidR="00517801" w:rsidRDefault="00517801" w:rsidP="00517801">
      <w:pPr>
        <w:rPr>
          <w:sz w:val="24"/>
          <w:szCs w:val="24"/>
        </w:rPr>
      </w:pPr>
      <w:r>
        <w:rPr>
          <w:sz w:val="24"/>
          <w:szCs w:val="24"/>
        </w:rPr>
        <w:t>Select “Federal Health Proposals” to see where federal bills proposed in the U.S. Congress fall on the “Medicare</w:t>
      </w:r>
      <w:r w:rsidR="00CB298B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CB298B">
        <w:rPr>
          <w:sz w:val="24"/>
          <w:szCs w:val="24"/>
        </w:rPr>
        <w:t xml:space="preserve"> a</w:t>
      </w:r>
      <w:r>
        <w:rPr>
          <w:sz w:val="24"/>
          <w:szCs w:val="24"/>
        </w:rPr>
        <w:t>ll” continuum.</w:t>
      </w:r>
      <w:bookmarkEnd w:id="1"/>
    </w:p>
    <w:p w14:paraId="722C5A6F" w14:textId="77777777" w:rsidR="00F16D26" w:rsidRDefault="00F16D26"/>
    <w:sectPr w:rsidR="00F1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1"/>
    <w:rsid w:val="001E0513"/>
    <w:rsid w:val="001E63F0"/>
    <w:rsid w:val="003602BC"/>
    <w:rsid w:val="00381C2D"/>
    <w:rsid w:val="003A791A"/>
    <w:rsid w:val="003B32F2"/>
    <w:rsid w:val="004C67D9"/>
    <w:rsid w:val="00517801"/>
    <w:rsid w:val="00684BC8"/>
    <w:rsid w:val="006E5305"/>
    <w:rsid w:val="00732F83"/>
    <w:rsid w:val="007B2EF3"/>
    <w:rsid w:val="00840509"/>
    <w:rsid w:val="00A40D4E"/>
    <w:rsid w:val="00A60D5D"/>
    <w:rsid w:val="00A60F53"/>
    <w:rsid w:val="00B078B1"/>
    <w:rsid w:val="00B33538"/>
    <w:rsid w:val="00C053B6"/>
    <w:rsid w:val="00CB298B"/>
    <w:rsid w:val="00D00EEF"/>
    <w:rsid w:val="00E541F3"/>
    <w:rsid w:val="00F16D26"/>
    <w:rsid w:val="00F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A7A9"/>
  <w15:chartTrackingRefBased/>
  <w15:docId w15:val="{59C901E7-0778-4B06-9714-9FC51768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80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9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5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3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3B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3B6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Hollander</dc:creator>
  <cp:keywords/>
  <dc:description/>
  <cp:lastModifiedBy>Christine Haran</cp:lastModifiedBy>
  <cp:revision>3</cp:revision>
  <dcterms:created xsi:type="dcterms:W3CDTF">2019-03-04T20:36:00Z</dcterms:created>
  <dcterms:modified xsi:type="dcterms:W3CDTF">2019-03-04T22:14:00Z</dcterms:modified>
</cp:coreProperties>
</file>