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</w:t>
      </w:r>
      <w:r>
        <w:rPr>
          <w:rFonts w:hint="eastAsia"/>
          <w:b/>
          <w:bCs/>
          <w:sz w:val="52"/>
          <w:szCs w:val="52"/>
          <w:lang w:val="en-US" w:eastAsia="zh-CN"/>
        </w:rPr>
        <w:t>任务汇-2</w:t>
      </w:r>
    </w:p>
    <w:p>
      <w:pPr>
        <w:numPr>
          <w:ilvl w:val="0"/>
          <w:numId w:val="1"/>
        </w:num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一系统概述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u w:val="single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bCs/>
          <w:color w:val="0070C0"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bCs/>
          <w:color w:val="0070C0"/>
          <w:sz w:val="36"/>
          <w:szCs w:val="36"/>
          <w:u w:val="single"/>
          <w:lang w:val="en-US" w:eastAsia="zh-CN"/>
        </w:rPr>
        <w:t>任务汇是一款为用户开采互联网任务 为会员谋收入的一款综合性APP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系统介绍</w:t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2.1 注册</w:t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2.1.1 注册入口</w:t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注册入口在登陆页面左上方 点击注册 即可到注册页面 填写相应信息 和手机号 获取验证码即可注册成功,短信验证码要有时间保护，需要再填写动态验证码，注册完自动弹入系统首页页面 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 2.2 登陆</w:t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拥有账号的会员 即可直接输入账号 密码 进行登陆 提示登陆成功后 即可进入系统首页页面 </w:t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 2.3 个人中心模块</w:t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2.3.1 用户信息编辑模块</w:t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手机号不可更改（手机号只可看到 不可更改 头像只可看 不能点击不可更改 名字不可点击不可更改）</w:t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2.3.2 信息安全模块</w:t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1 密码修改 输入手机号 获取验证码修改 </w:t>
      </w:r>
    </w:p>
    <w:p>
      <w:pPr>
        <w:numPr>
          <w:ilvl w:val="0"/>
          <w:numId w:val="0"/>
        </w:numPr>
        <w:ind w:left="1052" w:leftChars="200" w:hanging="632" w:hangingChars="3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2 账户信息 可在此页面显示 支付宝LOGO 微信LOGO 相应的下方用户可以点击上传自己的二维码 上传上去后 即可显示二维码 </w:t>
      </w:r>
    </w:p>
    <w:p>
      <w:pPr>
        <w:numPr>
          <w:ilvl w:val="0"/>
          <w:numId w:val="0"/>
        </w:numPr>
        <w:ind w:left="1052" w:leftChars="200" w:hanging="632" w:hangingChars="3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3 银行卡信息 用户可以点击进去 填写自己银行卡信息 所属银行 卡号 姓名 </w:t>
      </w:r>
    </w:p>
    <w:p>
      <w:pPr>
        <w:numPr>
          <w:ilvl w:val="0"/>
          <w:numId w:val="0"/>
        </w:numPr>
        <w:ind w:left="1052" w:leftChars="200" w:hanging="632" w:hangingChars="3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2.3.3 退出登陆  用户可以点击此处 退出登陆 回到登陆页面</w:t>
      </w:r>
    </w:p>
    <w:p>
      <w:pPr>
        <w:numPr>
          <w:ilvl w:val="0"/>
          <w:numId w:val="0"/>
        </w:numPr>
        <w:ind w:left="1745" w:leftChars="200" w:hanging="1325" w:hangingChars="30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三 系统核心逻辑</w:t>
      </w:r>
    </w:p>
    <w:p>
      <w:pPr>
        <w:numPr>
          <w:ilvl w:val="0"/>
          <w:numId w:val="0"/>
        </w:numPr>
        <w:ind w:left="1052" w:leftChars="200" w:hanging="632" w:hangingChars="30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3.1 会员类型</w:t>
      </w:r>
    </w:p>
    <w:p>
      <w:pPr>
        <w:numPr>
          <w:ilvl w:val="0"/>
          <w:numId w:val="0"/>
        </w:numPr>
        <w:ind w:left="1052" w:leftChars="200" w:hanging="632" w:hangingChars="30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     3.1.1</w:t>
      </w:r>
    </w:p>
    <w:p>
      <w:pPr>
        <w:numPr>
          <w:ilvl w:val="0"/>
          <w:numId w:val="0"/>
        </w:numPr>
        <w:ind w:left="1052" w:leftChars="200" w:hanging="632" w:hangingChars="30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    会员首次进入系统 只能点击成为 【任务执行者】按钮 点击后选择支付金额500</w:t>
      </w:r>
    </w:p>
    <w:p>
      <w:pPr>
        <w:numPr>
          <w:ilvl w:val="0"/>
          <w:numId w:val="0"/>
        </w:numPr>
        <w:ind w:left="1052" w:leftChars="200" w:hanging="632" w:hangingChars="30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点击提交后 后台开始进行随机匹配 此时可以直接优先匹配为后台上传的二维码 用户对应的选择二维码支付 成功后 上传支付凭证 （截图） 此凭证则会出现在收款方前端 收款方点击确认收款即可 此笔交易结束 对应的收到此笔对应交易额方 立马获得收到金额百分之10的奖励 此奖励在用户账号里面显示 比如A为打款方 B为收款方 A打款200后 B确认收款200  B账户里面则会立马获得20元佣金奖励 此佣</w:t>
      </w:r>
      <w:bookmarkStart w:id="0" w:name="_GoBack"/>
      <w:bookmarkEnd w:id="0"/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金奖励需要满100元提现 或50提现 具体数值可以后台设置 </w:t>
      </w:r>
    </w:p>
    <w:p>
      <w:pPr>
        <w:numPr>
          <w:ilvl w:val="0"/>
          <w:numId w:val="0"/>
        </w:numPr>
        <w:ind w:left="1052" w:leftChars="200" w:hanging="632" w:hangingChars="30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    已经为【任务执行者】的用户 可以点击复购按钮 可以选择几倍额外支付 如1倍额外支付 或两倍额外支付 后台可以添加倍数 1倍 即为500的一倍 2倍即为500的两倍 选择后 会显示用户需要支付的具体金额 选择提交即可 同理 匹配打款后 双方交易完成 则可以进行收款 倍数多的每笔可以收到的金额也会成比例增长 如A原本成为执行者 付了500元 后来复购1倍 合计为2倍 则A每次收到的金额为 200*2 即为400元  </w:t>
      </w:r>
    </w:p>
    <w:p>
      <w:pPr>
        <w:numPr>
          <w:ilvl w:val="0"/>
          <w:numId w:val="0"/>
        </w:numPr>
        <w:ind w:left="1052" w:leftChars="200" w:hanging="632" w:hangingChars="30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   3.2.2 匹配方式</w:t>
      </w:r>
    </w:p>
    <w:p>
      <w:pPr>
        <w:numPr>
          <w:ilvl w:val="0"/>
          <w:numId w:val="0"/>
        </w:numPr>
        <w:ind w:left="1052" w:leftChars="200" w:hanging="632" w:hangingChars="30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      匹配方式为 用户点击抢单 才可以被匹配 这个需要用户自主点击 收款同理 也要自主点击后才可以被匹配 此时 点击过抢单 和点击过收款的双方则可以进行匹配 如果出现复购的情况 比如A复购了2份 则A就相当于两个人 若A要收款 则收到两个人的200元 或者一个同样复购两份的人  当然优先匹配同样复购份数的人 </w:t>
      </w:r>
    </w:p>
    <w:p>
      <w:pPr>
        <w:numPr>
          <w:ilvl w:val="0"/>
          <w:numId w:val="0"/>
        </w:numPr>
        <w:ind w:left="1052" w:leftChars="200" w:hanging="632" w:hangingChars="30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   3.2.3 </w:t>
      </w:r>
    </w:p>
    <w:p>
      <w:pPr>
        <w:numPr>
          <w:ilvl w:val="0"/>
          <w:numId w:val="0"/>
        </w:numPr>
        <w:ind w:left="1052" w:leftChars="200" w:hanging="632" w:hangingChars="300"/>
        <w:rPr>
          <w:rFonts w:hint="default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      首页预留一个任务板块，显目，可以点击，但点击后提示任务募集中，稍后再来，这是1.0版本 后期2.0可能升级开通</w:t>
      </w:r>
    </w:p>
    <w:p>
      <w:pPr>
        <w:numPr>
          <w:ilvl w:val="0"/>
          <w:numId w:val="0"/>
        </w:numPr>
        <w:ind w:left="1745" w:leftChars="200" w:hanging="1325" w:hangingChars="30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四 星星</w:t>
      </w:r>
    </w:p>
    <w:p>
      <w:pPr>
        <w:numPr>
          <w:ilvl w:val="0"/>
          <w:numId w:val="0"/>
        </w:numPr>
        <w:ind w:left="1052" w:leftChars="200" w:hanging="632" w:hangingChars="3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用户前端都有5颗星星，都为浅色的，星星可以亮起来，系统每天可为用户自动恢复星星，恢复个数后台可以设定，每次点击抢单都需要消耗一颗星星，举例（A注册成功，付完押金后，系统设定的为每天2颗星星，A点击抢购后消耗一颗星星，交易完成收完款后，则可以再次点击抢单，再次消耗一颗星星，因为A只有两颗，则只能进行两次抢单）</w:t>
      </w:r>
    </w:p>
    <w:p>
      <w:pPr>
        <w:numPr>
          <w:ilvl w:val="0"/>
          <w:numId w:val="0"/>
        </w:numPr>
        <w:ind w:left="1052" w:leftChars="200" w:hanging="632" w:hangingChars="3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后台可以搜索用户指定ID 搜索到用户后可以指定点击增加星星，后台也可以看到用户此时账户拥有几颗星星，和账户累积抢单数，累积打款，收款次数，和累积获得的佣金，以及用户总推广人数等信息。</w:t>
      </w:r>
    </w:p>
    <w:p>
      <w:pPr>
        <w:numPr>
          <w:ilvl w:val="0"/>
          <w:numId w:val="0"/>
        </w:numPr>
        <w:ind w:left="1745" w:leftChars="200" w:hanging="1325" w:hangingChars="30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五 推广分享</w:t>
      </w:r>
    </w:p>
    <w:p>
      <w:pPr>
        <w:numPr>
          <w:ilvl w:val="0"/>
          <w:numId w:val="0"/>
        </w:numPr>
        <w:ind w:left="1052" w:leftChars="200" w:hanging="632" w:hangingChars="3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用户都可通过自己的分享ID 或分享链接 让其他人注册 注册后 可以在分享管理页面看到  可看会员的 昵称 手机号隐藏中间4位 和会员类型 和复购次数，和当前会员拥有星星数量。</w:t>
      </w:r>
    </w:p>
    <w:p>
      <w:pPr>
        <w:numPr>
          <w:ilvl w:val="0"/>
          <w:numId w:val="0"/>
        </w:numPr>
        <w:ind w:left="1052" w:leftChars="200" w:hanging="632" w:hangingChars="3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推广分两种</w:t>
      </w:r>
    </w:p>
    <w:p>
      <w:pPr>
        <w:numPr>
          <w:ilvl w:val="0"/>
          <w:numId w:val="0"/>
        </w:numPr>
        <w:ind w:left="1052" w:leftChars="200" w:hanging="632" w:hangingChars="3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1用户推广达到固定数量会员后，可以每天自动额外多恢复一颗星星，具体推广数值后台可以设置。举例（后台设定为推广两个人可以达到此条件，A本为每天恢复两颗星星，A推广两个人后，增加一颗星星，则A每天账户自动恢复三颗星星，即为可以点击抢单三次）  注  星星每次点击抢单消耗，用户没操作，星星依然清零，第二天则重新计数</w:t>
      </w:r>
    </w:p>
    <w:p>
      <w:pPr>
        <w:numPr>
          <w:ilvl w:val="0"/>
          <w:numId w:val="0"/>
        </w:numPr>
        <w:ind w:left="1052" w:leftChars="200" w:hanging="632" w:hangingChars="3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2平台合伙人  直推达到多少人，团队总人数达到多少人 ，即可获取下属团队所有会员的每次打款金额的百分之几 具体数值可以后台设定 举例（后台设定的条件为 直推10人，团队达到50人，后台设定获取团队所有会员每次打款的百分之1。A经过努力直推达到10人，团队达到了50人 ，则开通了合伙人计划， A下面的会员每天都要点击抢单的 打款金额都为200元，下面会员每点击一次抢单，打一次款，A则获得200*1%=2元。假如下面会员每天打款2次即2*2=4元 50人 即4*50=200元 以此类推。注意，新会员支付押金，或者老会员复购不算。只算每次抢单打款的金额。</w:t>
      </w:r>
    </w:p>
    <w:p>
      <w:pPr>
        <w:numPr>
          <w:ilvl w:val="0"/>
          <w:numId w:val="0"/>
        </w:numPr>
        <w:ind w:left="1745" w:leftChars="200" w:hanging="1325" w:hangingChars="30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六 退取押金和佣金提现</w:t>
      </w:r>
    </w:p>
    <w:p>
      <w:pPr>
        <w:numPr>
          <w:ilvl w:val="0"/>
          <w:numId w:val="0"/>
        </w:numPr>
        <w:ind w:left="1143" w:leftChars="200" w:hanging="723" w:hangingChars="3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用户可以在页面点击退取押金，点击后，则显示可退取押金总额，可点击提现，点击提现后则提示三个工作日内处理，请耐心等待，用户点击退取押金必须为点击抢单后，将应付金额打出后，并且没有点击收款时，才可以退取。如果用户没有达到此条件，用户点击后，则提示操作失败，请稍后再试。后台可以看到用户退取押金列表 时间 ID 退取金额，和会员的收款二维码，打款成功后，可以后台点击，确认到账，则会员前段提示，通过微信或者二维码已到账，请注意查收。佣金提现同理</w:t>
      </w:r>
    </w:p>
    <w:p>
      <w:pPr>
        <w:numPr>
          <w:ilvl w:val="0"/>
          <w:numId w:val="0"/>
        </w:numPr>
        <w:ind w:left="1745" w:leftChars="200" w:hanging="1325" w:hangingChars="3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六 后台  </w:t>
      </w:r>
    </w:p>
    <w:p>
      <w:pPr>
        <w:numPr>
          <w:ilvl w:val="0"/>
          <w:numId w:val="0"/>
        </w:numPr>
        <w:ind w:left="1052" w:leftChars="200" w:hanging="632" w:hangingChars="300"/>
        <w:rPr>
          <w:rFonts w:hint="eastAsia"/>
          <w:b/>
          <w:bCs/>
          <w:sz w:val="21"/>
          <w:szCs w:val="21"/>
          <w:highlight w:val="yellow"/>
          <w:u w:val="singl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系统后台可以添加二维码 匹配级别 一级优先 可以禁止前段任何一个账号登陆 可以解除禁止登陆  可以查看每天的匹配交易量 可以查看每天工资的支出量等一些数据   </w:t>
      </w:r>
    </w:p>
    <w:p>
      <w:pPr>
        <w:numPr>
          <w:ilvl w:val="0"/>
          <w:numId w:val="0"/>
        </w:numPr>
        <w:ind w:left="1052" w:leftChars="200" w:hanging="632" w:hangingChars="300"/>
        <w:rPr>
          <w:rFonts w:hint="eastAsia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66A0B"/>
    <w:multiLevelType w:val="singleLevel"/>
    <w:tmpl w:val="21C66A0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D2E91"/>
    <w:rsid w:val="09EE5357"/>
    <w:rsid w:val="2C944272"/>
    <w:rsid w:val="3396069C"/>
    <w:rsid w:val="3AB06D76"/>
    <w:rsid w:val="48FD2E91"/>
    <w:rsid w:val="5A3C424E"/>
    <w:rsid w:val="7D47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434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2019-02-18T04:19:00Z</dcterms:created>
  <dc:creator>Administrator</dc:creator>
  <cp:lastModifiedBy>v_huizzeng</cp:lastModifiedBy>
  <dcterms:modified xsi:type="dcterms:W3CDTF">2019-03-07T12:07:02Z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