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8198" w14:textId="77777777" w:rsidR="007A45C5" w:rsidRPr="00EA5304" w:rsidRDefault="007A45C5" w:rsidP="00EA5304">
      <w:pPr>
        <w:pStyle w:val="NormalWeb"/>
        <w:shd w:val="clear" w:color="auto" w:fill="FFFFFF"/>
        <w:spacing w:before="150" w:beforeAutospacing="0" w:after="0" w:afterAutospacing="0"/>
        <w:rPr>
          <w:color w:val="141823"/>
        </w:rPr>
      </w:pPr>
      <w:r w:rsidRPr="00EA5304">
        <w:rPr>
          <w:color w:val="141823"/>
        </w:rPr>
        <w:t xml:space="preserve">Abhilasha Deka and </w:t>
      </w:r>
      <w:proofErr w:type="spellStart"/>
      <w:r w:rsidRPr="00EA5304">
        <w:rPr>
          <w:color w:val="141823"/>
        </w:rPr>
        <w:t>Hoa</w:t>
      </w:r>
      <w:proofErr w:type="spellEnd"/>
      <w:r w:rsidRPr="00EA5304">
        <w:rPr>
          <w:color w:val="141823"/>
        </w:rPr>
        <w:t xml:space="preserve"> Ly</w:t>
      </w:r>
    </w:p>
    <w:p w14:paraId="449792AA" w14:textId="77777777" w:rsidR="007A45C5" w:rsidRDefault="007A45C5" w:rsidP="00EA5304">
      <w:pPr>
        <w:pStyle w:val="NormalWeb"/>
        <w:shd w:val="clear" w:color="auto" w:fill="FFFFFF"/>
        <w:spacing w:before="150" w:beforeAutospacing="0" w:after="0" w:afterAutospacing="0"/>
        <w:rPr>
          <w:color w:val="141823"/>
        </w:rPr>
      </w:pPr>
      <w:r w:rsidRPr="00EA5304">
        <w:rPr>
          <w:color w:val="141823"/>
        </w:rPr>
        <w:t>Introduction to Data Science</w:t>
      </w:r>
    </w:p>
    <w:p w14:paraId="05E253B6" w14:textId="77777777" w:rsidR="00EA5304" w:rsidRPr="00EA5304" w:rsidRDefault="00EA5304" w:rsidP="00EA5304">
      <w:pPr>
        <w:pStyle w:val="NormalWeb"/>
        <w:shd w:val="clear" w:color="auto" w:fill="FFFFFF"/>
        <w:spacing w:before="150" w:beforeAutospacing="0" w:after="0" w:afterAutospacing="0"/>
        <w:rPr>
          <w:color w:val="141823"/>
        </w:rPr>
      </w:pPr>
    </w:p>
    <w:p w14:paraId="56B21953" w14:textId="514424F4" w:rsidR="00250477" w:rsidRPr="00EA5304" w:rsidRDefault="00EA5304" w:rsidP="00EA5304">
      <w:pPr>
        <w:spacing w:line="480" w:lineRule="auto"/>
        <w:rPr>
          <w:rFonts w:ascii="Times New Roman" w:eastAsia="Times New Roman" w:hAnsi="Times New Roman" w:cs="Times New Roman"/>
        </w:rPr>
      </w:pPr>
      <w:r w:rsidRPr="00EA530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868F2B" wp14:editId="1E2F3D43">
            <wp:simplePos x="0" y="0"/>
            <wp:positionH relativeFrom="column">
              <wp:posOffset>165735</wp:posOffset>
            </wp:positionH>
            <wp:positionV relativeFrom="paragraph">
              <wp:posOffset>1072515</wp:posOffset>
            </wp:positionV>
            <wp:extent cx="548640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069">
        <w:rPr>
          <w:rFonts w:ascii="Times New Roman" w:hAnsi="Times New Roman" w:cs="Times New Roman"/>
          <w:color w:val="141823"/>
        </w:rPr>
        <w:tab/>
      </w:r>
      <w:r w:rsidR="00250477" w:rsidRPr="00EA5304">
        <w:rPr>
          <w:rFonts w:ascii="Times New Roman" w:hAnsi="Times New Roman" w:cs="Times New Roman"/>
          <w:color w:val="141823"/>
        </w:rPr>
        <w:t xml:space="preserve">The TSV file of </w:t>
      </w:r>
      <w:hyperlink r:id="rId5" w:tgtFrame="_blank" w:history="1">
        <w:r w:rsidR="00250477" w:rsidRPr="00EA5304">
          <w:rPr>
            <w:rFonts w:ascii="Times New Roman" w:eastAsia="Times New Roman" w:hAnsi="Times New Roman" w:cs="Times New Roman"/>
            <w:color w:val="00748B"/>
            <w:u w:val="single"/>
            <w:bdr w:val="none" w:sz="0" w:space="0" w:color="auto" w:frame="1"/>
            <w:shd w:val="clear" w:color="auto" w:fill="FFFFFF"/>
          </w:rPr>
          <w:t>Odnoklassniki.ru</w:t>
        </w:r>
      </w:hyperlink>
      <w:r w:rsidR="00250477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> is made of 3500 users.</w:t>
      </w:r>
      <w:r w:rsidR="004D6350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There were 2,977 </w:t>
      </w:r>
      <w:r w:rsidR="00250477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>null values in the response grade (</w:t>
      </w:r>
      <w:proofErr w:type="spellStart"/>
      <w:r w:rsidR="00250477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>OGrade</w:t>
      </w:r>
      <w:proofErr w:type="spellEnd"/>
      <w:r w:rsidR="00250477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4D6350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>, leaving us with 523 usab</w:t>
      </w:r>
      <w:bookmarkStart w:id="0" w:name="_GoBack"/>
      <w:bookmarkEnd w:id="0"/>
      <w:r w:rsidR="004D6350"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>le records. After dropping the null values, there are 253 male and 270 female users.</w:t>
      </w:r>
    </w:p>
    <w:p w14:paraId="09826570" w14:textId="77777777" w:rsidR="007A45C5" w:rsidRPr="00EA5304" w:rsidRDefault="007A45C5" w:rsidP="00EA5304">
      <w:pPr>
        <w:pStyle w:val="NormalWeb"/>
        <w:shd w:val="clear" w:color="auto" w:fill="FFFFFF"/>
        <w:spacing w:before="150" w:beforeAutospacing="0" w:after="0" w:afterAutospacing="0" w:line="480" w:lineRule="auto"/>
        <w:rPr>
          <w:color w:val="141823"/>
        </w:rPr>
      </w:pPr>
    </w:p>
    <w:p w14:paraId="6A7A3CD2" w14:textId="77777777" w:rsidR="00EA5304" w:rsidRPr="00EA5304" w:rsidRDefault="00EA5304" w:rsidP="00EA5304">
      <w:pPr>
        <w:spacing w:line="480" w:lineRule="auto"/>
        <w:rPr>
          <w:rFonts w:ascii="Times New Roman" w:eastAsia="Times New Roman" w:hAnsi="Times New Roman" w:cs="Times New Roman"/>
        </w:rPr>
      </w:pPr>
      <w:r w:rsidRPr="00EA5304">
        <w:rPr>
          <w:rFonts w:ascii="Times New Roman" w:hAnsi="Times New Roman" w:cs="Times New Roman"/>
          <w:color w:val="141823"/>
        </w:rPr>
        <w:tab/>
        <w:t xml:space="preserve">As the histogram dictates, the website is most popular for males between the ages 22-25 and females between the ages 27-30. The generosity we calculated for each user is pretty much uniform as shown in the following scatter plot. Using </w:t>
      </w:r>
      <w:r w:rsidRPr="00EA530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normally distributed random displacement to both X and Y coordinates of each point helped displace the points a little bit, making it easier to see more points: </w:t>
      </w:r>
    </w:p>
    <w:p w14:paraId="6E7C3AE6" w14:textId="77777777" w:rsidR="00EA5304" w:rsidRDefault="00EA5304" w:rsidP="00EA5304">
      <w:pPr>
        <w:pStyle w:val="NormalWeb"/>
        <w:shd w:val="clear" w:color="auto" w:fill="FFFFFF"/>
        <w:spacing w:before="150" w:beforeAutospacing="0" w:after="0" w:afterAutospacing="0" w:line="480" w:lineRule="auto"/>
        <w:rPr>
          <w:color w:val="141823"/>
        </w:rPr>
      </w:pPr>
    </w:p>
    <w:p w14:paraId="2EEC7800" w14:textId="77777777" w:rsidR="007A45C5" w:rsidRPr="00EA5304" w:rsidRDefault="00EA5304" w:rsidP="00EA5304">
      <w:pPr>
        <w:pStyle w:val="NormalWeb"/>
        <w:shd w:val="clear" w:color="auto" w:fill="FFFFFF"/>
        <w:spacing w:before="150" w:beforeAutospacing="0" w:after="0" w:afterAutospacing="0" w:line="480" w:lineRule="auto"/>
        <w:rPr>
          <w:color w:val="141823"/>
        </w:rPr>
      </w:pPr>
      <w:r w:rsidRPr="00EA5304">
        <w:rPr>
          <w:color w:val="141823"/>
        </w:rPr>
        <w:lastRenderedPageBreak/>
        <w:t xml:space="preserve"> </w:t>
      </w:r>
      <w:r w:rsidRPr="00EA5304">
        <w:rPr>
          <w:noProof/>
          <w:color w:val="141823"/>
        </w:rPr>
        <w:drawing>
          <wp:inline distT="0" distB="0" distL="0" distR="0" wp14:anchorId="154E089C" wp14:editId="6DAD1745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EE4F" w14:textId="4E98BB87" w:rsidR="002E42CB" w:rsidRDefault="00EA5304" w:rsidP="002E42CB">
      <w:pPr>
        <w:pStyle w:val="NormalWeb"/>
        <w:shd w:val="clear" w:color="auto" w:fill="FFFFFF"/>
        <w:spacing w:before="150" w:line="480" w:lineRule="auto"/>
        <w:rPr>
          <w:color w:val="141823"/>
        </w:rPr>
      </w:pPr>
      <w:r>
        <w:rPr>
          <w:color w:val="141823"/>
        </w:rPr>
        <w:tab/>
        <w:t xml:space="preserve">Before splitting the data set for the regression models, we replaced the </w:t>
      </w:r>
      <w:proofErr w:type="spellStart"/>
      <w:r>
        <w:rPr>
          <w:color w:val="141823"/>
        </w:rPr>
        <w:t>Ms</w:t>
      </w:r>
      <w:proofErr w:type="spellEnd"/>
      <w:r>
        <w:rPr>
          <w:color w:val="141823"/>
        </w:rPr>
        <w:t xml:space="preserve"> and Fs in the gender column into 0s and 1s respectively. We split the data randomly: 70% going into the </w:t>
      </w:r>
      <w:r w:rsidR="00B32069">
        <w:rPr>
          <w:color w:val="141823"/>
        </w:rPr>
        <w:t>training set and 30% going into the testing or validation set. The score of the</w:t>
      </w:r>
      <w:r w:rsidR="002E42CB">
        <w:rPr>
          <w:color w:val="141823"/>
        </w:rPr>
        <w:t xml:space="preserve"> linear model is 42.7%. In the second regression model, we used indicators for the response grades, meaning the predictions returned six arrays 0s and 1s.</w:t>
      </w:r>
      <w:r w:rsidR="00B32069">
        <w:rPr>
          <w:color w:val="141823"/>
        </w:rPr>
        <w:t xml:space="preserve"> </w:t>
      </w:r>
      <w:r w:rsidR="002E42CB">
        <w:rPr>
          <w:color w:val="141823"/>
        </w:rPr>
        <w:t xml:space="preserve">We kept a predicted score only if all the six models agreed on it. If they did not, the predicted </w:t>
      </w:r>
      <w:proofErr w:type="spellStart"/>
      <w:r w:rsidR="002E42CB">
        <w:rPr>
          <w:color w:val="141823"/>
        </w:rPr>
        <w:t>OGrade</w:t>
      </w:r>
      <w:proofErr w:type="spellEnd"/>
      <w:r w:rsidR="002E42CB">
        <w:rPr>
          <w:color w:val="141823"/>
        </w:rPr>
        <w:t xml:space="preserve"> was left 0. The </w:t>
      </w:r>
      <w:r w:rsidR="00B32069">
        <w:rPr>
          <w:color w:val="141823"/>
        </w:rPr>
        <w:t xml:space="preserve">scores on the six logistic models are as follows: </w:t>
      </w:r>
      <w:r w:rsidR="002E42CB">
        <w:rPr>
          <w:color w:val="141823"/>
        </w:rPr>
        <w:t xml:space="preserve">76.9%, 92%,95%, 98.7%, 83.8% and 97.9%. </w:t>
      </w:r>
    </w:p>
    <w:p w14:paraId="675891E2" w14:textId="6B17CC1A" w:rsidR="002E42CB" w:rsidRDefault="002E42CB" w:rsidP="002E42CB">
      <w:pPr>
        <w:pStyle w:val="NormalWeb"/>
        <w:shd w:val="clear" w:color="auto" w:fill="FFFFFF"/>
        <w:spacing w:before="150" w:line="480" w:lineRule="auto"/>
        <w:rPr>
          <w:color w:val="141823"/>
        </w:rPr>
      </w:pPr>
      <w:r>
        <w:rPr>
          <w:color w:val="141823"/>
        </w:rPr>
        <w:tab/>
        <w:t xml:space="preserve">We recommend using the logistic models to make the predictions, for they are more accurate than the linear model. </w:t>
      </w:r>
    </w:p>
    <w:p w14:paraId="1F61C463" w14:textId="77777777" w:rsidR="007A45C5" w:rsidRPr="007A45C5" w:rsidRDefault="007A45C5" w:rsidP="00EA5304">
      <w:pPr>
        <w:spacing w:line="480" w:lineRule="auto"/>
        <w:rPr>
          <w:rFonts w:ascii="Times New Roman" w:eastAsia="Times New Roman" w:hAnsi="Times New Roman" w:cs="Times New Roman"/>
        </w:rPr>
      </w:pPr>
    </w:p>
    <w:p w14:paraId="04B7BAD2" w14:textId="77777777" w:rsidR="007A45C5" w:rsidRPr="00EA5304" w:rsidRDefault="007A45C5" w:rsidP="00EA5304">
      <w:pPr>
        <w:spacing w:line="480" w:lineRule="auto"/>
        <w:rPr>
          <w:rFonts w:ascii="Times New Roman" w:hAnsi="Times New Roman" w:cs="Times New Roman"/>
        </w:rPr>
      </w:pPr>
    </w:p>
    <w:sectPr w:rsidR="007A45C5" w:rsidRPr="00EA5304" w:rsidSect="0085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C5"/>
    <w:rsid w:val="000D538A"/>
    <w:rsid w:val="00250477"/>
    <w:rsid w:val="002E42CB"/>
    <w:rsid w:val="004D6350"/>
    <w:rsid w:val="007A45C5"/>
    <w:rsid w:val="008245B8"/>
    <w:rsid w:val="00852105"/>
    <w:rsid w:val="00B32069"/>
    <w:rsid w:val="00C64B31"/>
    <w:rsid w:val="00EA5304"/>
    <w:rsid w:val="00F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5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45C5"/>
  </w:style>
  <w:style w:type="character" w:styleId="Hyperlink">
    <w:name w:val="Hyperlink"/>
    <w:basedOn w:val="DefaultParagraphFont"/>
    <w:uiPriority w:val="99"/>
    <w:semiHidden/>
    <w:unhideWhenUsed/>
    <w:rsid w:val="00250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84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49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69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7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88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98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9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odnoklassniki.ru/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Deka</dc:creator>
  <cp:keywords/>
  <dc:description/>
  <cp:lastModifiedBy>Abhilasha Deka</cp:lastModifiedBy>
  <cp:revision>2</cp:revision>
  <dcterms:created xsi:type="dcterms:W3CDTF">2016-05-07T18:03:00Z</dcterms:created>
  <dcterms:modified xsi:type="dcterms:W3CDTF">2016-05-07T19:23:00Z</dcterms:modified>
</cp:coreProperties>
</file>