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2FCE4E94" w:rsidR="00687179" w:rsidRPr="00AD6B2C" w:rsidRDefault="00F6561A" w:rsidP="00F83B41">
            <w:pPr>
              <w:jc w:val="both"/>
              <w:rPr>
                <w:rFonts w:ascii="Arial Nova" w:hAnsi="Arial Nova"/>
              </w:rPr>
            </w:pPr>
            <w:r w:rsidRPr="00F6561A">
              <w:rPr>
                <w:rFonts w:ascii="Arial Nova" w:hAnsi="Arial Nova"/>
              </w:rPr>
              <w:t>Usuario autenticado.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3D4A2AD0" w:rsidR="00687179" w:rsidRPr="00AD6B2C" w:rsidRDefault="00047713" w:rsidP="00F83B41">
            <w:pPr>
              <w:jc w:val="both"/>
              <w:rPr>
                <w:rFonts w:ascii="Arial Nova" w:eastAsia="Arial" w:hAnsi="Arial Nova" w:cs="Arial"/>
              </w:rPr>
            </w:pPr>
            <w:r w:rsidRPr="00047713">
              <w:rPr>
                <w:rFonts w:ascii="Arial Nova" w:eastAsia="Arial" w:hAnsi="Arial Nova" w:cs="Arial"/>
              </w:rPr>
              <w:t>Seleccionar una categoría específica desde la interfaz de usuario.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58B41314" w:rsidR="00687179" w:rsidRPr="00AD6B2C" w:rsidRDefault="00047713" w:rsidP="00F83B41">
            <w:pPr>
              <w:jc w:val="both"/>
              <w:rPr>
                <w:rFonts w:ascii="Arial Nova" w:eastAsia="Arial" w:hAnsi="Arial Nova" w:cs="Arial"/>
              </w:rPr>
            </w:pPr>
            <w:r w:rsidRPr="00047713">
              <w:rPr>
                <w:rFonts w:ascii="Arial Nova" w:eastAsia="Arial" w:hAnsi="Arial Nova" w:cs="Arial"/>
              </w:rPr>
              <w:t>Visualizar únicamente los productos correspondientes a dicha clasificación.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00C06276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047713" w:rsidRPr="00047713">
              <w:rPr>
                <w:rFonts w:ascii="Arial Nova" w:hAnsi="Arial Nova"/>
                <w:b/>
                <w:bCs/>
                <w:sz w:val="28"/>
                <w:szCs w:val="28"/>
              </w:rPr>
              <w:t>Obtención de categorías disponibles.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4FC8502D" w:rsidR="00687179" w:rsidRPr="00AD6B2C" w:rsidRDefault="005F1FF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5F1FFD">
              <w:rPr>
                <w:rFonts w:ascii="Arial Nova" w:eastAsia="Arial" w:hAnsi="Arial Nova" w:cs="Arial"/>
              </w:rPr>
              <w:t>l usuario ingresa a la vista del catálogo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0633256D" w:rsidR="00687179" w:rsidRPr="00AD6B2C" w:rsidRDefault="005F1FF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5F1FFD">
              <w:rPr>
                <w:rFonts w:ascii="Arial Nova" w:eastAsia="Arial" w:hAnsi="Arial Nova" w:cs="Arial"/>
              </w:rPr>
              <w:t>a interfaz principal se inicializa.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1281AC28" w:rsidR="00687179" w:rsidRPr="00AD6B2C" w:rsidRDefault="005F1FFD" w:rsidP="00672576">
            <w:pPr>
              <w:jc w:val="both"/>
              <w:rPr>
                <w:rFonts w:ascii="Arial Nova" w:eastAsia="Arial" w:hAnsi="Arial Nova" w:cs="Arial"/>
              </w:rPr>
            </w:pPr>
            <w:r w:rsidRPr="005F1FFD">
              <w:rPr>
                <w:rFonts w:ascii="Arial Nova" w:eastAsia="Arial" w:hAnsi="Arial Nova" w:cs="Arial"/>
              </w:rPr>
              <w:t>E</w:t>
            </w:r>
            <w:r w:rsidRPr="005F1FFD">
              <w:rPr>
                <w:rFonts w:ascii="Arial Nova" w:eastAsia="Arial" w:hAnsi="Arial Nova" w:cs="Arial"/>
              </w:rPr>
              <w:t>l sistema consume el método GET en el endpoint /</w:t>
            </w:r>
            <w:proofErr w:type="spellStart"/>
            <w:r w:rsidRPr="005F1FFD">
              <w:rPr>
                <w:rFonts w:ascii="Arial Nova" w:eastAsia="Arial" w:hAnsi="Arial Nova" w:cs="Arial"/>
              </w:rPr>
              <w:t>products</w:t>
            </w:r>
            <w:proofErr w:type="spellEnd"/>
            <w:r w:rsidRPr="005F1FFD">
              <w:rPr>
                <w:rFonts w:ascii="Arial Nova" w:eastAsia="Arial" w:hAnsi="Arial Nova" w:cs="Arial"/>
              </w:rPr>
              <w:t>/</w:t>
            </w:r>
            <w:proofErr w:type="spellStart"/>
            <w:r w:rsidRPr="005F1FFD">
              <w:rPr>
                <w:rFonts w:ascii="Arial Nova" w:eastAsia="Arial" w:hAnsi="Arial Nova" w:cs="Arial"/>
              </w:rPr>
              <w:t>categories</w:t>
            </w:r>
            <w:proofErr w:type="spellEnd"/>
            <w:r w:rsidRPr="005F1FFD">
              <w:rPr>
                <w:rFonts w:ascii="Arial Nova" w:eastAsia="Arial" w:hAnsi="Arial Nova" w:cs="Arial"/>
              </w:rPr>
              <w:t xml:space="preserve"> y muestra los resultados devueltos como opciones de filtrado interactivo.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2381D892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EA3661" w:rsidRPr="00EA3661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Aplicación del filtro.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059D07DD" w:rsidR="00AD6B2C" w:rsidRPr="00AD6B2C" w:rsidRDefault="00EA366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A3661">
              <w:rPr>
                <w:rFonts w:ascii="Arial Nova" w:eastAsia="Arial" w:hAnsi="Arial Nova" w:cs="Arial"/>
              </w:rPr>
              <w:t>ue el usuario visualiza las opciones de categorías en pantalla.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6C75709C" w:rsidR="00AD6B2C" w:rsidRPr="00AD6B2C" w:rsidRDefault="001A20A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A20A4">
              <w:rPr>
                <w:rFonts w:ascii="Arial Nova" w:eastAsia="Arial" w:hAnsi="Arial Nova" w:cs="Arial"/>
              </w:rPr>
              <w:t>elecciona una categoría específica.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0F401556" w:rsidR="00AD6B2C" w:rsidRPr="00AD6B2C" w:rsidRDefault="001A20A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1A20A4">
              <w:rPr>
                <w:rFonts w:ascii="Arial Nova" w:eastAsia="Arial" w:hAnsi="Arial Nova" w:cs="Arial"/>
              </w:rPr>
              <w:t>l sistema consume el método GET en /</w:t>
            </w:r>
            <w:proofErr w:type="spellStart"/>
            <w:r w:rsidRPr="001A20A4">
              <w:rPr>
                <w:rFonts w:ascii="Arial Nova" w:eastAsia="Arial" w:hAnsi="Arial Nova" w:cs="Arial"/>
              </w:rPr>
              <w:t>products</w:t>
            </w:r>
            <w:proofErr w:type="spellEnd"/>
            <w:r w:rsidRPr="001A20A4">
              <w:rPr>
                <w:rFonts w:ascii="Arial Nova" w:eastAsia="Arial" w:hAnsi="Arial Nova" w:cs="Arial"/>
              </w:rPr>
              <w:t>/</w:t>
            </w:r>
            <w:proofErr w:type="spellStart"/>
            <w:r w:rsidRPr="001A20A4">
              <w:rPr>
                <w:rFonts w:ascii="Arial Nova" w:eastAsia="Arial" w:hAnsi="Arial Nova" w:cs="Arial"/>
              </w:rPr>
              <w:t>category</w:t>
            </w:r>
            <w:proofErr w:type="spellEnd"/>
            <w:r w:rsidRPr="001A20A4">
              <w:rPr>
                <w:rFonts w:ascii="Arial Nova" w:eastAsia="Arial" w:hAnsi="Arial Nova" w:cs="Arial"/>
              </w:rPr>
              <w:t>/{</w:t>
            </w:r>
            <w:proofErr w:type="spellStart"/>
            <w:r w:rsidRPr="001A20A4">
              <w:rPr>
                <w:rFonts w:ascii="Arial Nova" w:eastAsia="Arial" w:hAnsi="Arial Nova" w:cs="Arial"/>
              </w:rPr>
              <w:t>category</w:t>
            </w:r>
            <w:proofErr w:type="spellEnd"/>
            <w:r w:rsidRPr="001A20A4">
              <w:rPr>
                <w:rFonts w:ascii="Arial Nova" w:eastAsia="Arial" w:hAnsi="Arial Nova" w:cs="Arial"/>
              </w:rPr>
              <w:t>}, presenta un indicador de carga y renderiza exclusivamente los artículos de esa selección.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6A898BB7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EF43C3" w:rsidRPr="00EF43C3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Remoción del filtro.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1A13DD21" w:rsidR="00915144" w:rsidRPr="00AD6B2C" w:rsidRDefault="00EF43C3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F43C3">
              <w:rPr>
                <w:rFonts w:ascii="Arial Nova" w:eastAsia="Arial" w:hAnsi="Arial Nova" w:cs="Arial"/>
              </w:rPr>
              <w:t>ue el catálogo se encuentra actualmente filtrado.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7E549002" w:rsidR="00915144" w:rsidRPr="00AD6B2C" w:rsidRDefault="00EF43C3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EF43C3">
              <w:rPr>
                <w:rFonts w:ascii="Arial Nova" w:eastAsia="Arial" w:hAnsi="Arial Nova" w:cs="Arial"/>
              </w:rPr>
              <w:t>l usuario desactiva el filtro activo o selecciona una opción de "Ver todos".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5DA6363" w:rsidR="00915144" w:rsidRPr="00AD6B2C" w:rsidRDefault="00B578D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578DD">
              <w:rPr>
                <w:rFonts w:ascii="Arial Nova" w:eastAsia="Arial" w:hAnsi="Arial Nova" w:cs="Arial"/>
              </w:rPr>
              <w:t>l sistema consume nuevamente el endpoint general /</w:t>
            </w:r>
            <w:proofErr w:type="spellStart"/>
            <w:r w:rsidRPr="00B578DD">
              <w:rPr>
                <w:rFonts w:ascii="Arial Nova" w:eastAsia="Arial" w:hAnsi="Arial Nova" w:cs="Arial"/>
              </w:rPr>
              <w:t>products</w:t>
            </w:r>
            <w:proofErr w:type="spellEnd"/>
            <w:r w:rsidRPr="00B578DD">
              <w:rPr>
                <w:rFonts w:ascii="Arial Nova" w:eastAsia="Arial" w:hAnsi="Arial Nova" w:cs="Arial"/>
              </w:rPr>
              <w:t xml:space="preserve"> y restablece la vista completa del catálogo.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21667CA2" w14:textId="77777777" w:rsidR="007B044C" w:rsidRPr="009B4C90" w:rsidRDefault="007B044C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1BEE3ED" w14:textId="77777777" w:rsidR="0099062B" w:rsidRPr="0099062B" w:rsidRDefault="0099062B" w:rsidP="0099062B">
      <w:pPr>
        <w:pStyle w:val="Prrafodelista"/>
        <w:numPr>
          <w:ilvl w:val="0"/>
          <w:numId w:val="9"/>
        </w:numPr>
        <w:jc w:val="both"/>
        <w:rPr>
          <w:rFonts w:ascii="Arial Nova" w:eastAsia="Arial" w:hAnsi="Arial Nova" w:cs="Arial"/>
          <w:b/>
          <w:bCs/>
        </w:rPr>
      </w:pPr>
      <w:r w:rsidRPr="0099062B">
        <w:rPr>
          <w:rFonts w:ascii="Arial Nova" w:eastAsia="Arial" w:hAnsi="Arial Nova" w:cs="Arial"/>
          <w:b/>
          <w:bCs/>
        </w:rPr>
        <w:t xml:space="preserve">Diseño de interfaz: </w:t>
      </w:r>
      <w:r w:rsidRPr="0099062B">
        <w:rPr>
          <w:rFonts w:ascii="Arial Nova" w:eastAsia="Arial" w:hAnsi="Arial Nova" w:cs="Arial"/>
        </w:rPr>
        <w:t>Las opciones de filtro por categoría deben implementarse mediante un componente visual accesible (como pestañas deslizables, chips o un menú desplegable) que no bloquee la visibilidad de los productos.</w:t>
      </w:r>
    </w:p>
    <w:p w14:paraId="033ABBC4" w14:textId="77777777" w:rsidR="0099062B" w:rsidRPr="0099062B" w:rsidRDefault="0099062B" w:rsidP="0099062B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7F41F84F" w14:textId="77777777" w:rsidR="0099062B" w:rsidRPr="0099062B" w:rsidRDefault="0099062B" w:rsidP="0099062B">
      <w:pPr>
        <w:pStyle w:val="Prrafodelista"/>
        <w:numPr>
          <w:ilvl w:val="0"/>
          <w:numId w:val="9"/>
        </w:numPr>
        <w:jc w:val="both"/>
        <w:rPr>
          <w:rFonts w:ascii="Arial Nova" w:eastAsia="Arial" w:hAnsi="Arial Nova" w:cs="Arial"/>
        </w:rPr>
      </w:pPr>
      <w:r w:rsidRPr="0099062B">
        <w:rPr>
          <w:rFonts w:ascii="Arial Nova" w:eastAsia="Arial" w:hAnsi="Arial Nova" w:cs="Arial"/>
          <w:b/>
          <w:bCs/>
        </w:rPr>
        <w:t xml:space="preserve">Gestión de memoria: </w:t>
      </w:r>
      <w:r w:rsidRPr="0099062B">
        <w:rPr>
          <w:rFonts w:ascii="Arial Nova" w:eastAsia="Arial" w:hAnsi="Arial Nova" w:cs="Arial"/>
        </w:rPr>
        <w:t xml:space="preserve">Al </w:t>
      </w:r>
      <w:proofErr w:type="spellStart"/>
      <w:r w:rsidRPr="0099062B">
        <w:rPr>
          <w:rFonts w:ascii="Arial Nova" w:eastAsia="Arial" w:hAnsi="Arial Nova" w:cs="Arial"/>
        </w:rPr>
        <w:t>transicionar</w:t>
      </w:r>
      <w:proofErr w:type="spellEnd"/>
      <w:r w:rsidRPr="0099062B">
        <w:rPr>
          <w:rFonts w:ascii="Arial Nova" w:eastAsia="Arial" w:hAnsi="Arial Nova" w:cs="Arial"/>
        </w:rPr>
        <w:t xml:space="preserve"> entre el catálogo general y una vista filtrada, el sistema debe limpiar el arreglo de datos anterior en la memoria local para prevenir que se muestren datos incorrectos mientras finaliza la nueva petición HTTP.</w:t>
      </w:r>
    </w:p>
    <w:p w14:paraId="20DFF20E" w14:textId="77777777" w:rsidR="0099062B" w:rsidRPr="0099062B" w:rsidRDefault="0099062B" w:rsidP="0099062B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163F1EFF" w14:textId="4A55B729" w:rsidR="00D31481" w:rsidRPr="0099062B" w:rsidRDefault="0099062B" w:rsidP="0099062B">
      <w:pPr>
        <w:pStyle w:val="Prrafodelista"/>
        <w:numPr>
          <w:ilvl w:val="0"/>
          <w:numId w:val="9"/>
        </w:numPr>
        <w:jc w:val="both"/>
        <w:rPr>
          <w:rFonts w:ascii="Arial Nova" w:eastAsia="Arial" w:hAnsi="Arial Nova" w:cs="Arial"/>
        </w:rPr>
      </w:pPr>
      <w:r w:rsidRPr="0099062B">
        <w:rPr>
          <w:rFonts w:ascii="Arial Nova" w:eastAsia="Arial" w:hAnsi="Arial Nova" w:cs="Arial"/>
          <w:b/>
          <w:bCs/>
        </w:rPr>
        <w:t xml:space="preserve">Consistencia de carga: </w:t>
      </w:r>
      <w:r w:rsidRPr="0099062B">
        <w:rPr>
          <w:rFonts w:ascii="Arial Nova" w:eastAsia="Arial" w:hAnsi="Arial Nova" w:cs="Arial"/>
        </w:rPr>
        <w:t>Cualquier cambio de categoría debe disparar el estado de carga visual (</w:t>
      </w:r>
      <w:proofErr w:type="spellStart"/>
      <w:r w:rsidRPr="0099062B">
        <w:rPr>
          <w:rFonts w:ascii="Arial Nova" w:eastAsia="Arial" w:hAnsi="Arial Nova" w:cs="Arial"/>
        </w:rPr>
        <w:t>spinner</w:t>
      </w:r>
      <w:proofErr w:type="spellEnd"/>
      <w:r w:rsidRPr="0099062B">
        <w:rPr>
          <w:rFonts w:ascii="Arial Nova" w:eastAsia="Arial" w:hAnsi="Arial Nova" w:cs="Arial"/>
        </w:rPr>
        <w:t>/esqueleto) establecido en los estándares de la aplicación para notificar al usuario que la petición está en proceso.</w:t>
      </w:r>
    </w:p>
    <w:sectPr w:rsidR="00D31481" w:rsidRPr="0099062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CA356" w14:textId="77777777" w:rsidR="00677EFD" w:rsidRDefault="00677EFD">
      <w:r>
        <w:separator/>
      </w:r>
    </w:p>
  </w:endnote>
  <w:endnote w:type="continuationSeparator" w:id="0">
    <w:p w14:paraId="360E7A15" w14:textId="77777777" w:rsidR="00677EFD" w:rsidRDefault="00677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53E8E379-779E-4A30-A3F3-0606BB813F87}"/>
    <w:embedBold r:id="rId2" w:fontKey="{724BD288-E315-4972-A44B-3A306999E1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9816C03-0E80-447E-B4F9-CFECBB0DDE7F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50448CE5-80B3-46A5-918C-285FCADE5BCD}"/>
    <w:embedBold r:id="rId5" w:fontKey="{AC758985-BEE5-4B63-B5FE-3B4B5D5DB3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A406FED-1909-4177-8D7A-7444CE65BF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37BB3" w14:textId="77777777" w:rsidR="00677EFD" w:rsidRDefault="00677EFD">
      <w:r>
        <w:separator/>
      </w:r>
    </w:p>
  </w:footnote>
  <w:footnote w:type="continuationSeparator" w:id="0">
    <w:p w14:paraId="2288FAFA" w14:textId="77777777" w:rsidR="00677EFD" w:rsidRDefault="00677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5D541367" w:rsidR="000E7976" w:rsidRPr="000E7976" w:rsidRDefault="00F6561A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F6561A">
            <w:rPr>
              <w:rFonts w:ascii="Arial Nova" w:eastAsia="Times New Roman" w:hAnsi="Arial Nova"/>
              <w:color w:val="000000"/>
            </w:rPr>
            <w:t>US04 - Filtrar productos por categoría.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7777777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7777777" w:rsidR="007D72DE" w:rsidRPr="000E7976" w:rsidRDefault="007D72D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4"/>
  </w:num>
  <w:num w:numId="2" w16cid:durableId="308747339">
    <w:abstractNumId w:val="4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3"/>
  </w:num>
  <w:num w:numId="6" w16cid:durableId="1167407149">
    <w:abstractNumId w:val="5"/>
  </w:num>
  <w:num w:numId="7" w16cid:durableId="433939878">
    <w:abstractNumId w:val="7"/>
  </w:num>
  <w:num w:numId="8" w16cid:durableId="2069187227">
    <w:abstractNumId w:val="6"/>
  </w:num>
  <w:num w:numId="9" w16cid:durableId="213687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735A4"/>
    <w:rsid w:val="000766BD"/>
    <w:rsid w:val="00097058"/>
    <w:rsid w:val="000C6993"/>
    <w:rsid w:val="000D140B"/>
    <w:rsid w:val="000E7976"/>
    <w:rsid w:val="00127C7B"/>
    <w:rsid w:val="001355F1"/>
    <w:rsid w:val="0017670C"/>
    <w:rsid w:val="00197B15"/>
    <w:rsid w:val="001A20A4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77492"/>
    <w:rsid w:val="00381706"/>
    <w:rsid w:val="00382724"/>
    <w:rsid w:val="003916A7"/>
    <w:rsid w:val="003B6EDA"/>
    <w:rsid w:val="003C67A2"/>
    <w:rsid w:val="003D19EC"/>
    <w:rsid w:val="003E3919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F0D27"/>
    <w:rsid w:val="005F1FFD"/>
    <w:rsid w:val="00635D28"/>
    <w:rsid w:val="00672576"/>
    <w:rsid w:val="00677EFD"/>
    <w:rsid w:val="00687179"/>
    <w:rsid w:val="00692517"/>
    <w:rsid w:val="00693104"/>
    <w:rsid w:val="007448C4"/>
    <w:rsid w:val="007B044C"/>
    <w:rsid w:val="007D72DE"/>
    <w:rsid w:val="00853977"/>
    <w:rsid w:val="00864011"/>
    <w:rsid w:val="008904AE"/>
    <w:rsid w:val="008E2C4A"/>
    <w:rsid w:val="008E7D38"/>
    <w:rsid w:val="00902607"/>
    <w:rsid w:val="00915144"/>
    <w:rsid w:val="009509E8"/>
    <w:rsid w:val="00956A67"/>
    <w:rsid w:val="0099062B"/>
    <w:rsid w:val="009972C4"/>
    <w:rsid w:val="009B4C90"/>
    <w:rsid w:val="009C08A8"/>
    <w:rsid w:val="009C72CF"/>
    <w:rsid w:val="00A3324A"/>
    <w:rsid w:val="00A51F6A"/>
    <w:rsid w:val="00AD6B2C"/>
    <w:rsid w:val="00AF286C"/>
    <w:rsid w:val="00B578DD"/>
    <w:rsid w:val="00BA1139"/>
    <w:rsid w:val="00BD2505"/>
    <w:rsid w:val="00BD4721"/>
    <w:rsid w:val="00BF7049"/>
    <w:rsid w:val="00C05DC3"/>
    <w:rsid w:val="00C222B6"/>
    <w:rsid w:val="00C861F4"/>
    <w:rsid w:val="00CA36AF"/>
    <w:rsid w:val="00CA781C"/>
    <w:rsid w:val="00CD44F5"/>
    <w:rsid w:val="00CE3D2E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91A48"/>
    <w:rsid w:val="00EA3661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Othon Guzman Docurro</cp:lastModifiedBy>
  <cp:revision>34</cp:revision>
  <dcterms:created xsi:type="dcterms:W3CDTF">2026-08-29T19:29:00Z</dcterms:created>
  <dcterms:modified xsi:type="dcterms:W3CDTF">2026-08-29T20:21:00Z</dcterms:modified>
</cp:coreProperties>
</file>