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CDC2" w14:textId="77777777" w:rsidR="00D23936" w:rsidRPr="00AF43A9" w:rsidRDefault="00D23936">
      <w:pPr>
        <w:spacing w:after="600"/>
        <w:rPr>
          <w:rFonts w:ascii="Arial" w:hAnsi="Arial" w:cs="Arial"/>
        </w:rPr>
      </w:pPr>
    </w:p>
    <w:p w14:paraId="248F82FD" w14:textId="77777777" w:rsidR="00D23936" w:rsidRPr="00AF43A9" w:rsidRDefault="00000000">
      <w:pPr>
        <w:spacing w:after="120"/>
        <w:jc w:val="center"/>
        <w:rPr>
          <w:rFonts w:ascii="Arial" w:hAnsi="Arial" w:cs="Arial"/>
        </w:rPr>
      </w:pPr>
      <w:r w:rsidRPr="00AF43A9">
        <w:rPr>
          <w:rFonts w:ascii="Arial" w:hAnsi="Arial" w:cs="Arial"/>
          <w:b/>
          <w:bCs/>
          <w:sz w:val="26"/>
          <w:szCs w:val="26"/>
        </w:rPr>
        <w:t>DEVELOPMENT AND IMPLEMENTATION OF A SMART SCHOOL EVENT MANAGEMENT AND MONITORING SYSTEM WITH AN NLP-BASED AI ASSISTANT FOR RESOURCE SCHEDULING AND FEEDBACK ANALYTICS FOR STUDENTS AND ADMINISTRATORS OF ST. AGNES ACADEMY OF CALOOCAN, INC.</w:t>
      </w:r>
    </w:p>
    <w:p w14:paraId="30A0F2F6" w14:textId="77777777" w:rsidR="00D23936" w:rsidRPr="00AF43A9" w:rsidRDefault="00000000">
      <w:pPr>
        <w:spacing w:before="500" w:after="200"/>
        <w:jc w:val="center"/>
        <w:rPr>
          <w:rFonts w:ascii="Arial" w:hAnsi="Arial" w:cs="Arial"/>
        </w:rPr>
      </w:pPr>
      <w:r w:rsidRPr="00AF43A9">
        <w:rPr>
          <w:rFonts w:ascii="Arial" w:hAnsi="Arial" w:cs="Arial"/>
        </w:rPr>
        <w:t>A Capstone Project</w:t>
      </w:r>
    </w:p>
    <w:p w14:paraId="2995930C" w14:textId="77777777" w:rsidR="00D23936" w:rsidRPr="00AF43A9" w:rsidRDefault="00000000">
      <w:pPr>
        <w:spacing w:after="40"/>
        <w:jc w:val="center"/>
        <w:rPr>
          <w:rFonts w:ascii="Arial" w:hAnsi="Arial" w:cs="Arial"/>
        </w:rPr>
      </w:pPr>
      <w:r w:rsidRPr="00AF43A9">
        <w:rPr>
          <w:rFonts w:ascii="Arial" w:hAnsi="Arial" w:cs="Arial"/>
        </w:rPr>
        <w:t>Presented to the Faculty of</w:t>
      </w:r>
    </w:p>
    <w:p w14:paraId="6A36F85E" w14:textId="77777777" w:rsidR="00D23936" w:rsidRPr="00AF43A9" w:rsidRDefault="00000000">
      <w:pPr>
        <w:spacing w:after="40"/>
        <w:jc w:val="center"/>
        <w:rPr>
          <w:rFonts w:ascii="Arial" w:hAnsi="Arial" w:cs="Arial"/>
        </w:rPr>
      </w:pPr>
      <w:r w:rsidRPr="00AF43A9">
        <w:rPr>
          <w:rFonts w:ascii="Arial" w:hAnsi="Arial" w:cs="Arial"/>
        </w:rPr>
        <w:t>The College of Computing Studies</w:t>
      </w:r>
    </w:p>
    <w:p w14:paraId="69DC23AC" w14:textId="77777777" w:rsidR="00225360" w:rsidRDefault="00FB18B0">
      <w:pPr>
        <w:spacing w:after="40"/>
        <w:jc w:val="center"/>
        <w:rPr>
          <w:rFonts w:ascii="Arial" w:hAnsi="Arial" w:cs="Arial"/>
        </w:rPr>
      </w:pPr>
      <w:proofErr w:type="spellStart"/>
      <w:r>
        <w:rPr>
          <w:rFonts w:ascii="Arial" w:hAnsi="Arial" w:cs="Arial"/>
        </w:rPr>
        <w:t>Be</w:t>
      </w:r>
      <w:r w:rsidR="00225360">
        <w:rPr>
          <w:rFonts w:ascii="Arial" w:hAnsi="Arial" w:cs="Arial"/>
        </w:rPr>
        <w:t>stlink</w:t>
      </w:r>
      <w:proofErr w:type="spellEnd"/>
      <w:r w:rsidR="00225360">
        <w:rPr>
          <w:rFonts w:ascii="Arial" w:hAnsi="Arial" w:cs="Arial"/>
        </w:rPr>
        <w:t xml:space="preserve"> College of the Philippines </w:t>
      </w:r>
    </w:p>
    <w:p w14:paraId="76C34379" w14:textId="77777777" w:rsidR="00225360" w:rsidRDefault="00225360">
      <w:pPr>
        <w:spacing w:after="40"/>
        <w:jc w:val="center"/>
        <w:rPr>
          <w:rFonts w:ascii="Arial" w:hAnsi="Arial" w:cs="Arial"/>
        </w:rPr>
      </w:pPr>
    </w:p>
    <w:p w14:paraId="7762934F" w14:textId="3D516603" w:rsidR="00D23936" w:rsidRPr="00AF43A9" w:rsidRDefault="00000000">
      <w:pPr>
        <w:spacing w:after="40"/>
        <w:jc w:val="center"/>
        <w:rPr>
          <w:rFonts w:ascii="Arial" w:hAnsi="Arial" w:cs="Arial"/>
        </w:rPr>
      </w:pPr>
      <w:r w:rsidRPr="00AF43A9">
        <w:rPr>
          <w:rFonts w:ascii="Arial" w:hAnsi="Arial" w:cs="Arial"/>
        </w:rPr>
        <w:t>In Partial Fulfillment</w:t>
      </w:r>
    </w:p>
    <w:p w14:paraId="1BBA3D3B" w14:textId="77777777" w:rsidR="00D23936" w:rsidRPr="00AF43A9" w:rsidRDefault="00000000">
      <w:pPr>
        <w:spacing w:after="40"/>
        <w:jc w:val="center"/>
        <w:rPr>
          <w:rFonts w:ascii="Arial" w:hAnsi="Arial" w:cs="Arial"/>
        </w:rPr>
      </w:pPr>
      <w:r w:rsidRPr="00AF43A9">
        <w:rPr>
          <w:rFonts w:ascii="Arial" w:hAnsi="Arial" w:cs="Arial"/>
        </w:rPr>
        <w:t>of the Requirements for the Degree</w:t>
      </w:r>
    </w:p>
    <w:p w14:paraId="52CBB9E7" w14:textId="77777777" w:rsidR="00D23936" w:rsidRPr="00AF43A9" w:rsidRDefault="00000000">
      <w:pPr>
        <w:spacing w:after="500"/>
        <w:jc w:val="center"/>
        <w:rPr>
          <w:rFonts w:ascii="Arial" w:hAnsi="Arial" w:cs="Arial"/>
        </w:rPr>
      </w:pPr>
      <w:r w:rsidRPr="00AF43A9">
        <w:rPr>
          <w:rFonts w:ascii="Arial" w:hAnsi="Arial" w:cs="Arial"/>
        </w:rPr>
        <w:t>Bachelor of Science in Information Technology</w:t>
      </w:r>
    </w:p>
    <w:p w14:paraId="6CA7B8F8" w14:textId="77777777" w:rsidR="00D23936" w:rsidRPr="00AF43A9" w:rsidRDefault="00000000">
      <w:pPr>
        <w:spacing w:after="60"/>
        <w:jc w:val="center"/>
        <w:rPr>
          <w:rFonts w:ascii="Arial" w:hAnsi="Arial" w:cs="Arial"/>
        </w:rPr>
      </w:pPr>
      <w:r w:rsidRPr="00AF43A9">
        <w:rPr>
          <w:rFonts w:ascii="Arial" w:hAnsi="Arial" w:cs="Arial"/>
          <w:b/>
          <w:bCs/>
        </w:rPr>
        <w:t>CARL EPHRAIM F. GARCIA</w:t>
      </w:r>
    </w:p>
    <w:p w14:paraId="796FEB11" w14:textId="77777777" w:rsidR="00D23936" w:rsidRPr="00AF43A9" w:rsidRDefault="00000000">
      <w:pPr>
        <w:spacing w:after="60"/>
        <w:jc w:val="center"/>
        <w:rPr>
          <w:rFonts w:ascii="Arial" w:hAnsi="Arial" w:cs="Arial"/>
        </w:rPr>
      </w:pPr>
      <w:r w:rsidRPr="00AF43A9">
        <w:rPr>
          <w:rFonts w:ascii="Arial" w:hAnsi="Arial" w:cs="Arial"/>
          <w:b/>
          <w:bCs/>
        </w:rPr>
        <w:t>PRINCESS MARIE D. IMPERIAL</w:t>
      </w:r>
    </w:p>
    <w:p w14:paraId="5599D772" w14:textId="77777777" w:rsidR="00D23936" w:rsidRPr="00AF43A9" w:rsidRDefault="00000000">
      <w:pPr>
        <w:spacing w:after="60"/>
        <w:jc w:val="center"/>
        <w:rPr>
          <w:rFonts w:ascii="Arial" w:hAnsi="Arial" w:cs="Arial"/>
        </w:rPr>
      </w:pPr>
      <w:r w:rsidRPr="00AF43A9">
        <w:rPr>
          <w:rFonts w:ascii="Arial" w:hAnsi="Arial" w:cs="Arial"/>
          <w:b/>
          <w:bCs/>
        </w:rPr>
        <w:t>KURT B. MAGALLANES</w:t>
      </w:r>
    </w:p>
    <w:p w14:paraId="09EB1C64" w14:textId="77777777" w:rsidR="00D23936" w:rsidRPr="00AF43A9" w:rsidRDefault="00000000">
      <w:pPr>
        <w:spacing w:after="60"/>
        <w:jc w:val="center"/>
        <w:rPr>
          <w:rFonts w:ascii="Arial" w:hAnsi="Arial" w:cs="Arial"/>
        </w:rPr>
      </w:pPr>
      <w:r w:rsidRPr="00AF43A9">
        <w:rPr>
          <w:rFonts w:ascii="Arial" w:hAnsi="Arial" w:cs="Arial"/>
          <w:b/>
          <w:bCs/>
        </w:rPr>
        <w:t>RONALYN T. MONTERO</w:t>
      </w:r>
    </w:p>
    <w:p w14:paraId="1BACD1FE" w14:textId="77777777" w:rsidR="00D23936" w:rsidRPr="00AF43A9" w:rsidRDefault="00000000">
      <w:pPr>
        <w:spacing w:after="500"/>
        <w:jc w:val="center"/>
        <w:rPr>
          <w:rFonts w:ascii="Arial" w:hAnsi="Arial" w:cs="Arial"/>
        </w:rPr>
      </w:pPr>
      <w:r w:rsidRPr="00AF43A9">
        <w:rPr>
          <w:rFonts w:ascii="Arial" w:hAnsi="Arial" w:cs="Arial"/>
          <w:b/>
          <w:bCs/>
        </w:rPr>
        <w:t>JOHN LLOYD L. PARADELA</w:t>
      </w:r>
    </w:p>
    <w:p w14:paraId="5000B073" w14:textId="668AA0F9" w:rsidR="00D23936" w:rsidRPr="00AF43A9" w:rsidRDefault="000106C4">
      <w:pPr>
        <w:jc w:val="center"/>
        <w:rPr>
          <w:rFonts w:ascii="Arial" w:hAnsi="Arial" w:cs="Arial"/>
        </w:rPr>
      </w:pPr>
      <w:r>
        <w:rPr>
          <w:rFonts w:ascii="Arial" w:hAnsi="Arial" w:cs="Arial"/>
        </w:rPr>
        <w:t>August</w:t>
      </w:r>
      <w:r w:rsidR="00000000" w:rsidRPr="00AF43A9">
        <w:rPr>
          <w:rFonts w:ascii="Arial" w:hAnsi="Arial" w:cs="Arial"/>
        </w:rPr>
        <w:t xml:space="preserve"> 2026</w:t>
      </w:r>
    </w:p>
    <w:p w14:paraId="457E07F0" w14:textId="77777777" w:rsidR="00D23936" w:rsidRPr="00AF43A9" w:rsidRDefault="00000000">
      <w:pPr>
        <w:rPr>
          <w:rFonts w:ascii="Arial" w:hAnsi="Arial" w:cs="Arial"/>
        </w:rPr>
      </w:pPr>
      <w:r w:rsidRPr="00AF43A9">
        <w:rPr>
          <w:rFonts w:ascii="Arial" w:hAnsi="Arial" w:cs="Arial"/>
        </w:rPr>
        <w:br w:type="page"/>
      </w:r>
    </w:p>
    <w:p w14:paraId="2FB47913" w14:textId="77777777" w:rsidR="00D23936" w:rsidRPr="00AF43A9" w:rsidRDefault="00000000">
      <w:pPr>
        <w:pStyle w:val="Heading1"/>
        <w:spacing w:before="240" w:after="240"/>
        <w:jc w:val="center"/>
        <w:rPr>
          <w:rFonts w:ascii="Arial" w:hAnsi="Arial" w:cs="Arial"/>
        </w:rPr>
      </w:pPr>
      <w:bookmarkStart w:id="0" w:name="_Toc236734645"/>
      <w:r w:rsidRPr="00AF43A9">
        <w:rPr>
          <w:rFonts w:ascii="Arial" w:hAnsi="Arial" w:cs="Arial"/>
          <w:b/>
          <w:bCs/>
          <w:color w:val="000000"/>
          <w:sz w:val="28"/>
          <w:szCs w:val="28"/>
        </w:rPr>
        <w:lastRenderedPageBreak/>
        <w:t>ABSTRACT</w:t>
      </w:r>
      <w:bookmarkEnd w:id="0"/>
    </w:p>
    <w:p w14:paraId="3995A6D8"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This capstone project presents the design and development of a Smart School Event Management and Monitoring System with a Natural Language Processing (NLP)-based AI assistant, developed for St. Agnes Academy of Caloocan, Inc. The current process of planning, running, and evaluating school events is fragmented across printed forms, spreadsheets maintained separately by different organizers, and informal group chats, resulting in duplicate registration entries, venue and resource scheduling conflicts, unreliable attendance verification, limited visibility into event budgets, and feedback that is rarely analyzed in a structured way. To address these gaps, the proposed system consolidates event planning and creation, participant registration, venue and resource scheduling, invitation and communication, attendance tracking, budget and expense monitoring, program-flow monitoring, a multimedia and documentation portal, and feedback and analytics into a single, role-based web platform. An NLP-based AI assistant supports the system in two ways: interpreting natural-language requests to detect scheduling conflicts and recommend available venues, equipment, or time slots, and classifying the sentiment and recurring themes present in open-ended participant feedback. The system was developed by a five-member research team using an adapted Agile Scrum framework, a microservices architecture, and a DevOps-supported CI/CD pipeline, with its functionality, usability, and reliability evaluated through testing with representative students and administrators prior to deployment. This document presents the project's background, a review of related literature and existing systems, and the development methodology adopted by the researchers, establishing the foundation for the system design, implementation, and evaluation discussed in the chapters that follow.</w:t>
      </w:r>
    </w:p>
    <w:p w14:paraId="3D2E773F" w14:textId="77777777" w:rsidR="00D23936" w:rsidRPr="00AF43A9" w:rsidRDefault="00000000">
      <w:pPr>
        <w:rPr>
          <w:rFonts w:ascii="Arial" w:hAnsi="Arial" w:cs="Arial"/>
        </w:rPr>
      </w:pPr>
      <w:r w:rsidRPr="00AF43A9">
        <w:rPr>
          <w:rFonts w:ascii="Arial" w:hAnsi="Arial" w:cs="Arial"/>
        </w:rPr>
        <w:br w:type="page"/>
      </w:r>
    </w:p>
    <w:p w14:paraId="3AA1905E" w14:textId="77777777" w:rsidR="00D23936" w:rsidRPr="00AF43A9" w:rsidRDefault="00000000">
      <w:pPr>
        <w:pStyle w:val="Heading1"/>
        <w:spacing w:before="240" w:after="240"/>
        <w:jc w:val="center"/>
        <w:rPr>
          <w:rFonts w:ascii="Arial" w:hAnsi="Arial" w:cs="Arial"/>
        </w:rPr>
      </w:pPr>
      <w:bookmarkStart w:id="1" w:name="_Toc236734646"/>
      <w:r w:rsidRPr="00AF43A9">
        <w:rPr>
          <w:rFonts w:ascii="Arial" w:hAnsi="Arial" w:cs="Arial"/>
          <w:b/>
          <w:bCs/>
          <w:color w:val="000000"/>
          <w:sz w:val="28"/>
          <w:szCs w:val="28"/>
        </w:rPr>
        <w:lastRenderedPageBreak/>
        <w:t>TABLE OF CONTENTS</w:t>
      </w:r>
      <w:bookmarkEnd w:id="1"/>
    </w:p>
    <w:sdt>
      <w:sdtPr>
        <w:rPr>
          <w:rFonts w:ascii="Arial" w:hAnsi="Arial" w:cs="Arial"/>
        </w:rPr>
        <w:alias w:val="Table of Contents"/>
        <w:id w:val="-1604566434"/>
      </w:sdtPr>
      <w:sdtContent>
        <w:p w14:paraId="31359A63" w14:textId="77777777" w:rsidR="00AF43A9" w:rsidRPr="00AF43A9" w:rsidRDefault="00000000">
          <w:pPr>
            <w:pStyle w:val="TOC1"/>
            <w:tabs>
              <w:tab w:val="right" w:leader="dot" w:pos="8990"/>
            </w:tabs>
            <w:rPr>
              <w:rFonts w:ascii="Arial" w:hAnsi="Arial" w:cs="Arial"/>
              <w:noProof/>
            </w:rPr>
          </w:pPr>
          <w:r w:rsidRPr="00AF43A9">
            <w:rPr>
              <w:rFonts w:ascii="Arial" w:hAnsi="Arial" w:cs="Arial"/>
            </w:rPr>
            <w:fldChar w:fldCharType="begin"/>
          </w:r>
          <w:r w:rsidRPr="00AF43A9">
            <w:rPr>
              <w:rFonts w:ascii="Arial" w:hAnsi="Arial" w:cs="Arial"/>
            </w:rPr>
            <w:instrText>TOC \h \o "1-3"</w:instrText>
          </w:r>
          <w:r w:rsidRPr="00AF43A9">
            <w:rPr>
              <w:rFonts w:ascii="Arial" w:hAnsi="Arial" w:cs="Arial"/>
            </w:rPr>
            <w:fldChar w:fldCharType="separate"/>
          </w:r>
          <w:hyperlink w:anchor="_Toc236734642" w:history="1">
            <w:r w:rsidR="00AF43A9" w:rsidRPr="00AF43A9">
              <w:rPr>
                <w:rStyle w:val="Hyperlink"/>
                <w:rFonts w:ascii="Arial" w:hAnsi="Arial" w:cs="Arial"/>
                <w:b/>
                <w:bCs/>
                <w:noProof/>
              </w:rPr>
              <w:t>APPROVAL SHEET</w:t>
            </w:r>
            <w:r w:rsidR="00AF43A9" w:rsidRPr="00AF43A9">
              <w:rPr>
                <w:rFonts w:ascii="Arial" w:hAnsi="Arial" w:cs="Arial"/>
                <w:noProof/>
              </w:rPr>
              <w:tab/>
            </w:r>
            <w:r w:rsidR="00AF43A9" w:rsidRPr="00AF43A9">
              <w:rPr>
                <w:rFonts w:ascii="Arial" w:hAnsi="Arial" w:cs="Arial"/>
                <w:noProof/>
              </w:rPr>
              <w:fldChar w:fldCharType="begin"/>
            </w:r>
            <w:r w:rsidR="00AF43A9" w:rsidRPr="00AF43A9">
              <w:rPr>
                <w:rFonts w:ascii="Arial" w:hAnsi="Arial" w:cs="Arial"/>
                <w:noProof/>
              </w:rPr>
              <w:instrText xml:space="preserve"> PAGEREF _Toc236734642 \h </w:instrText>
            </w:r>
            <w:r w:rsidR="00AF43A9" w:rsidRPr="00AF43A9">
              <w:rPr>
                <w:rFonts w:ascii="Arial" w:hAnsi="Arial" w:cs="Arial"/>
                <w:noProof/>
              </w:rPr>
            </w:r>
            <w:r w:rsidR="00AF43A9" w:rsidRPr="00AF43A9">
              <w:rPr>
                <w:rFonts w:ascii="Arial" w:hAnsi="Arial" w:cs="Arial"/>
                <w:noProof/>
              </w:rPr>
              <w:fldChar w:fldCharType="separate"/>
            </w:r>
            <w:r w:rsidR="00AF43A9" w:rsidRPr="00AF43A9">
              <w:rPr>
                <w:rFonts w:ascii="Arial" w:hAnsi="Arial" w:cs="Arial"/>
                <w:noProof/>
              </w:rPr>
              <w:t>1</w:t>
            </w:r>
            <w:r w:rsidR="00AF43A9" w:rsidRPr="00AF43A9">
              <w:rPr>
                <w:rFonts w:ascii="Arial" w:hAnsi="Arial" w:cs="Arial"/>
                <w:noProof/>
              </w:rPr>
              <w:fldChar w:fldCharType="end"/>
            </w:r>
          </w:hyperlink>
        </w:p>
        <w:p w14:paraId="7070A506" w14:textId="77777777" w:rsidR="00AF43A9" w:rsidRPr="00AF43A9" w:rsidRDefault="00AF43A9">
          <w:pPr>
            <w:pStyle w:val="TOC1"/>
            <w:tabs>
              <w:tab w:val="right" w:leader="dot" w:pos="8990"/>
            </w:tabs>
            <w:rPr>
              <w:rFonts w:ascii="Arial" w:hAnsi="Arial" w:cs="Arial"/>
              <w:noProof/>
            </w:rPr>
          </w:pPr>
          <w:hyperlink w:anchor="_Toc236734643" w:history="1">
            <w:r w:rsidRPr="00AF43A9">
              <w:rPr>
                <w:rStyle w:val="Hyperlink"/>
                <w:rFonts w:ascii="Arial" w:hAnsi="Arial" w:cs="Arial"/>
                <w:b/>
                <w:bCs/>
                <w:noProof/>
              </w:rPr>
              <w:t>ACKNOWLEDGEMENT</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_Toc236734643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2C77C7F3" w14:textId="77777777" w:rsidR="00AF43A9" w:rsidRPr="00AF43A9" w:rsidRDefault="00AF43A9">
          <w:pPr>
            <w:pStyle w:val="TOC1"/>
            <w:tabs>
              <w:tab w:val="right" w:leader="dot" w:pos="8990"/>
            </w:tabs>
            <w:rPr>
              <w:rFonts w:ascii="Arial" w:hAnsi="Arial" w:cs="Arial"/>
              <w:noProof/>
            </w:rPr>
          </w:pPr>
          <w:hyperlink w:anchor="_Toc236734644" w:history="1">
            <w:r w:rsidRPr="00AF43A9">
              <w:rPr>
                <w:rStyle w:val="Hyperlink"/>
                <w:rFonts w:ascii="Arial" w:hAnsi="Arial" w:cs="Arial"/>
                <w:b/>
                <w:bCs/>
                <w:noProof/>
              </w:rPr>
              <w:t>DEDICATION</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_Toc236734644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0A3E76FE" w14:textId="77777777" w:rsidR="00AF43A9" w:rsidRPr="00AF43A9" w:rsidRDefault="00AF43A9">
          <w:pPr>
            <w:pStyle w:val="TOC1"/>
            <w:tabs>
              <w:tab w:val="right" w:leader="dot" w:pos="8990"/>
            </w:tabs>
            <w:rPr>
              <w:rFonts w:ascii="Arial" w:hAnsi="Arial" w:cs="Arial"/>
              <w:noProof/>
            </w:rPr>
          </w:pPr>
          <w:hyperlink w:anchor="_Toc236734645" w:history="1">
            <w:r w:rsidRPr="00AF43A9">
              <w:rPr>
                <w:rStyle w:val="Hyperlink"/>
                <w:rFonts w:ascii="Arial" w:hAnsi="Arial" w:cs="Arial"/>
                <w:b/>
                <w:bCs/>
                <w:noProof/>
              </w:rPr>
              <w:t>ABSTRACT</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_Toc236734645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1967AD37" w14:textId="77777777" w:rsidR="00AF43A9" w:rsidRPr="00AF43A9" w:rsidRDefault="00AF43A9">
          <w:pPr>
            <w:pStyle w:val="TOC1"/>
            <w:tabs>
              <w:tab w:val="right" w:leader="dot" w:pos="8990"/>
            </w:tabs>
            <w:rPr>
              <w:rFonts w:ascii="Arial" w:hAnsi="Arial" w:cs="Arial"/>
              <w:noProof/>
            </w:rPr>
          </w:pPr>
          <w:hyperlink w:anchor="_Toc236734646" w:history="1">
            <w:r w:rsidRPr="00AF43A9">
              <w:rPr>
                <w:rStyle w:val="Hyperlink"/>
                <w:rFonts w:ascii="Arial" w:hAnsi="Arial" w:cs="Arial"/>
                <w:b/>
                <w:bCs/>
                <w:noProof/>
              </w:rPr>
              <w:t>TABLE OF CONTENTS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_Toc236734646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396CE0A3" w14:textId="77777777" w:rsidR="00AF43A9" w:rsidRPr="00AF43A9" w:rsidRDefault="00AF43A9">
          <w:pPr>
            <w:pStyle w:val="TOC1"/>
            <w:tabs>
              <w:tab w:val="right" w:leader="dot" w:pos="8990"/>
            </w:tabs>
            <w:rPr>
              <w:rFonts w:ascii="Arial" w:hAnsi="Arial" w:cs="Arial"/>
              <w:noProof/>
            </w:rPr>
          </w:pPr>
          <w:hyperlink w:anchor="_Toc236734647" w:history="1">
            <w:r w:rsidRPr="00AF43A9">
              <w:rPr>
                <w:rStyle w:val="Hyperlink"/>
                <w:rFonts w:ascii="Arial" w:hAnsi="Arial" w:cs="Arial"/>
                <w:b/>
                <w:bCs/>
                <w:noProof/>
              </w:rPr>
              <w:t>LIST OF TABLES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_Toc236734647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20F295E6" w14:textId="77777777" w:rsidR="00AF43A9" w:rsidRPr="00AF43A9" w:rsidRDefault="00AF43A9">
          <w:pPr>
            <w:pStyle w:val="TOC1"/>
            <w:tabs>
              <w:tab w:val="right" w:leader="dot" w:pos="8990"/>
            </w:tabs>
            <w:rPr>
              <w:rFonts w:ascii="Arial" w:hAnsi="Arial" w:cs="Arial"/>
              <w:noProof/>
            </w:rPr>
          </w:pPr>
          <w:hyperlink w:anchor="_Toc236734648" w:history="1">
            <w:r w:rsidRPr="00AF43A9">
              <w:rPr>
                <w:rStyle w:val="Hyperlink"/>
                <w:rFonts w:ascii="Arial" w:hAnsi="Arial" w:cs="Arial"/>
                <w:b/>
                <w:bCs/>
                <w:noProof/>
              </w:rPr>
              <w:t>LIST OF FIGURES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_Toc236734648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156D5360" w14:textId="77777777" w:rsidR="00AF43A9" w:rsidRPr="00AF43A9" w:rsidRDefault="00AF43A9">
          <w:pPr>
            <w:pStyle w:val="TOC1"/>
            <w:tabs>
              <w:tab w:val="right" w:leader="dot" w:pos="8990"/>
            </w:tabs>
            <w:rPr>
              <w:rFonts w:ascii="Arial" w:hAnsi="Arial" w:cs="Arial"/>
              <w:noProof/>
            </w:rPr>
          </w:pPr>
          <w:hyperlink w:anchor="_Toc236734649" w:history="1">
            <w:r w:rsidRPr="00AF43A9">
              <w:rPr>
                <w:rStyle w:val="Hyperlink"/>
                <w:rFonts w:ascii="Arial" w:hAnsi="Arial" w:cs="Arial"/>
                <w:b/>
                <w:bCs/>
                <w:noProof/>
              </w:rPr>
              <w:t>LIST OF APPENDICES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_Toc236734649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1E2453E8" w14:textId="77777777" w:rsidR="00AF43A9" w:rsidRPr="00AF43A9" w:rsidRDefault="00AF43A9">
          <w:pPr>
            <w:pStyle w:val="TOC1"/>
            <w:tabs>
              <w:tab w:val="right" w:leader="dot" w:pos="8990"/>
            </w:tabs>
            <w:rPr>
              <w:rFonts w:ascii="Arial" w:hAnsi="Arial" w:cs="Arial"/>
              <w:noProof/>
            </w:rPr>
          </w:pPr>
          <w:hyperlink w:anchor="_Toc236734650" w:history="1">
            <w:r w:rsidRPr="00AF43A9">
              <w:rPr>
                <w:rStyle w:val="Hyperlink"/>
                <w:rFonts w:ascii="Arial" w:hAnsi="Arial" w:cs="Arial"/>
                <w:b/>
                <w:bCs/>
                <w:noProof/>
              </w:rPr>
              <w:t>INTRODUCTION</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_Toc236734650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72B3B070" w14:textId="77777777" w:rsidR="00AF43A9" w:rsidRPr="00AF43A9" w:rsidRDefault="00AF43A9">
          <w:pPr>
            <w:pStyle w:val="TOC2"/>
            <w:tabs>
              <w:tab w:val="right" w:leader="dot" w:pos="8990"/>
            </w:tabs>
            <w:rPr>
              <w:rFonts w:ascii="Arial" w:hAnsi="Arial" w:cs="Arial"/>
              <w:noProof/>
            </w:rPr>
          </w:pPr>
          <w:hyperlink w:anchor="_Toc236734651" w:history="1">
            <w:r w:rsidRPr="00AF43A9">
              <w:rPr>
                <w:rStyle w:val="Hyperlink"/>
                <w:rFonts w:ascii="Arial" w:hAnsi="Arial" w:cs="Arial"/>
                <w:b/>
                <w:bCs/>
                <w:noProof/>
              </w:rPr>
              <w:t>1.1 Background of the Study</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_Toc236734651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7284ABA0" w14:textId="77777777" w:rsidR="00AF43A9" w:rsidRPr="00AF43A9" w:rsidRDefault="00AF43A9">
          <w:pPr>
            <w:pStyle w:val="TOC2"/>
            <w:tabs>
              <w:tab w:val="right" w:leader="dot" w:pos="8990"/>
            </w:tabs>
            <w:rPr>
              <w:rFonts w:ascii="Arial" w:hAnsi="Arial" w:cs="Arial"/>
              <w:noProof/>
            </w:rPr>
          </w:pPr>
          <w:hyperlink w:anchor="_Toc236734652" w:history="1">
            <w:r w:rsidRPr="00AF43A9">
              <w:rPr>
                <w:rStyle w:val="Hyperlink"/>
                <w:rFonts w:ascii="Arial" w:hAnsi="Arial" w:cs="Arial"/>
                <w:b/>
                <w:bCs/>
                <w:noProof/>
              </w:rPr>
              <w:t>1.2 Problem Statement</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_Toc236734652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66B90B8A" w14:textId="77777777" w:rsidR="00AF43A9" w:rsidRPr="00AF43A9" w:rsidRDefault="00AF43A9">
          <w:pPr>
            <w:pStyle w:val="TOC2"/>
            <w:tabs>
              <w:tab w:val="right" w:leader="dot" w:pos="8990"/>
            </w:tabs>
            <w:rPr>
              <w:rFonts w:ascii="Arial" w:hAnsi="Arial" w:cs="Arial"/>
              <w:noProof/>
            </w:rPr>
          </w:pPr>
          <w:hyperlink w:anchor="_Toc236734653" w:history="1">
            <w:r w:rsidRPr="00AF43A9">
              <w:rPr>
                <w:rStyle w:val="Hyperlink"/>
                <w:rFonts w:ascii="Arial" w:hAnsi="Arial" w:cs="Arial"/>
                <w:b/>
                <w:bCs/>
                <w:noProof/>
              </w:rPr>
              <w:t>1.3 Project Vision and Scope</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_Toc236734653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63FC950E" w14:textId="77777777" w:rsidR="00AF43A9" w:rsidRPr="00AF43A9" w:rsidRDefault="00AF43A9">
          <w:pPr>
            <w:pStyle w:val="TOC3"/>
            <w:tabs>
              <w:tab w:val="right" w:leader="dot" w:pos="8990"/>
            </w:tabs>
            <w:rPr>
              <w:rFonts w:ascii="Arial" w:hAnsi="Arial" w:cs="Arial"/>
              <w:noProof/>
            </w:rPr>
          </w:pPr>
          <w:hyperlink w:anchor="_Toc236734654" w:history="1">
            <w:r w:rsidRPr="00AF43A9">
              <w:rPr>
                <w:rStyle w:val="Hyperlink"/>
                <w:rFonts w:ascii="Arial" w:hAnsi="Arial" w:cs="Arial"/>
                <w:b/>
                <w:bCs/>
                <w:noProof/>
              </w:rPr>
              <w:t>1.3.1 Project Vision</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_Toc236734654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6BEF37D0" w14:textId="77777777" w:rsidR="00AF43A9" w:rsidRPr="00AF43A9" w:rsidRDefault="00AF43A9">
          <w:pPr>
            <w:pStyle w:val="TOC3"/>
            <w:tabs>
              <w:tab w:val="right" w:leader="dot" w:pos="8990"/>
            </w:tabs>
            <w:rPr>
              <w:rFonts w:ascii="Arial" w:hAnsi="Arial" w:cs="Arial"/>
              <w:noProof/>
            </w:rPr>
          </w:pPr>
          <w:hyperlink w:anchor="_Toc236734655" w:history="1">
            <w:r w:rsidRPr="00AF43A9">
              <w:rPr>
                <w:rStyle w:val="Hyperlink"/>
                <w:rFonts w:ascii="Arial" w:hAnsi="Arial" w:cs="Arial"/>
                <w:b/>
                <w:bCs/>
                <w:noProof/>
              </w:rPr>
              <w:t>1.3.2 Scope of the System</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_Toc236734655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533D1ED2" w14:textId="77777777" w:rsidR="00AF43A9" w:rsidRPr="00AF43A9" w:rsidRDefault="00AF43A9">
          <w:pPr>
            <w:pStyle w:val="TOC2"/>
            <w:tabs>
              <w:tab w:val="right" w:leader="dot" w:pos="8990"/>
            </w:tabs>
            <w:rPr>
              <w:rFonts w:ascii="Arial" w:hAnsi="Arial" w:cs="Arial"/>
              <w:noProof/>
            </w:rPr>
          </w:pPr>
          <w:hyperlink w:anchor="_Toc236734656" w:history="1">
            <w:r w:rsidRPr="00AF43A9">
              <w:rPr>
                <w:rStyle w:val="Hyperlink"/>
                <w:rFonts w:ascii="Arial" w:hAnsi="Arial" w:cs="Arial"/>
                <w:b/>
                <w:bCs/>
                <w:noProof/>
              </w:rPr>
              <w:t>1.4 Objectives and Goals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_Toc236734656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6AD44CA8" w14:textId="77777777" w:rsidR="00AF43A9" w:rsidRPr="00AF43A9" w:rsidRDefault="00AF43A9">
          <w:pPr>
            <w:pStyle w:val="TOC3"/>
            <w:tabs>
              <w:tab w:val="right" w:leader="dot" w:pos="8990"/>
            </w:tabs>
            <w:rPr>
              <w:rFonts w:ascii="Arial" w:hAnsi="Arial" w:cs="Arial"/>
              <w:noProof/>
            </w:rPr>
          </w:pPr>
          <w:hyperlink w:anchor="_Toc236734657" w:history="1">
            <w:r w:rsidRPr="00AF43A9">
              <w:rPr>
                <w:rStyle w:val="Hyperlink"/>
                <w:rFonts w:ascii="Arial" w:hAnsi="Arial" w:cs="Arial"/>
                <w:b/>
                <w:bCs/>
                <w:noProof/>
              </w:rPr>
              <w:t>1.4.1 General Objective</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_Toc236734657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6D8DB839" w14:textId="77777777" w:rsidR="00AF43A9" w:rsidRPr="00AF43A9" w:rsidRDefault="00AF43A9">
          <w:pPr>
            <w:pStyle w:val="TOC3"/>
            <w:tabs>
              <w:tab w:val="right" w:leader="dot" w:pos="8990"/>
            </w:tabs>
            <w:rPr>
              <w:rFonts w:ascii="Arial" w:hAnsi="Arial" w:cs="Arial"/>
              <w:noProof/>
            </w:rPr>
          </w:pPr>
          <w:hyperlink w:anchor="_Toc236734658" w:history="1">
            <w:r w:rsidRPr="00AF43A9">
              <w:rPr>
                <w:rStyle w:val="Hyperlink"/>
                <w:rFonts w:ascii="Arial" w:hAnsi="Arial" w:cs="Arial"/>
                <w:b/>
                <w:bCs/>
                <w:noProof/>
              </w:rPr>
              <w:t>1.4.2 Specific Objectives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_Toc236734658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70E151D3" w14:textId="77777777" w:rsidR="00AF43A9" w:rsidRPr="00AF43A9" w:rsidRDefault="00AF43A9">
          <w:pPr>
            <w:pStyle w:val="TOC2"/>
            <w:tabs>
              <w:tab w:val="right" w:leader="dot" w:pos="8990"/>
            </w:tabs>
            <w:rPr>
              <w:rFonts w:ascii="Arial" w:hAnsi="Arial" w:cs="Arial"/>
              <w:noProof/>
            </w:rPr>
          </w:pPr>
          <w:hyperlink w:anchor="_Toc236734659" w:history="1">
            <w:r w:rsidRPr="00AF43A9">
              <w:rPr>
                <w:rStyle w:val="Hyperlink"/>
                <w:rFonts w:ascii="Arial" w:hAnsi="Arial" w:cs="Arial"/>
                <w:b/>
                <w:bCs/>
                <w:noProof/>
              </w:rPr>
              <w:t>1.5 Significance and Relevance</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_Toc236734659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0F0CF3E2" w14:textId="77777777" w:rsidR="00AF43A9" w:rsidRPr="00AF43A9" w:rsidRDefault="00AF43A9">
          <w:pPr>
            <w:pStyle w:val="TOC2"/>
            <w:tabs>
              <w:tab w:val="right" w:leader="dot" w:pos="8990"/>
            </w:tabs>
            <w:rPr>
              <w:rFonts w:ascii="Arial" w:hAnsi="Arial" w:cs="Arial"/>
              <w:noProof/>
            </w:rPr>
          </w:pPr>
          <w:hyperlink w:anchor="_Toc236734660" w:history="1">
            <w:r w:rsidRPr="00AF43A9">
              <w:rPr>
                <w:rStyle w:val="Hyperlink"/>
                <w:rFonts w:ascii="Arial" w:hAnsi="Arial" w:cs="Arial"/>
                <w:b/>
                <w:bCs/>
                <w:noProof/>
              </w:rPr>
              <w:t>1.6 Definition of Terms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_Toc236734660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7EF4CBB0" w14:textId="77777777" w:rsidR="00AF43A9" w:rsidRPr="00AF43A9" w:rsidRDefault="00AF43A9">
          <w:pPr>
            <w:pStyle w:val="TOC2"/>
            <w:tabs>
              <w:tab w:val="right" w:leader="dot" w:pos="8990"/>
            </w:tabs>
            <w:rPr>
              <w:rFonts w:ascii="Arial" w:hAnsi="Arial" w:cs="Arial"/>
              <w:noProof/>
            </w:rPr>
          </w:pPr>
          <w:hyperlink w:anchor="_Toc236734661" w:history="1">
            <w:r w:rsidRPr="00AF43A9">
              <w:rPr>
                <w:rStyle w:val="Hyperlink"/>
                <w:rFonts w:ascii="Arial" w:hAnsi="Arial" w:cs="Arial"/>
                <w:b/>
                <w:bCs/>
                <w:noProof/>
              </w:rPr>
              <w:t>1.7 Structure of the Document</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_Toc236734661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10370DAF" w14:textId="77777777" w:rsidR="00AF43A9" w:rsidRPr="00AF43A9" w:rsidRDefault="00AF43A9">
          <w:pPr>
            <w:pStyle w:val="TOC1"/>
            <w:tabs>
              <w:tab w:val="right" w:leader="dot" w:pos="8990"/>
            </w:tabs>
            <w:rPr>
              <w:rFonts w:ascii="Arial" w:hAnsi="Arial" w:cs="Arial"/>
              <w:noProof/>
            </w:rPr>
          </w:pPr>
          <w:hyperlink w:anchor="_Toc236734662" w:history="1">
            <w:r w:rsidRPr="00AF43A9">
              <w:rPr>
                <w:rStyle w:val="Hyperlink"/>
                <w:rFonts w:ascii="Arial" w:hAnsi="Arial" w:cs="Arial"/>
                <w:b/>
                <w:bCs/>
                <w:noProof/>
              </w:rPr>
              <w:t>RELATED LITERATURE, STUDIES, AND TECHNICAL BACKGROUND</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_Toc236734662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2B14B809" w14:textId="77777777" w:rsidR="00AF43A9" w:rsidRPr="00AF43A9" w:rsidRDefault="00AF43A9">
          <w:pPr>
            <w:pStyle w:val="TOC2"/>
            <w:tabs>
              <w:tab w:val="right" w:leader="dot" w:pos="8990"/>
            </w:tabs>
            <w:rPr>
              <w:rFonts w:ascii="Arial" w:hAnsi="Arial" w:cs="Arial"/>
              <w:noProof/>
            </w:rPr>
          </w:pPr>
          <w:hyperlink w:anchor="_Toc236734663" w:history="1">
            <w:r w:rsidRPr="00AF43A9">
              <w:rPr>
                <w:rStyle w:val="Hyperlink"/>
                <w:rFonts w:ascii="Arial" w:hAnsi="Arial" w:cs="Arial"/>
                <w:b/>
                <w:bCs/>
                <w:noProof/>
              </w:rPr>
              <w:t>2.1 Review of Related Literature</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_Toc236734663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54E4F35B" w14:textId="77777777" w:rsidR="00AF43A9" w:rsidRPr="00AF43A9" w:rsidRDefault="00AF43A9">
          <w:pPr>
            <w:pStyle w:val="TOC3"/>
            <w:tabs>
              <w:tab w:val="right" w:leader="dot" w:pos="8990"/>
            </w:tabs>
            <w:rPr>
              <w:rFonts w:ascii="Arial" w:hAnsi="Arial" w:cs="Arial"/>
              <w:noProof/>
            </w:rPr>
          </w:pPr>
          <w:hyperlink w:anchor="_Toc236734664" w:history="1">
            <w:r w:rsidRPr="00AF43A9">
              <w:rPr>
                <w:rStyle w:val="Hyperlink"/>
                <w:rFonts w:ascii="Arial" w:hAnsi="Arial" w:cs="Arial"/>
                <w:b/>
                <w:bCs/>
                <w:noProof/>
              </w:rPr>
              <w:t>2.1.1 Digital Transformation of Campus and Event Management</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_Toc236734664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6E58CBD6" w14:textId="77777777" w:rsidR="00AF43A9" w:rsidRPr="00AF43A9" w:rsidRDefault="00AF43A9">
          <w:pPr>
            <w:pStyle w:val="TOC3"/>
            <w:tabs>
              <w:tab w:val="right" w:leader="dot" w:pos="8990"/>
            </w:tabs>
            <w:rPr>
              <w:rFonts w:ascii="Arial" w:hAnsi="Arial" w:cs="Arial"/>
              <w:noProof/>
            </w:rPr>
          </w:pPr>
          <w:hyperlink w:anchor="_Toc236734665" w:history="1">
            <w:r w:rsidRPr="00AF43A9">
              <w:rPr>
                <w:rStyle w:val="Hyperlink"/>
                <w:rFonts w:ascii="Arial" w:hAnsi="Arial" w:cs="Arial"/>
                <w:b/>
                <w:bCs/>
                <w:noProof/>
              </w:rPr>
              <w:t>2.1.2 Natural Language Processing and AI-Based Virtual Assistants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_Toc236734665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5F90D284" w14:textId="77777777" w:rsidR="00AF43A9" w:rsidRPr="00AF43A9" w:rsidRDefault="00AF43A9">
          <w:pPr>
            <w:pStyle w:val="TOC3"/>
            <w:tabs>
              <w:tab w:val="right" w:leader="dot" w:pos="8990"/>
            </w:tabs>
            <w:rPr>
              <w:rFonts w:ascii="Arial" w:hAnsi="Arial" w:cs="Arial"/>
              <w:noProof/>
            </w:rPr>
          </w:pPr>
          <w:hyperlink w:anchor="_Toc236734666" w:history="1">
            <w:r w:rsidRPr="00AF43A9">
              <w:rPr>
                <w:rStyle w:val="Hyperlink"/>
                <w:rFonts w:ascii="Arial" w:hAnsi="Arial" w:cs="Arial"/>
                <w:b/>
                <w:bCs/>
                <w:noProof/>
              </w:rPr>
              <w:t>2.1.3 Sentiment Analysis of Feedback Text</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_Toc236734666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51E902DF" w14:textId="77777777" w:rsidR="00AF43A9" w:rsidRPr="00AF43A9" w:rsidRDefault="00AF43A9">
          <w:pPr>
            <w:pStyle w:val="TOC3"/>
            <w:tabs>
              <w:tab w:val="right" w:leader="dot" w:pos="8990"/>
            </w:tabs>
            <w:rPr>
              <w:rFonts w:ascii="Arial" w:hAnsi="Arial" w:cs="Arial"/>
              <w:noProof/>
            </w:rPr>
          </w:pPr>
          <w:hyperlink w:anchor="_Toc236734667" w:history="1">
            <w:r w:rsidRPr="00AF43A9">
              <w:rPr>
                <w:rStyle w:val="Hyperlink"/>
                <w:rFonts w:ascii="Arial" w:hAnsi="Arial" w:cs="Arial"/>
                <w:b/>
                <w:bCs/>
                <w:noProof/>
              </w:rPr>
              <w:t>2.1.4 Automated Scheduling and Conflict Detection</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_Toc236734667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731FF495" w14:textId="77777777" w:rsidR="00AF43A9" w:rsidRPr="00AF43A9" w:rsidRDefault="00AF43A9">
          <w:pPr>
            <w:pStyle w:val="TOC3"/>
            <w:tabs>
              <w:tab w:val="right" w:leader="dot" w:pos="8990"/>
            </w:tabs>
            <w:rPr>
              <w:rFonts w:ascii="Arial" w:hAnsi="Arial" w:cs="Arial"/>
              <w:noProof/>
            </w:rPr>
          </w:pPr>
          <w:hyperlink w:anchor="_Toc236734668" w:history="1">
            <w:r w:rsidRPr="00AF43A9">
              <w:rPr>
                <w:rStyle w:val="Hyperlink"/>
                <w:rFonts w:ascii="Arial" w:hAnsi="Arial" w:cs="Arial"/>
                <w:b/>
                <w:bCs/>
                <w:noProof/>
              </w:rPr>
              <w:t>2.1.5 Digital Attendance Verification</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_Toc236734668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2BF6F496" w14:textId="77777777" w:rsidR="00AF43A9" w:rsidRPr="00AF43A9" w:rsidRDefault="00AF43A9">
          <w:pPr>
            <w:pStyle w:val="TOC2"/>
            <w:tabs>
              <w:tab w:val="right" w:leader="dot" w:pos="8990"/>
            </w:tabs>
            <w:rPr>
              <w:rFonts w:ascii="Arial" w:hAnsi="Arial" w:cs="Arial"/>
              <w:noProof/>
            </w:rPr>
          </w:pPr>
          <w:hyperlink w:anchor="_Toc236734669" w:history="1">
            <w:r w:rsidRPr="00AF43A9">
              <w:rPr>
                <w:rStyle w:val="Hyperlink"/>
                <w:rFonts w:ascii="Arial" w:hAnsi="Arial" w:cs="Arial"/>
                <w:b/>
                <w:bCs/>
                <w:noProof/>
              </w:rPr>
              <w:t>2.2 Review of Related Studies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_Toc236734669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3C11ED18" w14:textId="77777777" w:rsidR="00AF43A9" w:rsidRPr="00AF43A9" w:rsidRDefault="00AF43A9">
          <w:pPr>
            <w:pStyle w:val="TOC2"/>
            <w:tabs>
              <w:tab w:val="right" w:leader="dot" w:pos="8990"/>
            </w:tabs>
            <w:rPr>
              <w:rFonts w:ascii="Arial" w:hAnsi="Arial" w:cs="Arial"/>
              <w:noProof/>
            </w:rPr>
          </w:pPr>
          <w:hyperlink w:anchor="_Toc236734670" w:history="1">
            <w:r w:rsidRPr="00AF43A9">
              <w:rPr>
                <w:rStyle w:val="Hyperlink"/>
                <w:rFonts w:ascii="Arial" w:hAnsi="Arial" w:cs="Arial"/>
                <w:b/>
                <w:bCs/>
                <w:noProof/>
              </w:rPr>
              <w:t>2.3 Synthesis of Reviewed Literature and Studies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_Toc236734670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16C179F4" w14:textId="77777777" w:rsidR="00AF43A9" w:rsidRPr="00AF43A9" w:rsidRDefault="00AF43A9">
          <w:pPr>
            <w:pStyle w:val="TOC2"/>
            <w:tabs>
              <w:tab w:val="right" w:leader="dot" w:pos="8990"/>
            </w:tabs>
            <w:rPr>
              <w:rFonts w:ascii="Arial" w:hAnsi="Arial" w:cs="Arial"/>
              <w:noProof/>
            </w:rPr>
          </w:pPr>
          <w:hyperlink w:anchor="_Toc236734671" w:history="1">
            <w:r w:rsidRPr="00AF43A9">
              <w:rPr>
                <w:rStyle w:val="Hyperlink"/>
                <w:rFonts w:ascii="Arial" w:hAnsi="Arial" w:cs="Arial"/>
                <w:b/>
                <w:bCs/>
                <w:noProof/>
              </w:rPr>
              <w:t>2.4 Technical Background</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_Toc236734671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17703D04" w14:textId="77777777" w:rsidR="00AF43A9" w:rsidRPr="00AF43A9" w:rsidRDefault="00AF43A9">
          <w:pPr>
            <w:pStyle w:val="TOC3"/>
            <w:tabs>
              <w:tab w:val="right" w:leader="dot" w:pos="8990"/>
            </w:tabs>
            <w:rPr>
              <w:rFonts w:ascii="Arial" w:hAnsi="Arial" w:cs="Arial"/>
              <w:noProof/>
            </w:rPr>
          </w:pPr>
          <w:hyperlink w:anchor="_Toc236734672" w:history="1">
            <w:r w:rsidRPr="00AF43A9">
              <w:rPr>
                <w:rStyle w:val="Hyperlink"/>
                <w:rFonts w:ascii="Arial" w:hAnsi="Arial" w:cs="Arial"/>
                <w:b/>
                <w:bCs/>
                <w:noProof/>
              </w:rPr>
              <w:t>2.4.1 Natural Language Processing (NLP)</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_Toc236734672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47E17ED8" w14:textId="77777777" w:rsidR="00AF43A9" w:rsidRPr="00AF43A9" w:rsidRDefault="00AF43A9">
          <w:pPr>
            <w:pStyle w:val="TOC3"/>
            <w:tabs>
              <w:tab w:val="right" w:leader="dot" w:pos="8990"/>
            </w:tabs>
            <w:rPr>
              <w:rFonts w:ascii="Arial" w:hAnsi="Arial" w:cs="Arial"/>
              <w:noProof/>
            </w:rPr>
          </w:pPr>
          <w:hyperlink w:anchor="_Toc236734673" w:history="1">
            <w:r w:rsidRPr="00AF43A9">
              <w:rPr>
                <w:rStyle w:val="Hyperlink"/>
                <w:rFonts w:ascii="Arial" w:hAnsi="Arial" w:cs="Arial"/>
                <w:b/>
                <w:bCs/>
                <w:noProof/>
              </w:rPr>
              <w:t>2.4.2 AI-Based Virtual Assistants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_Toc236734673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30CC0DBF" w14:textId="77777777" w:rsidR="00AF43A9" w:rsidRPr="00AF43A9" w:rsidRDefault="00AF43A9">
          <w:pPr>
            <w:pStyle w:val="TOC3"/>
            <w:tabs>
              <w:tab w:val="right" w:leader="dot" w:pos="8990"/>
            </w:tabs>
            <w:rPr>
              <w:rFonts w:ascii="Arial" w:hAnsi="Arial" w:cs="Arial"/>
              <w:noProof/>
            </w:rPr>
          </w:pPr>
          <w:hyperlink w:anchor="_Toc236734674" w:history="1">
            <w:r w:rsidRPr="00AF43A9">
              <w:rPr>
                <w:rStyle w:val="Hyperlink"/>
                <w:rFonts w:ascii="Arial" w:hAnsi="Arial" w:cs="Arial"/>
                <w:b/>
                <w:bCs/>
                <w:noProof/>
              </w:rPr>
              <w:t>2.4.3 Sentiment Analysis and Feedback Analytics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_Toc236734674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1F3813BB" w14:textId="77777777" w:rsidR="00AF43A9" w:rsidRPr="00AF43A9" w:rsidRDefault="00AF43A9">
          <w:pPr>
            <w:pStyle w:val="TOC3"/>
            <w:tabs>
              <w:tab w:val="right" w:leader="dot" w:pos="8990"/>
            </w:tabs>
            <w:rPr>
              <w:rFonts w:ascii="Arial" w:hAnsi="Arial" w:cs="Arial"/>
              <w:noProof/>
            </w:rPr>
          </w:pPr>
          <w:hyperlink w:anchor="_Toc236734675" w:history="1">
            <w:r w:rsidRPr="00AF43A9">
              <w:rPr>
                <w:rStyle w:val="Hyperlink"/>
                <w:rFonts w:ascii="Arial" w:hAnsi="Arial" w:cs="Arial"/>
                <w:b/>
                <w:bCs/>
                <w:noProof/>
              </w:rPr>
              <w:t>2.4.4 Constraint-Based Scheduling and Conflict Detection</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_Toc236734675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4559C161" w14:textId="77777777" w:rsidR="00AF43A9" w:rsidRPr="00AF43A9" w:rsidRDefault="00AF43A9">
          <w:pPr>
            <w:pStyle w:val="TOC3"/>
            <w:tabs>
              <w:tab w:val="right" w:leader="dot" w:pos="8990"/>
            </w:tabs>
            <w:rPr>
              <w:rFonts w:ascii="Arial" w:hAnsi="Arial" w:cs="Arial"/>
              <w:noProof/>
            </w:rPr>
          </w:pPr>
          <w:hyperlink w:anchor="_Toc236734676" w:history="1">
            <w:r w:rsidRPr="00AF43A9">
              <w:rPr>
                <w:rStyle w:val="Hyperlink"/>
                <w:rFonts w:ascii="Arial" w:hAnsi="Arial" w:cs="Arial"/>
                <w:b/>
                <w:bCs/>
                <w:noProof/>
              </w:rPr>
              <w:t>2.4.5 Role-Based Access Control (RBAC)</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_Toc236734676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1F5C74EA" w14:textId="77777777" w:rsidR="00AF43A9" w:rsidRPr="00AF43A9" w:rsidRDefault="00AF43A9">
          <w:pPr>
            <w:pStyle w:val="TOC3"/>
            <w:tabs>
              <w:tab w:val="right" w:leader="dot" w:pos="8990"/>
            </w:tabs>
            <w:rPr>
              <w:rFonts w:ascii="Arial" w:hAnsi="Arial" w:cs="Arial"/>
              <w:noProof/>
            </w:rPr>
          </w:pPr>
          <w:hyperlink w:anchor="_Toc236734677" w:history="1">
            <w:r w:rsidRPr="00AF43A9">
              <w:rPr>
                <w:rStyle w:val="Hyperlink"/>
                <w:rFonts w:ascii="Arial" w:hAnsi="Arial" w:cs="Arial"/>
                <w:b/>
                <w:bCs/>
                <w:noProof/>
              </w:rPr>
              <w:t>2.4.6 Cloud Computing</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_Toc236734677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38FE0435" w14:textId="77777777" w:rsidR="00AF43A9" w:rsidRPr="00AF43A9" w:rsidRDefault="00AF43A9">
          <w:pPr>
            <w:pStyle w:val="TOC3"/>
            <w:tabs>
              <w:tab w:val="right" w:leader="dot" w:pos="8990"/>
            </w:tabs>
            <w:rPr>
              <w:rFonts w:ascii="Arial" w:hAnsi="Arial" w:cs="Arial"/>
              <w:noProof/>
            </w:rPr>
          </w:pPr>
          <w:hyperlink w:anchor="_Toc236734678" w:history="1">
            <w:r w:rsidRPr="00AF43A9">
              <w:rPr>
                <w:rStyle w:val="Hyperlink"/>
                <w:rFonts w:ascii="Arial" w:hAnsi="Arial" w:cs="Arial"/>
                <w:b/>
                <w:bCs/>
                <w:noProof/>
              </w:rPr>
              <w:t>2.4.7 Data Privacy</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_Toc236734678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03F43EDF" w14:textId="77777777" w:rsidR="00AF43A9" w:rsidRPr="00AF43A9" w:rsidRDefault="00AF43A9">
          <w:pPr>
            <w:pStyle w:val="TOC3"/>
            <w:tabs>
              <w:tab w:val="right" w:leader="dot" w:pos="8990"/>
            </w:tabs>
            <w:rPr>
              <w:rFonts w:ascii="Arial" w:hAnsi="Arial" w:cs="Arial"/>
              <w:noProof/>
            </w:rPr>
          </w:pPr>
          <w:hyperlink w:anchor="_Toc236734679" w:history="1">
            <w:r w:rsidRPr="00AF43A9">
              <w:rPr>
                <w:rStyle w:val="Hyperlink"/>
                <w:rFonts w:ascii="Arial" w:hAnsi="Arial" w:cs="Arial"/>
                <w:b/>
                <w:bCs/>
                <w:noProof/>
              </w:rPr>
              <w:t>2.4.8 Cybersecurity</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_Toc236734679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4C1CADC7" w14:textId="77777777" w:rsidR="00AF43A9" w:rsidRPr="00AF43A9" w:rsidRDefault="00AF43A9">
          <w:pPr>
            <w:pStyle w:val="TOC3"/>
            <w:tabs>
              <w:tab w:val="right" w:leader="dot" w:pos="8990"/>
            </w:tabs>
            <w:rPr>
              <w:rFonts w:ascii="Arial" w:hAnsi="Arial" w:cs="Arial"/>
              <w:noProof/>
            </w:rPr>
          </w:pPr>
          <w:hyperlink w:anchor="_Toc236734680" w:history="1">
            <w:r w:rsidRPr="00AF43A9">
              <w:rPr>
                <w:rStyle w:val="Hyperlink"/>
                <w:rFonts w:ascii="Arial" w:hAnsi="Arial" w:cs="Arial"/>
                <w:b/>
                <w:bCs/>
                <w:noProof/>
              </w:rPr>
              <w:t>2.4.9 Software Quality Standards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_Toc236734680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0343910D" w14:textId="77777777" w:rsidR="00AF43A9" w:rsidRPr="00AF43A9" w:rsidRDefault="00AF43A9">
          <w:pPr>
            <w:pStyle w:val="TOC2"/>
            <w:tabs>
              <w:tab w:val="right" w:leader="dot" w:pos="8990"/>
            </w:tabs>
            <w:rPr>
              <w:rFonts w:ascii="Arial" w:hAnsi="Arial" w:cs="Arial"/>
              <w:noProof/>
            </w:rPr>
          </w:pPr>
          <w:hyperlink w:anchor="_Toc236734681" w:history="1">
            <w:r w:rsidRPr="00AF43A9">
              <w:rPr>
                <w:rStyle w:val="Hyperlink"/>
                <w:rFonts w:ascii="Arial" w:hAnsi="Arial" w:cs="Arial"/>
                <w:b/>
                <w:bCs/>
                <w:noProof/>
              </w:rPr>
              <w:t>2.5 Conceptual Framework</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_Toc236734681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52204676" w14:textId="77777777" w:rsidR="00AF43A9" w:rsidRPr="00AF43A9" w:rsidRDefault="00AF43A9">
          <w:pPr>
            <w:pStyle w:val="TOC2"/>
            <w:tabs>
              <w:tab w:val="right" w:leader="dot" w:pos="8990"/>
            </w:tabs>
            <w:rPr>
              <w:rFonts w:ascii="Arial" w:hAnsi="Arial" w:cs="Arial"/>
              <w:noProof/>
            </w:rPr>
          </w:pPr>
          <w:hyperlink w:anchor="_Toc236734682" w:history="1">
            <w:r w:rsidRPr="00AF43A9">
              <w:rPr>
                <w:rStyle w:val="Hyperlink"/>
                <w:rFonts w:ascii="Arial" w:hAnsi="Arial" w:cs="Arial"/>
                <w:b/>
                <w:bCs/>
                <w:noProof/>
              </w:rPr>
              <w:t>2.6 Theoretical Framework</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_Toc236734682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3B3BF330" w14:textId="77777777" w:rsidR="00AF43A9" w:rsidRPr="00AF43A9" w:rsidRDefault="00AF43A9">
          <w:pPr>
            <w:pStyle w:val="TOC2"/>
            <w:tabs>
              <w:tab w:val="right" w:leader="dot" w:pos="8990"/>
            </w:tabs>
            <w:rPr>
              <w:rFonts w:ascii="Arial" w:hAnsi="Arial" w:cs="Arial"/>
              <w:noProof/>
            </w:rPr>
          </w:pPr>
          <w:hyperlink w:anchor="_Toc236734683" w:history="1">
            <w:r w:rsidRPr="00AF43A9">
              <w:rPr>
                <w:rStyle w:val="Hyperlink"/>
                <w:rFonts w:ascii="Arial" w:hAnsi="Arial" w:cs="Arial"/>
                <w:b/>
                <w:bCs/>
                <w:noProof/>
              </w:rPr>
              <w:t>2.7 Chapter Synthesis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_Toc236734683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05ED4C83" w14:textId="77777777" w:rsidR="00AF43A9" w:rsidRPr="00AF43A9" w:rsidRDefault="00AF43A9">
          <w:pPr>
            <w:pStyle w:val="TOC2"/>
            <w:tabs>
              <w:tab w:val="right" w:leader="dot" w:pos="8990"/>
            </w:tabs>
            <w:rPr>
              <w:rFonts w:ascii="Arial" w:hAnsi="Arial" w:cs="Arial"/>
              <w:noProof/>
            </w:rPr>
          </w:pPr>
          <w:hyperlink w:anchor="_Toc236734684" w:history="1">
            <w:r w:rsidRPr="00AF43A9">
              <w:rPr>
                <w:rStyle w:val="Hyperlink"/>
                <w:rFonts w:ascii="Arial" w:hAnsi="Arial" w:cs="Arial"/>
                <w:b/>
                <w:bCs/>
                <w:noProof/>
              </w:rPr>
              <w:t>References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_Toc236734684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7B9CE96B" w14:textId="77777777" w:rsidR="00AF43A9" w:rsidRPr="00AF43A9" w:rsidRDefault="00AF43A9">
          <w:pPr>
            <w:pStyle w:val="TOC1"/>
            <w:tabs>
              <w:tab w:val="right" w:leader="dot" w:pos="8990"/>
            </w:tabs>
            <w:rPr>
              <w:rFonts w:ascii="Arial" w:hAnsi="Arial" w:cs="Arial"/>
              <w:noProof/>
            </w:rPr>
          </w:pPr>
          <w:hyperlink w:anchor="_Toc236734685" w:history="1">
            <w:r w:rsidRPr="00AF43A9">
              <w:rPr>
                <w:rStyle w:val="Hyperlink"/>
                <w:rFonts w:ascii="Arial" w:hAnsi="Arial" w:cs="Arial"/>
                <w:b/>
                <w:bCs/>
                <w:noProof/>
              </w:rPr>
              <w:t>METHODOLOGY AND PROJECT MANAGEMENT</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_Toc236734685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4DB3B80A" w14:textId="77777777" w:rsidR="00AF43A9" w:rsidRPr="00AF43A9" w:rsidRDefault="00AF43A9">
          <w:pPr>
            <w:pStyle w:val="TOC2"/>
            <w:tabs>
              <w:tab w:val="right" w:leader="dot" w:pos="8990"/>
            </w:tabs>
            <w:rPr>
              <w:rFonts w:ascii="Arial" w:hAnsi="Arial" w:cs="Arial"/>
              <w:noProof/>
            </w:rPr>
          </w:pPr>
          <w:hyperlink w:anchor="_Toc236734686" w:history="1">
            <w:r w:rsidRPr="00AF43A9">
              <w:rPr>
                <w:rStyle w:val="Hyperlink"/>
                <w:rFonts w:ascii="Arial" w:hAnsi="Arial" w:cs="Arial"/>
                <w:b/>
                <w:bCs/>
                <w:noProof/>
              </w:rPr>
              <w:t>3.1 The Adapted Agile Scrum Framework</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_Toc236734686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02A82F61" w14:textId="77777777" w:rsidR="00AF43A9" w:rsidRPr="00AF43A9" w:rsidRDefault="00AF43A9">
          <w:pPr>
            <w:pStyle w:val="TOC3"/>
            <w:tabs>
              <w:tab w:val="right" w:leader="dot" w:pos="8990"/>
            </w:tabs>
            <w:rPr>
              <w:rFonts w:ascii="Arial" w:hAnsi="Arial" w:cs="Arial"/>
              <w:noProof/>
            </w:rPr>
          </w:pPr>
          <w:hyperlink w:anchor="_Toc236734687" w:history="1">
            <w:r w:rsidRPr="00AF43A9">
              <w:rPr>
                <w:rStyle w:val="Hyperlink"/>
                <w:rFonts w:ascii="Arial" w:hAnsi="Arial" w:cs="Arial"/>
                <w:b/>
                <w:bCs/>
                <w:noProof/>
              </w:rPr>
              <w:t>3.1.1 Team Roles and Responsibilities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_Toc236734687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092E4441" w14:textId="77777777" w:rsidR="00AF43A9" w:rsidRPr="00AF43A9" w:rsidRDefault="00AF43A9">
          <w:pPr>
            <w:pStyle w:val="TOC3"/>
            <w:tabs>
              <w:tab w:val="right" w:leader="dot" w:pos="8990"/>
            </w:tabs>
            <w:rPr>
              <w:rFonts w:ascii="Arial" w:hAnsi="Arial" w:cs="Arial"/>
              <w:noProof/>
            </w:rPr>
          </w:pPr>
          <w:hyperlink w:anchor="_Toc236734688" w:history="1">
            <w:r w:rsidRPr="00AF43A9">
              <w:rPr>
                <w:rStyle w:val="Hyperlink"/>
                <w:rFonts w:ascii="Arial" w:hAnsi="Arial" w:cs="Arial"/>
                <w:b/>
                <w:bCs/>
                <w:noProof/>
              </w:rPr>
              <w:t>3.1.2 Scrum Events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_Toc236734688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4EFD24F1" w14:textId="77777777" w:rsidR="00AF43A9" w:rsidRPr="00AF43A9" w:rsidRDefault="00AF43A9">
          <w:pPr>
            <w:pStyle w:val="TOC3"/>
            <w:tabs>
              <w:tab w:val="right" w:leader="dot" w:pos="8990"/>
            </w:tabs>
            <w:rPr>
              <w:rFonts w:ascii="Arial" w:hAnsi="Arial" w:cs="Arial"/>
              <w:noProof/>
            </w:rPr>
          </w:pPr>
          <w:hyperlink w:anchor="_Toc236734689" w:history="1">
            <w:r w:rsidRPr="00AF43A9">
              <w:rPr>
                <w:rStyle w:val="Hyperlink"/>
                <w:rFonts w:ascii="Arial" w:hAnsi="Arial" w:cs="Arial"/>
                <w:b/>
                <w:bCs/>
                <w:noProof/>
              </w:rPr>
              <w:t>3.1.3 Scrum Artifacts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_Toc236734689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607F0C47" w14:textId="77777777" w:rsidR="00AF43A9" w:rsidRPr="00AF43A9" w:rsidRDefault="00AF43A9">
          <w:pPr>
            <w:pStyle w:val="TOC3"/>
            <w:tabs>
              <w:tab w:val="right" w:leader="dot" w:pos="8990"/>
            </w:tabs>
            <w:rPr>
              <w:rFonts w:ascii="Arial" w:hAnsi="Arial" w:cs="Arial"/>
              <w:noProof/>
            </w:rPr>
          </w:pPr>
          <w:hyperlink w:anchor="_Toc236734690" w:history="1">
            <w:r w:rsidRPr="00AF43A9">
              <w:rPr>
                <w:rStyle w:val="Hyperlink"/>
                <w:rFonts w:ascii="Arial" w:hAnsi="Arial" w:cs="Arial"/>
                <w:b/>
                <w:bCs/>
                <w:noProof/>
              </w:rPr>
              <w:t>3.1.4 Toolstack</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_Toc236734690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0506EF71" w14:textId="77777777" w:rsidR="00AF43A9" w:rsidRPr="00AF43A9" w:rsidRDefault="00AF43A9">
          <w:pPr>
            <w:pStyle w:val="TOC2"/>
            <w:tabs>
              <w:tab w:val="right" w:leader="dot" w:pos="8990"/>
            </w:tabs>
            <w:rPr>
              <w:rFonts w:ascii="Arial" w:hAnsi="Arial" w:cs="Arial"/>
              <w:noProof/>
            </w:rPr>
          </w:pPr>
          <w:hyperlink w:anchor="_Toc236734691" w:history="1">
            <w:r w:rsidRPr="00AF43A9">
              <w:rPr>
                <w:rStyle w:val="Hyperlink"/>
                <w:rFonts w:ascii="Arial" w:hAnsi="Arial" w:cs="Arial"/>
                <w:b/>
                <w:bCs/>
                <w:noProof/>
              </w:rPr>
              <w:t>3.2 Architectural Design Decisions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_Toc236734691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761C67E3" w14:textId="77777777" w:rsidR="00AF43A9" w:rsidRPr="00AF43A9" w:rsidRDefault="00AF43A9">
          <w:pPr>
            <w:pStyle w:val="TOC3"/>
            <w:tabs>
              <w:tab w:val="right" w:leader="dot" w:pos="8990"/>
            </w:tabs>
            <w:rPr>
              <w:rFonts w:ascii="Arial" w:hAnsi="Arial" w:cs="Arial"/>
              <w:noProof/>
            </w:rPr>
          </w:pPr>
          <w:hyperlink w:anchor="_Toc236734692" w:history="1">
            <w:r w:rsidRPr="00AF43A9">
              <w:rPr>
                <w:rStyle w:val="Hyperlink"/>
                <w:rFonts w:ascii="Arial" w:hAnsi="Arial" w:cs="Arial"/>
                <w:b/>
                <w:bCs/>
                <w:noProof/>
              </w:rPr>
              <w:t>3.2.1 Why Microservices? Justifying the Choice Over a Monolithic Architecture</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_Toc236734692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3ACA6541" w14:textId="77777777" w:rsidR="00AF43A9" w:rsidRPr="00AF43A9" w:rsidRDefault="00AF43A9">
          <w:pPr>
            <w:pStyle w:val="TOC3"/>
            <w:tabs>
              <w:tab w:val="right" w:leader="dot" w:pos="8990"/>
            </w:tabs>
            <w:rPr>
              <w:rFonts w:ascii="Arial" w:hAnsi="Arial" w:cs="Arial"/>
              <w:noProof/>
            </w:rPr>
          </w:pPr>
          <w:hyperlink w:anchor="_Toc236734693" w:history="1">
            <w:r w:rsidRPr="00AF43A9">
              <w:rPr>
                <w:rStyle w:val="Hyperlink"/>
                <w:rFonts w:ascii="Arial" w:hAnsi="Arial" w:cs="Arial"/>
                <w:b/>
                <w:bCs/>
                <w:noProof/>
              </w:rPr>
              <w:t>3.2.2 Core Architectural Patterns Used</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_Toc236734693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019B36C6" w14:textId="77777777" w:rsidR="00AF43A9" w:rsidRPr="00AF43A9" w:rsidRDefault="00AF43A9">
          <w:pPr>
            <w:pStyle w:val="TOC2"/>
            <w:tabs>
              <w:tab w:val="right" w:leader="dot" w:pos="8990"/>
            </w:tabs>
            <w:rPr>
              <w:rFonts w:ascii="Arial" w:hAnsi="Arial" w:cs="Arial"/>
              <w:noProof/>
            </w:rPr>
          </w:pPr>
          <w:hyperlink w:anchor="_Toc236734694" w:history="1">
            <w:r w:rsidRPr="00AF43A9">
              <w:rPr>
                <w:rStyle w:val="Hyperlink"/>
                <w:rFonts w:ascii="Arial" w:hAnsi="Arial" w:cs="Arial"/>
                <w:b/>
                <w:bCs/>
                <w:noProof/>
              </w:rPr>
              <w:t>3.3 Development, Operations, and Quality Assurance (QA) Methodology</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_Toc236734694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3A90FA56" w14:textId="77777777" w:rsidR="00AF43A9" w:rsidRPr="00AF43A9" w:rsidRDefault="00AF43A9">
          <w:pPr>
            <w:pStyle w:val="TOC3"/>
            <w:tabs>
              <w:tab w:val="right" w:leader="dot" w:pos="8990"/>
            </w:tabs>
            <w:rPr>
              <w:rFonts w:ascii="Arial" w:hAnsi="Arial" w:cs="Arial"/>
              <w:noProof/>
            </w:rPr>
          </w:pPr>
          <w:hyperlink w:anchor="_Toc236734695" w:history="1">
            <w:r w:rsidRPr="00AF43A9">
              <w:rPr>
                <w:rStyle w:val="Hyperlink"/>
                <w:rFonts w:ascii="Arial" w:hAnsi="Arial" w:cs="Arial"/>
                <w:b/>
                <w:bCs/>
                <w:noProof/>
              </w:rPr>
              <w:t>3.3.1 DevOps Toolchain</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_Toc236734695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66E075C1" w14:textId="77777777" w:rsidR="00AF43A9" w:rsidRPr="00AF43A9" w:rsidRDefault="00AF43A9">
          <w:pPr>
            <w:pStyle w:val="TOC3"/>
            <w:tabs>
              <w:tab w:val="right" w:leader="dot" w:pos="8990"/>
            </w:tabs>
            <w:rPr>
              <w:rFonts w:ascii="Arial" w:hAnsi="Arial" w:cs="Arial"/>
              <w:noProof/>
            </w:rPr>
          </w:pPr>
          <w:hyperlink w:anchor="_Toc236734696" w:history="1">
            <w:r w:rsidRPr="00AF43A9">
              <w:rPr>
                <w:rStyle w:val="Hyperlink"/>
                <w:rFonts w:ascii="Arial" w:hAnsi="Arial" w:cs="Arial"/>
                <w:b/>
                <w:bCs/>
                <w:noProof/>
              </w:rPr>
              <w:t>3.3.2 CI/CD Pipeline Design</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_Toc236734696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4C12617A" w14:textId="77777777" w:rsidR="00AF43A9" w:rsidRPr="00AF43A9" w:rsidRDefault="00AF43A9">
          <w:pPr>
            <w:pStyle w:val="TOC3"/>
            <w:tabs>
              <w:tab w:val="right" w:leader="dot" w:pos="8990"/>
            </w:tabs>
            <w:rPr>
              <w:rFonts w:ascii="Arial" w:hAnsi="Arial" w:cs="Arial"/>
              <w:noProof/>
            </w:rPr>
          </w:pPr>
          <w:hyperlink w:anchor="_Toc236734697" w:history="1">
            <w:r w:rsidRPr="00AF43A9">
              <w:rPr>
                <w:rStyle w:val="Hyperlink"/>
                <w:rFonts w:ascii="Arial" w:hAnsi="Arial" w:cs="Arial"/>
                <w:b/>
                <w:bCs/>
                <w:noProof/>
              </w:rPr>
              <w:t>3.3.3 Testing Strategy</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_Toc236734697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78326287" w14:textId="77777777" w:rsidR="00AF43A9" w:rsidRPr="00AF43A9" w:rsidRDefault="00AF43A9">
          <w:pPr>
            <w:pStyle w:val="TOC2"/>
            <w:tabs>
              <w:tab w:val="right" w:leader="dot" w:pos="8990"/>
            </w:tabs>
            <w:rPr>
              <w:rFonts w:ascii="Arial" w:hAnsi="Arial" w:cs="Arial"/>
              <w:noProof/>
            </w:rPr>
          </w:pPr>
          <w:hyperlink w:anchor="_Toc236734698" w:history="1">
            <w:r w:rsidRPr="00AF43A9">
              <w:rPr>
                <w:rStyle w:val="Hyperlink"/>
                <w:rFonts w:ascii="Arial" w:hAnsi="Arial" w:cs="Arial"/>
                <w:b/>
                <w:bCs/>
                <w:noProof/>
              </w:rPr>
              <w:t>3.4 Innovation Framework</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_Toc236734698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3FFAD3BF" w14:textId="77777777" w:rsidR="00AF43A9" w:rsidRPr="00AF43A9" w:rsidRDefault="00AF43A9">
          <w:pPr>
            <w:pStyle w:val="TOC2"/>
            <w:tabs>
              <w:tab w:val="right" w:leader="dot" w:pos="8990"/>
            </w:tabs>
            <w:rPr>
              <w:rFonts w:ascii="Arial" w:hAnsi="Arial" w:cs="Arial"/>
              <w:noProof/>
            </w:rPr>
          </w:pPr>
          <w:hyperlink w:anchor="_Toc236734699" w:history="1">
            <w:r w:rsidRPr="00AF43A9">
              <w:rPr>
                <w:rStyle w:val="Hyperlink"/>
                <w:rFonts w:ascii="Arial" w:hAnsi="Arial" w:cs="Arial"/>
                <w:b/>
                <w:bCs/>
                <w:noProof/>
              </w:rPr>
              <w:t>References</w:t>
            </w:r>
            <w:r w:rsidRPr="00AF43A9">
              <w:rPr>
                <w:rFonts w:ascii="Arial" w:hAnsi="Arial" w:cs="Arial"/>
                <w:noProof/>
              </w:rPr>
              <w:tab/>
            </w:r>
            <w:r w:rsidRPr="00AF43A9">
              <w:rPr>
                <w:rFonts w:ascii="Arial" w:hAnsi="Arial" w:cs="Arial"/>
                <w:noProof/>
              </w:rPr>
              <w:fldChar w:fldCharType="begin"/>
            </w:r>
            <w:r w:rsidRPr="00AF43A9">
              <w:rPr>
                <w:rFonts w:ascii="Arial" w:hAnsi="Arial" w:cs="Arial"/>
                <w:noProof/>
              </w:rPr>
              <w:instrText xml:space="preserve"> PAGEREF _Toc236734699 \h </w:instrText>
            </w:r>
            <w:r w:rsidRPr="00AF43A9">
              <w:rPr>
                <w:rFonts w:ascii="Arial" w:hAnsi="Arial" w:cs="Arial"/>
                <w:noProof/>
              </w:rPr>
            </w:r>
            <w:r w:rsidRPr="00AF43A9">
              <w:rPr>
                <w:rFonts w:ascii="Arial" w:hAnsi="Arial" w:cs="Arial"/>
                <w:noProof/>
              </w:rPr>
              <w:fldChar w:fldCharType="separate"/>
            </w:r>
            <w:r w:rsidRPr="00AF43A9">
              <w:rPr>
                <w:rFonts w:ascii="Arial" w:hAnsi="Arial" w:cs="Arial"/>
                <w:noProof/>
              </w:rPr>
              <w:t>1</w:t>
            </w:r>
            <w:r w:rsidRPr="00AF43A9">
              <w:rPr>
                <w:rFonts w:ascii="Arial" w:hAnsi="Arial" w:cs="Arial"/>
                <w:noProof/>
              </w:rPr>
              <w:fldChar w:fldCharType="end"/>
            </w:r>
          </w:hyperlink>
        </w:p>
        <w:p w14:paraId="149A2639" w14:textId="77777777" w:rsidR="00D23936" w:rsidRPr="00AF43A9" w:rsidRDefault="00000000">
          <w:pPr>
            <w:rPr>
              <w:rFonts w:ascii="Arial" w:hAnsi="Arial" w:cs="Arial"/>
            </w:rPr>
          </w:pPr>
          <w:r w:rsidRPr="00AF43A9">
            <w:rPr>
              <w:rFonts w:ascii="Arial" w:hAnsi="Arial" w:cs="Arial"/>
            </w:rPr>
            <w:fldChar w:fldCharType="end"/>
          </w:r>
        </w:p>
      </w:sdtContent>
    </w:sdt>
    <w:p w14:paraId="78B91865" w14:textId="77777777" w:rsidR="00D23936" w:rsidRPr="00AF43A9" w:rsidRDefault="00000000">
      <w:pPr>
        <w:rPr>
          <w:rFonts w:ascii="Arial" w:hAnsi="Arial" w:cs="Arial"/>
        </w:rPr>
      </w:pPr>
      <w:r w:rsidRPr="00AF43A9">
        <w:rPr>
          <w:rFonts w:ascii="Arial" w:hAnsi="Arial" w:cs="Arial"/>
        </w:rPr>
        <w:br w:type="page"/>
      </w:r>
    </w:p>
    <w:p w14:paraId="6FE9C3AA" w14:textId="77777777" w:rsidR="00D23936" w:rsidRPr="00AF43A9" w:rsidRDefault="00000000">
      <w:pPr>
        <w:pStyle w:val="Heading1"/>
        <w:spacing w:before="240" w:after="240"/>
        <w:jc w:val="center"/>
        <w:rPr>
          <w:rFonts w:ascii="Arial" w:hAnsi="Arial" w:cs="Arial"/>
        </w:rPr>
      </w:pPr>
      <w:bookmarkStart w:id="2" w:name="_Toc236734647"/>
      <w:r w:rsidRPr="00AF43A9">
        <w:rPr>
          <w:rFonts w:ascii="Arial" w:hAnsi="Arial" w:cs="Arial"/>
          <w:b/>
          <w:bCs/>
          <w:color w:val="000000"/>
          <w:sz w:val="28"/>
          <w:szCs w:val="28"/>
        </w:rPr>
        <w:lastRenderedPageBreak/>
        <w:t>LIST OF TABLES</w:t>
      </w:r>
      <w:bookmarkEnd w:id="2"/>
    </w:p>
    <w:p w14:paraId="76043D07" w14:textId="77777777" w:rsidR="00D23936" w:rsidRPr="00AF43A9" w:rsidRDefault="00000000">
      <w:pPr>
        <w:spacing w:after="200" w:line="360" w:lineRule="auto"/>
        <w:jc w:val="both"/>
        <w:rPr>
          <w:rFonts w:ascii="Arial" w:hAnsi="Arial" w:cs="Arial"/>
        </w:rPr>
      </w:pPr>
      <w:r w:rsidRPr="00AF43A9">
        <w:rPr>
          <w:rFonts w:ascii="Arial" w:hAnsi="Arial" w:cs="Arial"/>
        </w:rPr>
        <w:t>Table 2.1. Comparative Analysis of Reviewed Systems</w:t>
      </w:r>
    </w:p>
    <w:p w14:paraId="1BA62184" w14:textId="77777777" w:rsidR="00D23936" w:rsidRPr="00AF43A9" w:rsidRDefault="00000000">
      <w:pPr>
        <w:spacing w:after="200" w:line="360" w:lineRule="auto"/>
        <w:jc w:val="both"/>
        <w:rPr>
          <w:rFonts w:ascii="Arial" w:hAnsi="Arial" w:cs="Arial"/>
        </w:rPr>
      </w:pPr>
      <w:r w:rsidRPr="00AF43A9">
        <w:rPr>
          <w:rFonts w:ascii="Arial" w:hAnsi="Arial" w:cs="Arial"/>
        </w:rPr>
        <w:t>Table 3.1. Team Roles and Responsibilities</w:t>
      </w:r>
    </w:p>
    <w:p w14:paraId="4F60950D" w14:textId="77777777" w:rsidR="00D23936" w:rsidRPr="00AF43A9" w:rsidRDefault="00000000">
      <w:pPr>
        <w:spacing w:after="200" w:line="360" w:lineRule="auto"/>
        <w:jc w:val="both"/>
        <w:rPr>
          <w:rFonts w:ascii="Arial" w:hAnsi="Arial" w:cs="Arial"/>
        </w:rPr>
      </w:pPr>
      <w:r w:rsidRPr="00AF43A9">
        <w:rPr>
          <w:rFonts w:ascii="Arial" w:hAnsi="Arial" w:cs="Arial"/>
        </w:rPr>
        <w:t>Table 3.2. Sample Product Backlog Items</w:t>
      </w:r>
    </w:p>
    <w:p w14:paraId="4742F43B" w14:textId="5518ACB4" w:rsidR="00D23936" w:rsidRPr="00AF43A9" w:rsidRDefault="00000000">
      <w:pPr>
        <w:spacing w:after="200" w:line="360" w:lineRule="auto"/>
        <w:jc w:val="both"/>
        <w:rPr>
          <w:rFonts w:ascii="Arial" w:hAnsi="Arial" w:cs="Arial"/>
        </w:rPr>
      </w:pPr>
      <w:r w:rsidRPr="00AF43A9">
        <w:rPr>
          <w:rFonts w:ascii="Arial" w:hAnsi="Arial" w:cs="Arial"/>
        </w:rPr>
        <w:t>Table 3.3. Scrum Tool</w:t>
      </w:r>
      <w:r w:rsidR="00C26BB5">
        <w:rPr>
          <w:rFonts w:ascii="Arial" w:hAnsi="Arial" w:cs="Arial"/>
        </w:rPr>
        <w:t>-</w:t>
      </w:r>
      <w:r w:rsidRPr="00AF43A9">
        <w:rPr>
          <w:rFonts w:ascii="Arial" w:hAnsi="Arial" w:cs="Arial"/>
        </w:rPr>
        <w:t>stack</w:t>
      </w:r>
    </w:p>
    <w:p w14:paraId="6EA05379" w14:textId="77777777" w:rsidR="00D23936" w:rsidRPr="00AF43A9" w:rsidRDefault="00000000">
      <w:pPr>
        <w:spacing w:after="200" w:line="360" w:lineRule="auto"/>
        <w:jc w:val="both"/>
        <w:rPr>
          <w:rFonts w:ascii="Arial" w:hAnsi="Arial" w:cs="Arial"/>
        </w:rPr>
      </w:pPr>
      <w:r w:rsidRPr="00AF43A9">
        <w:rPr>
          <w:rFonts w:ascii="Arial" w:hAnsi="Arial" w:cs="Arial"/>
        </w:rPr>
        <w:t>Table 3.4. DevOps Toolchain</w:t>
      </w:r>
    </w:p>
    <w:p w14:paraId="47BC15E2" w14:textId="5486D6D6" w:rsidR="00D23936" w:rsidRPr="00AF43A9" w:rsidRDefault="00000000">
      <w:pPr>
        <w:rPr>
          <w:rFonts w:ascii="Arial" w:hAnsi="Arial" w:cs="Arial"/>
        </w:rPr>
      </w:pPr>
      <w:r w:rsidRPr="00AF43A9">
        <w:rPr>
          <w:rFonts w:ascii="Arial" w:hAnsi="Arial" w:cs="Arial"/>
        </w:rPr>
        <w:br w:type="page"/>
      </w:r>
    </w:p>
    <w:p w14:paraId="15A04A7B" w14:textId="77777777" w:rsidR="00D23936" w:rsidRPr="00AF43A9" w:rsidRDefault="00000000">
      <w:pPr>
        <w:jc w:val="center"/>
        <w:rPr>
          <w:rFonts w:ascii="Arial" w:hAnsi="Arial" w:cs="Arial"/>
        </w:rPr>
      </w:pPr>
      <w:r w:rsidRPr="00AF43A9">
        <w:rPr>
          <w:rFonts w:ascii="Arial" w:hAnsi="Arial" w:cs="Arial"/>
          <w:b/>
          <w:bCs/>
        </w:rPr>
        <w:lastRenderedPageBreak/>
        <w:t>CHAPTER 1</w:t>
      </w:r>
    </w:p>
    <w:p w14:paraId="4156202F" w14:textId="77777777" w:rsidR="00D23936" w:rsidRPr="00AF43A9" w:rsidRDefault="00000000">
      <w:pPr>
        <w:pStyle w:val="Heading1"/>
        <w:spacing w:before="240" w:after="240"/>
        <w:jc w:val="center"/>
        <w:rPr>
          <w:rFonts w:ascii="Arial" w:hAnsi="Arial" w:cs="Arial"/>
        </w:rPr>
      </w:pPr>
      <w:bookmarkStart w:id="3" w:name="_Toc236734650"/>
      <w:r w:rsidRPr="00AF43A9">
        <w:rPr>
          <w:rFonts w:ascii="Arial" w:hAnsi="Arial" w:cs="Arial"/>
          <w:b/>
          <w:bCs/>
          <w:color w:val="000000"/>
          <w:sz w:val="28"/>
          <w:szCs w:val="28"/>
        </w:rPr>
        <w:t>INTRODUCTION</w:t>
      </w:r>
      <w:bookmarkEnd w:id="3"/>
    </w:p>
    <w:p w14:paraId="201D7A33" w14:textId="77777777" w:rsidR="00D23936" w:rsidRPr="00AF43A9" w:rsidRDefault="00000000">
      <w:pPr>
        <w:pStyle w:val="Heading2"/>
        <w:spacing w:before="300" w:after="160"/>
        <w:rPr>
          <w:rFonts w:ascii="Arial" w:hAnsi="Arial" w:cs="Arial"/>
        </w:rPr>
      </w:pPr>
      <w:bookmarkStart w:id="4" w:name="_Toc236734651"/>
      <w:r w:rsidRPr="00AF43A9">
        <w:rPr>
          <w:rFonts w:ascii="Arial" w:hAnsi="Arial" w:cs="Arial"/>
          <w:b/>
          <w:bCs/>
          <w:color w:val="000000"/>
          <w:sz w:val="24"/>
          <w:szCs w:val="24"/>
        </w:rPr>
        <w:t>1.1 Background of the Study</w:t>
      </w:r>
      <w:bookmarkEnd w:id="4"/>
    </w:p>
    <w:p w14:paraId="25E5C92D"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St. Agnes Academy of Caloocan, Inc. organizes a wide range of school events that shape life on campus — orientation programs, seminars, cultural stage plays, recognition programs, and organization-led activities. Each of these events requires coordinated effort across several offices and organizers: venue reservation, resource allocation, participant registration, attendance monitoring, budget tracking, and post-event evaluation. As the volume and frequency of these activities has grown, so has the administrative burden of managing them through manual, paper-based processes and informal social-media posting.</w:t>
      </w:r>
    </w:p>
    <w:p w14:paraId="7B63843B"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Presently, event planning at the college relies heavily on printed forms, spreadsheets maintained separately by different organizers, group chats for announcements, and face-to-face coordination for venue and resource bookings. This fragmented approach makes it difficult for school administrators to obtain a single, real-time view of what events are being planned, what resources have already been committed, and how successful a past event was based on participant feedback. Students, in turn, often learn about events late, encounter unclear registration procedures, and have limited means of providing structured feedback once an event concludes.</w:t>
      </w:r>
    </w:p>
    <w:p w14:paraId="33D4D72D"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 xml:space="preserve">The proposed Smart School Event Management and Monitoring System is envisioned as the college's response to these operational gaps. It consolidates event planning and creation, participant registration, venue and resource scheduling, invitations and communication, attendance tracking, budget and expense monitoring, program-flow and activity monitoring, a multimedia and documentation portal, feedback and evaluation, and event reporting and analytics into a single, role-based platform. The system further introduces a natural language processing (NLP)-based AI assistant to support resource scheduling and to automatically analyze open-ended </w:t>
      </w:r>
      <w:r w:rsidRPr="00AF43A9">
        <w:rPr>
          <w:rFonts w:ascii="Arial" w:hAnsi="Arial" w:cs="Arial"/>
        </w:rPr>
        <w:lastRenderedPageBreak/>
        <w:t>student feedback, allowing administrators to interact with the system conversationally and to surface insights from feedback data without manual tabulation.</w:t>
      </w:r>
    </w:p>
    <w:p w14:paraId="074FAA0D"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This project is motivated by the researchers' direct observation of the recurring inefficiencies within the college's event management practices, and by the opportunity to apply modern web development, intelligent scheduling, and natural language processing techniques to a problem that directly affects the day-to-day experience of students and administrators alike.</w:t>
      </w:r>
    </w:p>
    <w:p w14:paraId="163B59E4" w14:textId="77777777" w:rsidR="00D23936" w:rsidRPr="00AF43A9" w:rsidRDefault="00000000">
      <w:pPr>
        <w:pStyle w:val="Heading2"/>
        <w:spacing w:before="300" w:after="160"/>
        <w:rPr>
          <w:rFonts w:ascii="Arial" w:hAnsi="Arial" w:cs="Arial"/>
        </w:rPr>
      </w:pPr>
      <w:bookmarkStart w:id="5" w:name="_Toc236734652"/>
      <w:r w:rsidRPr="00AF43A9">
        <w:rPr>
          <w:rFonts w:ascii="Arial" w:hAnsi="Arial" w:cs="Arial"/>
          <w:b/>
          <w:bCs/>
          <w:color w:val="000000"/>
          <w:sz w:val="24"/>
          <w:szCs w:val="24"/>
        </w:rPr>
        <w:t>1.2 Problem Statement</w:t>
      </w:r>
      <w:bookmarkEnd w:id="5"/>
    </w:p>
    <w:p w14:paraId="7DF436E6"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The current method of managing school events at St. Agnes Academy of Caloocan, Inc. is manual, decentralized, and reactive rather than proactive. This creates a number of specific, observable problems that the proposed system intends to address:</w:t>
      </w:r>
    </w:p>
    <w:p w14:paraId="1CEB02CD"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Fragmented event planning. </w:t>
      </w:r>
      <w:r w:rsidRPr="00AF43A9">
        <w:rPr>
          <w:rFonts w:ascii="Arial" w:hAnsi="Arial" w:cs="Arial"/>
        </w:rPr>
        <w:t>Event details, timelines, and requirements are recorded across separate documents and offices, making it difficult for administrators to track the overall status of all ongoing and upcoming events at a glance.</w:t>
      </w:r>
    </w:p>
    <w:p w14:paraId="7ED74604"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Manual and error-prone registration. </w:t>
      </w:r>
      <w:r w:rsidRPr="00AF43A9">
        <w:rPr>
          <w:rFonts w:ascii="Arial" w:hAnsi="Arial" w:cs="Arial"/>
        </w:rPr>
        <w:t>Participant registration is largely paper-based or handled through generic online forms, resulting in duplicate entries, incomplete records, and delays in generating accurate headcounts.</w:t>
      </w:r>
    </w:p>
    <w:p w14:paraId="23A5F59A"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Venue and resource scheduling conflicts. </w:t>
      </w:r>
      <w:r w:rsidRPr="00AF43A9">
        <w:rPr>
          <w:rFonts w:ascii="Arial" w:hAnsi="Arial" w:cs="Arial"/>
        </w:rPr>
        <w:t>Without a centralized scheduling reference, venues and shared resources (sound systems, projectors, seating, transport) are sometimes double-booked or under-communicated between requesting organizations and the offices that manage them.</w:t>
      </w:r>
    </w:p>
    <w:p w14:paraId="30CBC906"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Unreliable attendance verification. </w:t>
      </w:r>
      <w:r w:rsidRPr="00AF43A9">
        <w:rPr>
          <w:rFonts w:ascii="Arial" w:hAnsi="Arial" w:cs="Arial"/>
        </w:rPr>
        <w:t>Attendance is frequently recorded through manual sign-in sheets, which are time-consuming to process, easy to falsify, and difficult to reconcile with participant lists after the event.</w:t>
      </w:r>
    </w:p>
    <w:p w14:paraId="14EBA7E0"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Limited visibility into event budgets and expenses. </w:t>
      </w:r>
      <w:r w:rsidRPr="00AF43A9">
        <w:rPr>
          <w:rFonts w:ascii="Arial" w:hAnsi="Arial" w:cs="Arial"/>
        </w:rPr>
        <w:t xml:space="preserve">Expense tracking is handled through informal spreadsheets maintained by individual organizers, </w:t>
      </w:r>
      <w:r w:rsidRPr="00AF43A9">
        <w:rPr>
          <w:rFonts w:ascii="Arial" w:hAnsi="Arial" w:cs="Arial"/>
        </w:rPr>
        <w:lastRenderedPageBreak/>
        <w:t>making it difficult for administrators to consolidate spending across events or flag budget overruns early.</w:t>
      </w:r>
    </w:p>
    <w:p w14:paraId="2F93F4CC"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Lack of real-time program monitoring. </w:t>
      </w:r>
      <w:r w:rsidRPr="00AF43A9">
        <w:rPr>
          <w:rFonts w:ascii="Arial" w:hAnsi="Arial" w:cs="Arial"/>
        </w:rPr>
        <w:t>Once an event begins, there is no shared system for tracking whether the program is running on schedule, which limits administrators' ability to respond quickly to delays or changes.</w:t>
      </w:r>
    </w:p>
    <w:p w14:paraId="5A230755"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Scattered event documentation. </w:t>
      </w:r>
      <w:r w:rsidRPr="00AF43A9">
        <w:rPr>
          <w:rFonts w:ascii="Arial" w:hAnsi="Arial" w:cs="Arial"/>
        </w:rPr>
        <w:t>Photos, videos, and after-activity reports are stored across personal devices and cloud folders rather than a searchable, centralized repository.</w:t>
      </w:r>
    </w:p>
    <w:p w14:paraId="0CDD1DD3"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Minimal structured feedback and evaluation. </w:t>
      </w:r>
      <w:r w:rsidRPr="00AF43A9">
        <w:rPr>
          <w:rFonts w:ascii="Arial" w:hAnsi="Arial" w:cs="Arial"/>
        </w:rPr>
        <w:t>Post-event feedback, when collected at all, is gathered through unstructured forms and is rarely analyzed systematically, so recurring concerns raised by students are easily overlooked.</w:t>
      </w:r>
    </w:p>
    <w:p w14:paraId="19CDE83E"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Absence of consolidated analytics and reporting. </w:t>
      </w:r>
      <w:r w:rsidRPr="00AF43A9">
        <w:rPr>
          <w:rFonts w:ascii="Arial" w:hAnsi="Arial" w:cs="Arial"/>
        </w:rPr>
        <w:t>Administrators have no unified dashboard for generating reports on attendance trends, budget utilization, or satisfaction ratings across multiple events, which limits data-driven decision-making for future events.</w:t>
      </w:r>
    </w:p>
    <w:p w14:paraId="0B535C08"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Collectively, these problems result in slower event preparation, inconsistent student experiences, and missed opportunities to improve future events based on past performance and feedback.</w:t>
      </w:r>
    </w:p>
    <w:p w14:paraId="17FE59A7" w14:textId="77777777" w:rsidR="00D23936" w:rsidRPr="00AF43A9" w:rsidRDefault="00000000">
      <w:pPr>
        <w:pStyle w:val="Heading2"/>
        <w:spacing w:before="300" w:after="160"/>
        <w:rPr>
          <w:rFonts w:ascii="Arial" w:hAnsi="Arial" w:cs="Arial"/>
        </w:rPr>
      </w:pPr>
      <w:bookmarkStart w:id="6" w:name="_Toc236734653"/>
      <w:r w:rsidRPr="00AF43A9">
        <w:rPr>
          <w:rFonts w:ascii="Arial" w:hAnsi="Arial" w:cs="Arial"/>
          <w:b/>
          <w:bCs/>
          <w:color w:val="000000"/>
          <w:sz w:val="24"/>
          <w:szCs w:val="24"/>
        </w:rPr>
        <w:t>1.3 Project Vision and Scope</w:t>
      </w:r>
      <w:bookmarkEnd w:id="6"/>
    </w:p>
    <w:p w14:paraId="13C21EBB" w14:textId="77777777" w:rsidR="00D23936" w:rsidRPr="00AF43A9" w:rsidRDefault="00000000">
      <w:pPr>
        <w:pStyle w:val="Heading3"/>
        <w:spacing w:before="220" w:after="120"/>
        <w:rPr>
          <w:rFonts w:ascii="Arial" w:hAnsi="Arial" w:cs="Arial"/>
        </w:rPr>
      </w:pPr>
      <w:bookmarkStart w:id="7" w:name="_Toc236734654"/>
      <w:r w:rsidRPr="00AF43A9">
        <w:rPr>
          <w:rFonts w:ascii="Arial" w:hAnsi="Arial" w:cs="Arial"/>
          <w:b/>
          <w:bCs/>
          <w:color w:val="000000"/>
          <w:sz w:val="22"/>
          <w:szCs w:val="22"/>
        </w:rPr>
        <w:t>1.3.1 Project Vision</w:t>
      </w:r>
      <w:bookmarkEnd w:id="7"/>
    </w:p>
    <w:p w14:paraId="1921B537"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The project envisions a single, web-based platform that allows the Office of Student Affairs and Services and other authorized administrators at St. Agnes Academy of Caloocan, Inc. to plan, execute, monitor, and evaluate school events from start to finish, while giving students a convenient and transparent way to discover events, register, receive updates, and submit feedback. Central to this vision is an NLP-based AI assistant that simplifies resource scheduling through natural-language requests and automatically analyzes feedback text to surface actionable, sentiment-based insights.</w:t>
      </w:r>
    </w:p>
    <w:p w14:paraId="3D31CB2F" w14:textId="77777777" w:rsidR="00D23936" w:rsidRPr="00AF43A9" w:rsidRDefault="00000000">
      <w:pPr>
        <w:pStyle w:val="Heading3"/>
        <w:spacing w:before="220" w:after="120"/>
        <w:rPr>
          <w:rFonts w:ascii="Arial" w:hAnsi="Arial" w:cs="Arial"/>
        </w:rPr>
      </w:pPr>
      <w:bookmarkStart w:id="8" w:name="_Toc236734655"/>
      <w:r w:rsidRPr="00AF43A9">
        <w:rPr>
          <w:rFonts w:ascii="Arial" w:hAnsi="Arial" w:cs="Arial"/>
          <w:b/>
          <w:bCs/>
          <w:color w:val="000000"/>
          <w:sz w:val="22"/>
          <w:szCs w:val="22"/>
        </w:rPr>
        <w:lastRenderedPageBreak/>
        <w:t>1.3.2 Scope of the System</w:t>
      </w:r>
      <w:bookmarkEnd w:id="8"/>
    </w:p>
    <w:p w14:paraId="3A4C9980"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The system will be developed as a role-based web application covering the following core modules, consistent with the college's identified requirements:</w:t>
      </w:r>
    </w:p>
    <w:p w14:paraId="27A98BA8"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User Roles and Access Control. </w:t>
      </w:r>
      <w:r w:rsidRPr="00AF43A9">
        <w:rPr>
          <w:rFonts w:ascii="Arial" w:hAnsi="Arial" w:cs="Arial"/>
        </w:rPr>
        <w:t>distinct access levels and permissions for students, event organizers, and system administrators.</w:t>
      </w:r>
    </w:p>
    <w:p w14:paraId="2E5F82CD"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Event Planning and Creation. </w:t>
      </w:r>
      <w:r w:rsidRPr="00AF43A9">
        <w:rPr>
          <w:rFonts w:ascii="Arial" w:hAnsi="Arial" w:cs="Arial"/>
        </w:rPr>
        <w:t>tools for creating, editing, and managing event details, timelines, and requirements.</w:t>
      </w:r>
    </w:p>
    <w:p w14:paraId="2129B2FD"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Participant Registration and Management. </w:t>
      </w:r>
      <w:r w:rsidRPr="00AF43A9">
        <w:rPr>
          <w:rFonts w:ascii="Arial" w:hAnsi="Arial" w:cs="Arial"/>
        </w:rPr>
        <w:t>online registration, participant lists, and status tracking per event.</w:t>
      </w:r>
    </w:p>
    <w:p w14:paraId="57C45672"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Venue and Resource Scheduling. </w:t>
      </w:r>
      <w:r w:rsidRPr="00AF43A9">
        <w:rPr>
          <w:rFonts w:ascii="Arial" w:hAnsi="Arial" w:cs="Arial"/>
        </w:rPr>
        <w:t>a centralized calendar for reserving venues and shared resources, supported by the NLP-based AI assistant to detect conflicts and suggest available slots.</w:t>
      </w:r>
    </w:p>
    <w:p w14:paraId="223538A5"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Invitation and Communication System. </w:t>
      </w:r>
      <w:r w:rsidRPr="00AF43A9">
        <w:rPr>
          <w:rFonts w:ascii="Arial" w:hAnsi="Arial" w:cs="Arial"/>
        </w:rPr>
        <w:t>automated announcements, invitations, and notifications to targeted student groups.</w:t>
      </w:r>
    </w:p>
    <w:p w14:paraId="6ECAD4A0"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Attendance Tracking and Verification. </w:t>
      </w:r>
      <w:r w:rsidRPr="00AF43A9">
        <w:rPr>
          <w:rFonts w:ascii="Arial" w:hAnsi="Arial" w:cs="Arial"/>
        </w:rPr>
        <w:t>digital attendance recording (e.g., QR-code or system-based check-in) to replace manual sign-in sheets.</w:t>
      </w:r>
    </w:p>
    <w:p w14:paraId="764BF149"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Event Budget and Expense Tracking. </w:t>
      </w:r>
      <w:r w:rsidRPr="00AF43A9">
        <w:rPr>
          <w:rFonts w:ascii="Arial" w:hAnsi="Arial" w:cs="Arial"/>
        </w:rPr>
        <w:t>logging and monitoring of allocated budgets and actual expenses per event.</w:t>
      </w:r>
    </w:p>
    <w:p w14:paraId="5A7484C4"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Program Flow and Activity Monitoring. </w:t>
      </w:r>
      <w:r w:rsidRPr="00AF43A9">
        <w:rPr>
          <w:rFonts w:ascii="Arial" w:hAnsi="Arial" w:cs="Arial"/>
        </w:rPr>
        <w:t>real-time tracking of an event's program segments against its planned schedule.</w:t>
      </w:r>
    </w:p>
    <w:p w14:paraId="431627CC"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Multimedia and Documentation Portal. </w:t>
      </w:r>
      <w:r w:rsidRPr="00AF43A9">
        <w:rPr>
          <w:rFonts w:ascii="Arial" w:hAnsi="Arial" w:cs="Arial"/>
        </w:rPr>
        <w:t>centralized storage for event photos, videos, and after-activity reports.</w:t>
      </w:r>
    </w:p>
    <w:p w14:paraId="440199B9"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Feedback and Evaluation System. </w:t>
      </w:r>
      <w:r w:rsidRPr="00AF43A9">
        <w:rPr>
          <w:rFonts w:ascii="Arial" w:hAnsi="Arial" w:cs="Arial"/>
        </w:rPr>
        <w:t>structured, digital feedback forms collected from participants after each event.</w:t>
      </w:r>
    </w:p>
    <w:p w14:paraId="0C73152B"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Event Report and Analytics. </w:t>
      </w:r>
      <w:r w:rsidRPr="00AF43A9">
        <w:rPr>
          <w:rFonts w:ascii="Arial" w:hAnsi="Arial" w:cs="Arial"/>
        </w:rPr>
        <w:t>dashboards and reports summarizing attendance, budget utilization, and feedback analytics, with the AI assistant providing NLP-based sentiment and thematic analysis of open-ended responses.</w:t>
      </w:r>
    </w:p>
    <w:p w14:paraId="35FFC69F"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lastRenderedPageBreak/>
        <w:t>The system is delimited to the internal event management processes of St. Agnes Academy of Caloocan, Inc. and does not extend to processes managed by external event vendors, ticketing platforms unrelated to the college, or financial systems used for institution-wide accounting outside of event-specific budgets. The NLP-based AI assistant is scoped to resource-scheduling assistance and feedback-text analysis; it is not intended to function as a general-purpose conversational agent beyond these tasks.</w:t>
      </w:r>
    </w:p>
    <w:p w14:paraId="30739DDA" w14:textId="77777777" w:rsidR="00D23936" w:rsidRPr="00AF43A9" w:rsidRDefault="00000000">
      <w:pPr>
        <w:pStyle w:val="Heading2"/>
        <w:spacing w:before="300" w:after="160"/>
        <w:rPr>
          <w:rFonts w:ascii="Arial" w:hAnsi="Arial" w:cs="Arial"/>
        </w:rPr>
      </w:pPr>
      <w:bookmarkStart w:id="9" w:name="_Toc236734656"/>
      <w:r w:rsidRPr="00AF43A9">
        <w:rPr>
          <w:rFonts w:ascii="Arial" w:hAnsi="Arial" w:cs="Arial"/>
          <w:b/>
          <w:bCs/>
          <w:color w:val="000000"/>
          <w:sz w:val="24"/>
          <w:szCs w:val="24"/>
        </w:rPr>
        <w:t>1.4 Objectives and Goals</w:t>
      </w:r>
      <w:bookmarkEnd w:id="9"/>
    </w:p>
    <w:p w14:paraId="5E7B70BC" w14:textId="77777777" w:rsidR="00D23936" w:rsidRPr="00AF43A9" w:rsidRDefault="00000000">
      <w:pPr>
        <w:pStyle w:val="Heading3"/>
        <w:spacing w:before="220" w:after="120"/>
        <w:rPr>
          <w:rFonts w:ascii="Arial" w:hAnsi="Arial" w:cs="Arial"/>
        </w:rPr>
      </w:pPr>
      <w:bookmarkStart w:id="10" w:name="_Toc236734657"/>
      <w:r w:rsidRPr="00AF43A9">
        <w:rPr>
          <w:rFonts w:ascii="Arial" w:hAnsi="Arial" w:cs="Arial"/>
          <w:b/>
          <w:bCs/>
          <w:color w:val="000000"/>
          <w:sz w:val="22"/>
          <w:szCs w:val="22"/>
        </w:rPr>
        <w:t>1.4.1 General Objective</w:t>
      </w:r>
      <w:bookmarkEnd w:id="10"/>
    </w:p>
    <w:p w14:paraId="40A0D382"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This capstone project aims to design, develop, and implement a Smart School Event Management and Monitoring System with an NLP-based AI Assistant for resource scheduling and feedback analytics, intended for use by the students and administrators of St. Agnes Academy of Caloocan, Inc. through its Office of Student Affairs and Services.</w:t>
      </w:r>
    </w:p>
    <w:p w14:paraId="74DEFBB0" w14:textId="77777777" w:rsidR="00D23936" w:rsidRPr="00AF43A9" w:rsidRDefault="00000000">
      <w:pPr>
        <w:pStyle w:val="Heading3"/>
        <w:spacing w:before="220" w:after="120"/>
        <w:rPr>
          <w:rFonts w:ascii="Arial" w:hAnsi="Arial" w:cs="Arial"/>
        </w:rPr>
      </w:pPr>
      <w:bookmarkStart w:id="11" w:name="_Toc236734658"/>
      <w:r w:rsidRPr="00AF43A9">
        <w:rPr>
          <w:rFonts w:ascii="Arial" w:hAnsi="Arial" w:cs="Arial"/>
          <w:b/>
          <w:bCs/>
          <w:color w:val="000000"/>
          <w:sz w:val="22"/>
          <w:szCs w:val="22"/>
        </w:rPr>
        <w:t>1.4.2 Specific Objectives</w:t>
      </w:r>
      <w:bookmarkEnd w:id="11"/>
    </w:p>
    <w:p w14:paraId="296A8A7F"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Specifically, the project aims to:</w:t>
      </w:r>
    </w:p>
    <w:p w14:paraId="774FF1D7"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(a) </w:t>
      </w:r>
      <w:r w:rsidRPr="00AF43A9">
        <w:rPr>
          <w:rFonts w:ascii="Arial" w:hAnsi="Arial" w:cs="Arial"/>
        </w:rPr>
        <w:t>Develop a centralized, role-based web platform that allows school administrators and authorized event organizers to create, update, and monitor school events from planning through completion.</w:t>
      </w:r>
    </w:p>
    <w:p w14:paraId="50FDBECA"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(b) </w:t>
      </w:r>
      <w:r w:rsidRPr="00AF43A9">
        <w:rPr>
          <w:rFonts w:ascii="Arial" w:hAnsi="Arial" w:cs="Arial"/>
        </w:rPr>
        <w:t>Implement an online participant registration and management module that reduces duplicate entries and provides organizers with accurate, real-time headcounts.</w:t>
      </w:r>
    </w:p>
    <w:p w14:paraId="318D24A0"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(c) </w:t>
      </w:r>
      <w:r w:rsidRPr="00AF43A9">
        <w:rPr>
          <w:rFonts w:ascii="Arial" w:hAnsi="Arial" w:cs="Arial"/>
        </w:rPr>
        <w:t>Design a venue and resource scheduling module, supported by an NLP-based AI assistant, that detects scheduling conflicts and recommends available venues, equipment, or time slots based on natural-language requests.</w:t>
      </w:r>
    </w:p>
    <w:p w14:paraId="0EC2CE6B"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(d) </w:t>
      </w:r>
      <w:r w:rsidRPr="00AF43A9">
        <w:rPr>
          <w:rFonts w:ascii="Arial" w:hAnsi="Arial" w:cs="Arial"/>
        </w:rPr>
        <w:t>Build an automated invitation and communication module that delivers event announcements and updates to targeted student groups through the system.</w:t>
      </w:r>
    </w:p>
    <w:p w14:paraId="62758C80"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(e) </w:t>
      </w:r>
      <w:r w:rsidRPr="00AF43A9">
        <w:rPr>
          <w:rFonts w:ascii="Arial" w:hAnsi="Arial" w:cs="Arial"/>
        </w:rPr>
        <w:t>Integrate a digital attendance tracking and verification mechanism to replace manual sign-in processes and improve the accuracy of attendance records.</w:t>
      </w:r>
    </w:p>
    <w:p w14:paraId="529BFC17"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lastRenderedPageBreak/>
        <w:t xml:space="preserve">(f) </w:t>
      </w:r>
      <w:r w:rsidRPr="00AF43A9">
        <w:rPr>
          <w:rFonts w:ascii="Arial" w:hAnsi="Arial" w:cs="Arial"/>
        </w:rPr>
        <w:t>Provide a budget and expense tracking module that allows organizers to log allocations and expenditures per event for administrators' review.</w:t>
      </w:r>
    </w:p>
    <w:p w14:paraId="4522E648"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(g) </w:t>
      </w:r>
      <w:r w:rsidRPr="00AF43A9">
        <w:rPr>
          <w:rFonts w:ascii="Arial" w:hAnsi="Arial" w:cs="Arial"/>
        </w:rPr>
        <w:t>Enable real-time program-flow and activity monitoring so that administrators can track whether an ongoing event is proceeding according to its planned schedule.</w:t>
      </w:r>
    </w:p>
    <w:p w14:paraId="66E92F85"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(h) </w:t>
      </w:r>
      <w:r w:rsidRPr="00AF43A9">
        <w:rPr>
          <w:rFonts w:ascii="Arial" w:hAnsi="Arial" w:cs="Arial"/>
        </w:rPr>
        <w:t>Establish a multimedia and documentation portal for the centralized storage and retrieval of event photos, videos, and after-activity reports.</w:t>
      </w:r>
    </w:p>
    <w:p w14:paraId="1AD0F994"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w:t>
      </w:r>
      <w:proofErr w:type="spellStart"/>
      <w:r w:rsidRPr="00AF43A9">
        <w:rPr>
          <w:rFonts w:ascii="Arial" w:hAnsi="Arial" w:cs="Arial"/>
          <w:b/>
          <w:bCs/>
        </w:rPr>
        <w:t>i</w:t>
      </w:r>
      <w:proofErr w:type="spellEnd"/>
      <w:r w:rsidRPr="00AF43A9">
        <w:rPr>
          <w:rFonts w:ascii="Arial" w:hAnsi="Arial" w:cs="Arial"/>
          <w:b/>
          <w:bCs/>
        </w:rPr>
        <w:t xml:space="preserve">) </w:t>
      </w:r>
      <w:r w:rsidRPr="00AF43A9">
        <w:rPr>
          <w:rFonts w:ascii="Arial" w:hAnsi="Arial" w:cs="Arial"/>
        </w:rPr>
        <w:t>Develop a structured feedback and evaluation module that collects participant responses digitally after each event.</w:t>
      </w:r>
    </w:p>
    <w:p w14:paraId="5E036AB2"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(j) </w:t>
      </w:r>
      <w:r w:rsidRPr="00AF43A9">
        <w:rPr>
          <w:rFonts w:ascii="Arial" w:hAnsi="Arial" w:cs="Arial"/>
        </w:rPr>
        <w:t>Implement an event report and analytics dashboard that consolidates attendance, budget, and feedback data, incorporating NLP-based sentiment and thematic analysis of open-ended feedback to support administrators' decision-making for future events.</w:t>
      </w:r>
    </w:p>
    <w:p w14:paraId="442116E4"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(k) </w:t>
      </w:r>
      <w:r w:rsidRPr="00AF43A9">
        <w:rPr>
          <w:rFonts w:ascii="Arial" w:hAnsi="Arial" w:cs="Arial"/>
        </w:rPr>
        <w:t>Evaluate the system's functionality, usability, and reliability through testing with representative students and school administrators prior to deployment.</w:t>
      </w:r>
    </w:p>
    <w:p w14:paraId="4477F5B4" w14:textId="77777777" w:rsidR="00D23936" w:rsidRPr="00AF43A9" w:rsidRDefault="00000000">
      <w:pPr>
        <w:pStyle w:val="Heading2"/>
        <w:spacing w:before="300" w:after="160"/>
        <w:rPr>
          <w:rFonts w:ascii="Arial" w:hAnsi="Arial" w:cs="Arial"/>
        </w:rPr>
      </w:pPr>
      <w:bookmarkStart w:id="12" w:name="_Toc236734659"/>
      <w:r w:rsidRPr="00AF43A9">
        <w:rPr>
          <w:rFonts w:ascii="Arial" w:hAnsi="Arial" w:cs="Arial"/>
          <w:b/>
          <w:bCs/>
          <w:color w:val="000000"/>
          <w:sz w:val="24"/>
          <w:szCs w:val="24"/>
        </w:rPr>
        <w:t>1.5 Significance and Relevance</w:t>
      </w:r>
      <w:bookmarkEnd w:id="12"/>
    </w:p>
    <w:p w14:paraId="4919E22B"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This study is significant to the following groups:</w:t>
      </w:r>
    </w:p>
    <w:p w14:paraId="0106550E"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Students. </w:t>
      </w:r>
      <w:r w:rsidRPr="00AF43A9">
        <w:rPr>
          <w:rFonts w:ascii="Arial" w:hAnsi="Arial" w:cs="Arial"/>
        </w:rPr>
        <w:t>Students benefit from clearer event announcements, a simpler registration process, transparent attendance verification, and a structured channel to voice feedback that administrators can actually act upon.</w:t>
      </w:r>
    </w:p>
    <w:p w14:paraId="6AF9ADDC"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College Administrators. </w:t>
      </w:r>
      <w:r w:rsidRPr="00AF43A9">
        <w:rPr>
          <w:rFonts w:ascii="Arial" w:hAnsi="Arial" w:cs="Arial"/>
        </w:rPr>
        <w:t>Administrators and event organizers gain access to consolidated analytics on event performance, resource utilization, and student satisfaction, as well as a centralized platform that reduces the administrative workload of planning and monitoring school events, supporting more informed planning of future institutional activities.</w:t>
      </w:r>
    </w:p>
    <w:p w14:paraId="078FBE79" w14:textId="5B0E77D9"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St. Agnes Academy of Caloocan, Inc</w:t>
      </w:r>
      <w:r w:rsidR="00C26BB5">
        <w:rPr>
          <w:rFonts w:ascii="Arial" w:hAnsi="Arial" w:cs="Arial"/>
          <w:b/>
          <w:bCs/>
        </w:rPr>
        <w:t>.</w:t>
      </w:r>
      <w:r w:rsidRPr="00AF43A9">
        <w:rPr>
          <w:rFonts w:ascii="Arial" w:hAnsi="Arial" w:cs="Arial"/>
          <w:b/>
          <w:bCs/>
        </w:rPr>
        <w:t xml:space="preserve"> </w:t>
      </w:r>
      <w:r w:rsidRPr="00AF43A9">
        <w:rPr>
          <w:rFonts w:ascii="Arial" w:hAnsi="Arial" w:cs="Arial"/>
        </w:rPr>
        <w:t>The institution as a whole</w:t>
      </w:r>
      <w:r w:rsidR="00C26BB5">
        <w:rPr>
          <w:rFonts w:ascii="Arial" w:hAnsi="Arial" w:cs="Arial"/>
        </w:rPr>
        <w:t>-</w:t>
      </w:r>
      <w:r w:rsidRPr="00AF43A9">
        <w:rPr>
          <w:rFonts w:ascii="Arial" w:hAnsi="Arial" w:cs="Arial"/>
        </w:rPr>
        <w:t xml:space="preserve">stands to benefit from more efficient use of venues, equipment, and budgets across its </w:t>
      </w:r>
      <w:r w:rsidRPr="00AF43A9">
        <w:rPr>
          <w:rFonts w:ascii="Arial" w:hAnsi="Arial" w:cs="Arial"/>
        </w:rPr>
        <w:lastRenderedPageBreak/>
        <w:t>calendar of events, as well as a documented, data-driven basis for improving event quality over time.</w:t>
      </w:r>
    </w:p>
    <w:p w14:paraId="308AD60A"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Future Researchers. </w:t>
      </w:r>
      <w:r w:rsidRPr="00AF43A9">
        <w:rPr>
          <w:rFonts w:ascii="Arial" w:hAnsi="Arial" w:cs="Arial"/>
        </w:rPr>
        <w:t>This project contributes a reference implementation of NLP-based scheduling assistance and feedback analytics within a school event management context, which future researchers may extend, replicate, or adapt for other institutions or event domains.</w:t>
      </w:r>
    </w:p>
    <w:p w14:paraId="59420C4E" w14:textId="77777777" w:rsidR="00D23936" w:rsidRPr="00AF43A9" w:rsidRDefault="00000000">
      <w:pPr>
        <w:pStyle w:val="Heading2"/>
        <w:spacing w:before="300" w:after="160"/>
        <w:rPr>
          <w:rFonts w:ascii="Arial" w:hAnsi="Arial" w:cs="Arial"/>
        </w:rPr>
      </w:pPr>
      <w:bookmarkStart w:id="13" w:name="_Toc236734660"/>
      <w:r w:rsidRPr="00AF43A9">
        <w:rPr>
          <w:rFonts w:ascii="Arial" w:hAnsi="Arial" w:cs="Arial"/>
          <w:b/>
          <w:bCs/>
          <w:color w:val="000000"/>
          <w:sz w:val="24"/>
          <w:szCs w:val="24"/>
        </w:rPr>
        <w:t>1.6 Definition of Terms</w:t>
      </w:r>
      <w:bookmarkEnd w:id="13"/>
    </w:p>
    <w:p w14:paraId="55DF01E6"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For clarity, the following terms are defined as they are used in this study:</w:t>
      </w:r>
    </w:p>
    <w:p w14:paraId="6758AE2B"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Artificial Intelligence (AI) Assistant — </w:t>
      </w:r>
      <w:r w:rsidRPr="00AF43A9">
        <w:rPr>
          <w:rFonts w:ascii="Arial" w:hAnsi="Arial" w:cs="Arial"/>
        </w:rPr>
        <w:t>a software component that uses natural language processing to interpret user requests and provide relevant suggestions or analysis, in this study applied to resource scheduling and feedback interpretation.</w:t>
      </w:r>
    </w:p>
    <w:p w14:paraId="501E8AC0"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Natural Language Processing (NLP) — </w:t>
      </w:r>
      <w:r w:rsidRPr="00AF43A9">
        <w:rPr>
          <w:rFonts w:ascii="Arial" w:hAnsi="Arial" w:cs="Arial"/>
        </w:rPr>
        <w:t>a branch of artificial intelligence concerned with enabling computers to interpret, process, and generate human language, used in this system to parse scheduling requests and analyze feedback text.</w:t>
      </w:r>
    </w:p>
    <w:p w14:paraId="3EBDCD81"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Resource Scheduling — </w:t>
      </w:r>
      <w:r w:rsidRPr="00AF43A9">
        <w:rPr>
          <w:rFonts w:ascii="Arial" w:hAnsi="Arial" w:cs="Arial"/>
        </w:rPr>
        <w:t>the process of allocating venues, equipment, and other shared resources to specific events over a given time period while avoiding conflicts.</w:t>
      </w:r>
    </w:p>
    <w:p w14:paraId="12819AF8"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Feedback Analytics — </w:t>
      </w:r>
      <w:r w:rsidRPr="00AF43A9">
        <w:rPr>
          <w:rFonts w:ascii="Arial" w:hAnsi="Arial" w:cs="Arial"/>
        </w:rPr>
        <w:t>the systematic analysis of participant feedback, including sentiment and recurring themes, to generate insights that inform event evaluation and future planning.</w:t>
      </w:r>
    </w:p>
    <w:p w14:paraId="1122CC0D"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Role-Based Access Control (RBAC) — </w:t>
      </w:r>
      <w:r w:rsidRPr="00AF43A9">
        <w:rPr>
          <w:rFonts w:ascii="Arial" w:hAnsi="Arial" w:cs="Arial"/>
        </w:rPr>
        <w:t>a method of restricting system access based on the roles assigned to individual users, such as student, organizer, or administrator.</w:t>
      </w:r>
    </w:p>
    <w:p w14:paraId="7EFACBC9"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Attendance Verification — </w:t>
      </w:r>
      <w:r w:rsidRPr="00AF43A9">
        <w:rPr>
          <w:rFonts w:ascii="Arial" w:hAnsi="Arial" w:cs="Arial"/>
        </w:rPr>
        <w:t>the process of confirming and recording a participant's physical or virtual presence at an event through digital means.</w:t>
      </w:r>
    </w:p>
    <w:p w14:paraId="7668DFA4"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lastRenderedPageBreak/>
        <w:t xml:space="preserve">Program Flow Monitoring — </w:t>
      </w:r>
      <w:r w:rsidRPr="00AF43A9">
        <w:rPr>
          <w:rFonts w:ascii="Arial" w:hAnsi="Arial" w:cs="Arial"/>
        </w:rPr>
        <w:t>the real-time tracking of an event's program segments against its planned schedule to identify delays or deviations.</w:t>
      </w:r>
    </w:p>
    <w:p w14:paraId="3058A013" w14:textId="77777777" w:rsidR="00D23936" w:rsidRPr="00AF43A9" w:rsidRDefault="00000000">
      <w:pPr>
        <w:spacing w:after="160" w:line="360" w:lineRule="auto"/>
        <w:ind w:left="432" w:hanging="432"/>
        <w:jc w:val="both"/>
        <w:rPr>
          <w:rFonts w:ascii="Arial" w:hAnsi="Arial" w:cs="Arial"/>
        </w:rPr>
      </w:pPr>
      <w:r w:rsidRPr="00AF43A9">
        <w:rPr>
          <w:rFonts w:ascii="Arial" w:hAnsi="Arial" w:cs="Arial"/>
          <w:b/>
          <w:bCs/>
        </w:rPr>
        <w:t xml:space="preserve">Stakeholder — </w:t>
      </w:r>
      <w:r w:rsidRPr="00AF43A9">
        <w:rPr>
          <w:rFonts w:ascii="Arial" w:hAnsi="Arial" w:cs="Arial"/>
        </w:rPr>
        <w:t>in this study, refers to students, event organizers, and college administrators who interact with or are affected by the proposed system.</w:t>
      </w:r>
    </w:p>
    <w:p w14:paraId="5301B85E" w14:textId="77777777" w:rsidR="00D23936" w:rsidRPr="00AF43A9" w:rsidRDefault="00000000">
      <w:pPr>
        <w:pStyle w:val="Heading2"/>
        <w:spacing w:before="300" w:after="160"/>
        <w:rPr>
          <w:rFonts w:ascii="Arial" w:hAnsi="Arial" w:cs="Arial"/>
        </w:rPr>
      </w:pPr>
      <w:bookmarkStart w:id="14" w:name="_Toc236734661"/>
      <w:r w:rsidRPr="00AF43A9">
        <w:rPr>
          <w:rFonts w:ascii="Arial" w:hAnsi="Arial" w:cs="Arial"/>
          <w:b/>
          <w:bCs/>
          <w:color w:val="000000"/>
          <w:sz w:val="24"/>
          <w:szCs w:val="24"/>
        </w:rPr>
        <w:t>1.7 Structure of the Document</w:t>
      </w:r>
      <w:bookmarkEnd w:id="14"/>
    </w:p>
    <w:p w14:paraId="040AC239"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This capstone document is organized into five chapters. Chapter 1 presents the project background, problem statement, scope, objectives, significance, and key definitions. Chapter 2 reviews related literature, studies, and existing systems, together with the technical background and emerging technologies relevant to the project, including natural language processing and intelligent scheduling. Chapter 3 discusses the development methodology and project management approach adopted by the researchers. Chapter 4 presents the system design, development process, and the results of testing and evaluation. Chapter 5 concludes the document with a summary of the project, the researchers' conclusions, contributions, and recommendations for future enhancement and research.</w:t>
      </w:r>
    </w:p>
    <w:p w14:paraId="2BC9B08B" w14:textId="77777777" w:rsidR="00D23936" w:rsidRPr="00AF43A9" w:rsidRDefault="00000000">
      <w:pPr>
        <w:rPr>
          <w:rFonts w:ascii="Arial" w:hAnsi="Arial" w:cs="Arial"/>
        </w:rPr>
      </w:pPr>
      <w:r w:rsidRPr="00AF43A9">
        <w:rPr>
          <w:rFonts w:ascii="Arial" w:hAnsi="Arial" w:cs="Arial"/>
        </w:rPr>
        <w:br w:type="page"/>
      </w:r>
    </w:p>
    <w:p w14:paraId="738681EF" w14:textId="77777777" w:rsidR="00D23936" w:rsidRPr="00AF43A9" w:rsidRDefault="00000000">
      <w:pPr>
        <w:jc w:val="center"/>
        <w:rPr>
          <w:rFonts w:ascii="Arial" w:hAnsi="Arial" w:cs="Arial"/>
        </w:rPr>
      </w:pPr>
      <w:r w:rsidRPr="00AF43A9">
        <w:rPr>
          <w:rFonts w:ascii="Arial" w:hAnsi="Arial" w:cs="Arial"/>
          <w:b/>
          <w:bCs/>
        </w:rPr>
        <w:lastRenderedPageBreak/>
        <w:t>CHAPTER 2</w:t>
      </w:r>
    </w:p>
    <w:p w14:paraId="0A33ABEF" w14:textId="77777777" w:rsidR="00D23936" w:rsidRPr="00AF43A9" w:rsidRDefault="00000000">
      <w:pPr>
        <w:pStyle w:val="Heading1"/>
        <w:spacing w:before="240" w:after="240"/>
        <w:jc w:val="center"/>
        <w:rPr>
          <w:rFonts w:ascii="Arial" w:hAnsi="Arial" w:cs="Arial"/>
        </w:rPr>
      </w:pPr>
      <w:bookmarkStart w:id="15" w:name="_Toc236734662"/>
      <w:r w:rsidRPr="00AF43A9">
        <w:rPr>
          <w:rFonts w:ascii="Arial" w:hAnsi="Arial" w:cs="Arial"/>
          <w:b/>
          <w:bCs/>
          <w:color w:val="000000"/>
          <w:sz w:val="28"/>
          <w:szCs w:val="28"/>
        </w:rPr>
        <w:t>RELATED LITERATURE, STUDIES, AND TECHNICAL BACKGROUND</w:t>
      </w:r>
      <w:bookmarkEnd w:id="15"/>
    </w:p>
    <w:p w14:paraId="7B5797E8" w14:textId="77777777" w:rsidR="00D23936" w:rsidRPr="00AF43A9" w:rsidRDefault="00000000">
      <w:pPr>
        <w:pStyle w:val="Heading2"/>
        <w:spacing w:before="300" w:after="160"/>
        <w:rPr>
          <w:rFonts w:ascii="Arial" w:hAnsi="Arial" w:cs="Arial"/>
        </w:rPr>
      </w:pPr>
      <w:bookmarkStart w:id="16" w:name="_Toc236734663"/>
      <w:r w:rsidRPr="00AF43A9">
        <w:rPr>
          <w:rFonts w:ascii="Arial" w:hAnsi="Arial" w:cs="Arial"/>
          <w:b/>
          <w:bCs/>
          <w:color w:val="000000"/>
          <w:sz w:val="24"/>
          <w:szCs w:val="24"/>
        </w:rPr>
        <w:t>2.1 Review of Related Literature</w:t>
      </w:r>
      <w:bookmarkEnd w:id="16"/>
    </w:p>
    <w:p w14:paraId="6A6BA64D"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This section reviews existing literature on digital transformation in campus and school event management, natural language processing (NLP)-based conversational assistants, sentiment analysis of feedback text, and automated scheduling conflict detection — the four bodies of work most directly relevant to the proposed Smart School Event Management and Monitoring System.</w:t>
      </w:r>
    </w:p>
    <w:p w14:paraId="3ED7BE1A" w14:textId="77777777" w:rsidR="00D23936" w:rsidRPr="00AF43A9" w:rsidRDefault="00000000">
      <w:pPr>
        <w:pStyle w:val="Heading3"/>
        <w:spacing w:before="220" w:after="120"/>
        <w:rPr>
          <w:rFonts w:ascii="Arial" w:hAnsi="Arial" w:cs="Arial"/>
        </w:rPr>
      </w:pPr>
      <w:bookmarkStart w:id="17" w:name="_Toc236734664"/>
      <w:r w:rsidRPr="00AF43A9">
        <w:rPr>
          <w:rFonts w:ascii="Arial" w:hAnsi="Arial" w:cs="Arial"/>
          <w:b/>
          <w:bCs/>
          <w:color w:val="000000"/>
          <w:sz w:val="22"/>
          <w:szCs w:val="22"/>
        </w:rPr>
        <w:t>2.1.1 Digital Transformation of Campus and Event Management</w:t>
      </w:r>
      <w:bookmarkEnd w:id="17"/>
    </w:p>
    <w:p w14:paraId="75A4B506"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 xml:space="preserve">Bayne (2015) argued that technology integration in higher education must move beyond isolated learning management tools toward comprehensive digital environments that support the full lifecycle of the student experience, a position that has since shaped much of the smart-campus literature. Digital campus management has been widely studied as a response to the fragmentation of manual, office-siloed administrative processes. Pardeshi, Bari, and Patil (2026) examined smart campus architectures built on client–server models, cloud computing platforms, and secure authentication mechanisms, and noted that structured data management and real-time access control are essential for institutions moving away from paper-based coordination. Similarly, </w:t>
      </w:r>
      <w:proofErr w:type="spellStart"/>
      <w:r w:rsidRPr="00AF43A9">
        <w:rPr>
          <w:rFonts w:ascii="Arial" w:hAnsi="Arial" w:cs="Arial"/>
        </w:rPr>
        <w:t>Anief</w:t>
      </w:r>
      <w:proofErr w:type="spellEnd"/>
      <w:r w:rsidRPr="00AF43A9">
        <w:rPr>
          <w:rFonts w:ascii="Arial" w:hAnsi="Arial" w:cs="Arial"/>
        </w:rPr>
        <w:t xml:space="preserve"> and </w:t>
      </w:r>
      <w:proofErr w:type="spellStart"/>
      <w:r w:rsidRPr="00AF43A9">
        <w:rPr>
          <w:rFonts w:ascii="Arial" w:hAnsi="Arial" w:cs="Arial"/>
        </w:rPr>
        <w:t>Sakthivanitha</w:t>
      </w:r>
      <w:proofErr w:type="spellEnd"/>
      <w:r w:rsidRPr="00AF43A9">
        <w:rPr>
          <w:rFonts w:ascii="Arial" w:hAnsi="Arial" w:cs="Arial"/>
        </w:rPr>
        <w:t xml:space="preserve"> (2026) observed that a typical higher education institution maintains seven or more separate digital platforms for learning, attendance, event management, and communication, none of which share data or authentication state, resulting in context-switching and information loss for students and staff. These findings support the premise that consolidating event-related functions — planning, registration, scheduling, communication, attendance, budgeting, monitoring, documentation, and feedback — into a single authenticated platform reduces exactly the kind of coordination overhead observed in the current study's target institution.</w:t>
      </w:r>
    </w:p>
    <w:p w14:paraId="4AC18F41" w14:textId="77777777" w:rsidR="00D23936" w:rsidRPr="00AF43A9" w:rsidRDefault="00000000">
      <w:pPr>
        <w:pStyle w:val="Heading3"/>
        <w:spacing w:before="220" w:after="120"/>
        <w:rPr>
          <w:rFonts w:ascii="Arial" w:hAnsi="Arial" w:cs="Arial"/>
        </w:rPr>
      </w:pPr>
      <w:bookmarkStart w:id="18" w:name="_Toc236734665"/>
      <w:r w:rsidRPr="00AF43A9">
        <w:rPr>
          <w:rFonts w:ascii="Arial" w:hAnsi="Arial" w:cs="Arial"/>
          <w:b/>
          <w:bCs/>
          <w:color w:val="000000"/>
          <w:sz w:val="22"/>
          <w:szCs w:val="22"/>
        </w:rPr>
        <w:t>2.1.2 Natural Language Processing and AI-Based Virtual Assistants</w:t>
      </w:r>
      <w:bookmarkEnd w:id="18"/>
    </w:p>
    <w:p w14:paraId="7EA195FD"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lastRenderedPageBreak/>
        <w:t xml:space="preserve">Natural language processing enables software to interpret and respond to user requests expressed in ordinary language rather than rigid commands. Lalwani, </w:t>
      </w:r>
      <w:proofErr w:type="spellStart"/>
      <w:r w:rsidRPr="00AF43A9">
        <w:rPr>
          <w:rFonts w:ascii="Arial" w:hAnsi="Arial" w:cs="Arial"/>
        </w:rPr>
        <w:t>Bhalotia</w:t>
      </w:r>
      <w:proofErr w:type="spellEnd"/>
      <w:r w:rsidRPr="00AF43A9">
        <w:rPr>
          <w:rFonts w:ascii="Arial" w:hAnsi="Arial" w:cs="Arial"/>
        </w:rPr>
        <w:t xml:space="preserve">, Pal, Rathod, and Bisen (2018) demonstrated an early implementation of an AI-and-NLP-based chatbot system, establishing a practical pipeline for intent recognition and response generation that remains foundational to later conversational-assistant designs. More recent work by Shrivastava et al. (2025) reviewed how NLP techniques — including speech recognition, text processing, and response generation — allow virtual assistants to handle domain-specific tasks such as scheduling and information retrieval in a more intuitive, human-like manner. Within a campus context, </w:t>
      </w:r>
      <w:proofErr w:type="spellStart"/>
      <w:r w:rsidRPr="00AF43A9">
        <w:rPr>
          <w:rFonts w:ascii="Arial" w:hAnsi="Arial" w:cs="Arial"/>
        </w:rPr>
        <w:t>Anief</w:t>
      </w:r>
      <w:proofErr w:type="spellEnd"/>
      <w:r w:rsidRPr="00AF43A9">
        <w:rPr>
          <w:rFonts w:ascii="Arial" w:hAnsi="Arial" w:cs="Arial"/>
        </w:rPr>
        <w:t xml:space="preserve"> and </w:t>
      </w:r>
      <w:proofErr w:type="spellStart"/>
      <w:r w:rsidRPr="00AF43A9">
        <w:rPr>
          <w:rFonts w:ascii="Arial" w:hAnsi="Arial" w:cs="Arial"/>
        </w:rPr>
        <w:t>Sakthivanitha</w:t>
      </w:r>
      <w:proofErr w:type="spellEnd"/>
      <w:r w:rsidRPr="00AF43A9">
        <w:rPr>
          <w:rFonts w:ascii="Arial" w:hAnsi="Arial" w:cs="Arial"/>
        </w:rPr>
        <w:t xml:space="preserve"> (2026) integrated a large-language-model-based assistant capable of resolving routine student queries at low latency, illustrating the practical feasibility of embedding a conversational AI layer directly into an institutional web platform. These studies collectively support the technical viability of an NLP-based AI assistant that interprets natural-language scheduling requests and returns available venues, equipment, or time slots without requiring users to navigate a conventional calendar interface.</w:t>
      </w:r>
    </w:p>
    <w:p w14:paraId="180401E6" w14:textId="77777777" w:rsidR="00D23936" w:rsidRPr="00AF43A9" w:rsidRDefault="00000000">
      <w:pPr>
        <w:pStyle w:val="Heading3"/>
        <w:spacing w:before="220" w:after="120"/>
        <w:rPr>
          <w:rFonts w:ascii="Arial" w:hAnsi="Arial" w:cs="Arial"/>
        </w:rPr>
      </w:pPr>
      <w:bookmarkStart w:id="19" w:name="_Toc236734666"/>
      <w:r w:rsidRPr="00AF43A9">
        <w:rPr>
          <w:rFonts w:ascii="Arial" w:hAnsi="Arial" w:cs="Arial"/>
          <w:b/>
          <w:bCs/>
          <w:color w:val="000000"/>
          <w:sz w:val="22"/>
          <w:szCs w:val="22"/>
        </w:rPr>
        <w:t>2.1.3 Sentiment Analysis of Feedback Text</w:t>
      </w:r>
      <w:bookmarkEnd w:id="19"/>
    </w:p>
    <w:p w14:paraId="6CC9991D"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 xml:space="preserve">A separate but related stream of literature addresses the use of NLP for analyzing open-ended feedback rather than for conversation. Kastrati, Dalipi, Imran, </w:t>
      </w:r>
      <w:proofErr w:type="spellStart"/>
      <w:r w:rsidRPr="00AF43A9">
        <w:rPr>
          <w:rFonts w:ascii="Arial" w:hAnsi="Arial" w:cs="Arial"/>
        </w:rPr>
        <w:t>Pireva</w:t>
      </w:r>
      <w:proofErr w:type="spellEnd"/>
      <w:r w:rsidRPr="00AF43A9">
        <w:rPr>
          <w:rFonts w:ascii="Arial" w:hAnsi="Arial" w:cs="Arial"/>
        </w:rPr>
        <w:t xml:space="preserve"> Nuci, and Wani (2021) conducted a systematic mapping study of 92 studies on sentiment analysis of student feedback and found the field rapidly growing, with deep learning approaches increasingly outperforming traditional classifiers such as Naive Bayes and decision trees. A 2025 study on sentiment analysis of higher-education student feedback proposed a framework combining Support Vector Machines, LSTM networks, and BERT to classify feedback into positive, negative, and neutral categories while also surfacing recurring themes, concluding that automated analysis can meaningfully accelerate what is otherwise a subjective, time-consuming manual review process. These findings directly inform the feedback-analytics component of the proposed system, which applies comparable sentiment-classification techniques to post-event feedback so that administrators can identify recurring concerns without manually reading every open-ended response.</w:t>
      </w:r>
    </w:p>
    <w:p w14:paraId="0D03CF18" w14:textId="77777777" w:rsidR="00D23936" w:rsidRPr="00AF43A9" w:rsidRDefault="00000000">
      <w:pPr>
        <w:pStyle w:val="Heading3"/>
        <w:spacing w:before="220" w:after="120"/>
        <w:rPr>
          <w:rFonts w:ascii="Arial" w:hAnsi="Arial" w:cs="Arial"/>
        </w:rPr>
      </w:pPr>
      <w:bookmarkStart w:id="20" w:name="_Toc236734667"/>
      <w:r w:rsidRPr="00AF43A9">
        <w:rPr>
          <w:rFonts w:ascii="Arial" w:hAnsi="Arial" w:cs="Arial"/>
          <w:b/>
          <w:bCs/>
          <w:color w:val="000000"/>
          <w:sz w:val="22"/>
          <w:szCs w:val="22"/>
        </w:rPr>
        <w:lastRenderedPageBreak/>
        <w:t>2.1.4 Automated Scheduling and Conflict Detection</w:t>
      </w:r>
      <w:bookmarkEnd w:id="20"/>
    </w:p>
    <w:p w14:paraId="662C9260"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 xml:space="preserve">Literature on scheduling systems consistently identifies conflict detection as the central technical challenge in resource allocation. Industry analysis from </w:t>
      </w:r>
      <w:proofErr w:type="spellStart"/>
      <w:r w:rsidRPr="00AF43A9">
        <w:rPr>
          <w:rFonts w:ascii="Arial" w:hAnsi="Arial" w:cs="Arial"/>
        </w:rPr>
        <w:t>Shyft</w:t>
      </w:r>
      <w:proofErr w:type="spellEnd"/>
      <w:r w:rsidRPr="00AF43A9">
        <w:rPr>
          <w:rFonts w:ascii="Arial" w:hAnsi="Arial" w:cs="Arial"/>
        </w:rPr>
        <w:t xml:space="preserve"> (2025) reported that organizations adopting predictive conflict-detection features in scheduling tools observed substantial reductions in schedule-related disruptions compared to traditional manual scheduling methods. In an academic setting, a 2025 study on an automated timetable generator demonstrated that a constraint-based scheduling algorithm could allocate classrooms and time slots while avoiding overlaps, improving both scheduling accuracy and operational efficiency relative to manual timetabling. These findings reinforce the design decision to pair the proposed system's venue and resource scheduling module with an NLP-based assistant capable of detecting conflicts and recommending alternative slots at the moment a request is made, rather than after a conflict has already occurred.</w:t>
      </w:r>
    </w:p>
    <w:p w14:paraId="56F851BA" w14:textId="77777777" w:rsidR="00D23936" w:rsidRPr="00AF43A9" w:rsidRDefault="00000000">
      <w:pPr>
        <w:pStyle w:val="Heading3"/>
        <w:spacing w:before="220" w:after="120"/>
        <w:rPr>
          <w:rFonts w:ascii="Arial" w:hAnsi="Arial" w:cs="Arial"/>
        </w:rPr>
      </w:pPr>
      <w:bookmarkStart w:id="21" w:name="_Toc236734668"/>
      <w:r w:rsidRPr="00AF43A9">
        <w:rPr>
          <w:rFonts w:ascii="Arial" w:hAnsi="Arial" w:cs="Arial"/>
          <w:b/>
          <w:bCs/>
          <w:color w:val="000000"/>
          <w:sz w:val="22"/>
          <w:szCs w:val="22"/>
        </w:rPr>
        <w:t>2.1.5 Digital Attendance Verification</w:t>
      </w:r>
      <w:bookmarkEnd w:id="21"/>
    </w:p>
    <w:p w14:paraId="0F643925"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 xml:space="preserve">Replacing manual sign-in sheets with digital verification is a recurring theme in related literature. Masalha and </w:t>
      </w:r>
      <w:proofErr w:type="spellStart"/>
      <w:r w:rsidRPr="00AF43A9">
        <w:rPr>
          <w:rFonts w:ascii="Arial" w:hAnsi="Arial" w:cs="Arial"/>
        </w:rPr>
        <w:t>Hirzallah</w:t>
      </w:r>
      <w:proofErr w:type="spellEnd"/>
      <w:r w:rsidRPr="00AF43A9">
        <w:rPr>
          <w:rFonts w:ascii="Arial" w:hAnsi="Arial" w:cs="Arial"/>
        </w:rPr>
        <w:t xml:space="preserve"> (2014) proposed one of the earliest QR-code-based student attendance systems, in which attendance is completed via smartphone scanning, establishing the basic pattern later adopted by many campus systems. Shah (2020) extended this approach with a QR-code attendance-marking system positioned as a lower-infrastructure alternative to fingerprint or facial-recognition scanners, arguing that QR-based verification is faster to deploy and less costly to maintain. More recently, </w:t>
      </w:r>
      <w:proofErr w:type="spellStart"/>
      <w:r w:rsidRPr="00AF43A9">
        <w:rPr>
          <w:rFonts w:ascii="Arial" w:hAnsi="Arial" w:cs="Arial"/>
        </w:rPr>
        <w:t>Kanapathy</w:t>
      </w:r>
      <w:proofErr w:type="spellEnd"/>
      <w:r w:rsidRPr="00AF43A9">
        <w:rPr>
          <w:rFonts w:ascii="Arial" w:hAnsi="Arial" w:cs="Arial"/>
        </w:rPr>
        <w:t xml:space="preserve"> et al. (2026) combined QR-code scanning with GPS verification to address the risk of proxy attendance, storing records in a centralized cloud database accessible through a real-time web dashboard. These studies collectively support the design choice to implement digital, scan-based attendance verification in the proposed system rather than continuing to rely on manual sign-in sheets.</w:t>
      </w:r>
    </w:p>
    <w:p w14:paraId="12F0FB7D" w14:textId="77777777" w:rsidR="00D23936" w:rsidRPr="00AF43A9" w:rsidRDefault="00000000">
      <w:pPr>
        <w:pStyle w:val="Heading2"/>
        <w:spacing w:before="300" w:after="160"/>
        <w:rPr>
          <w:rFonts w:ascii="Arial" w:hAnsi="Arial" w:cs="Arial"/>
        </w:rPr>
      </w:pPr>
      <w:bookmarkStart w:id="22" w:name="_Toc236734669"/>
      <w:r w:rsidRPr="00AF43A9">
        <w:rPr>
          <w:rFonts w:ascii="Arial" w:hAnsi="Arial" w:cs="Arial"/>
          <w:b/>
          <w:bCs/>
          <w:color w:val="000000"/>
          <w:sz w:val="24"/>
          <w:szCs w:val="24"/>
        </w:rPr>
        <w:t>2.2 Review of Related Studies</w:t>
      </w:r>
      <w:bookmarkEnd w:id="22"/>
    </w:p>
    <w:p w14:paraId="41ECA2FB"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 xml:space="preserve">This section reviews existing systems whose functional scope overlaps with the proposed Smart School Event Management and Monitoring System, focusing on how </w:t>
      </w:r>
      <w:r w:rsidRPr="00AF43A9">
        <w:rPr>
          <w:rFonts w:ascii="Arial" w:hAnsi="Arial" w:cs="Arial"/>
        </w:rPr>
        <w:lastRenderedPageBreak/>
        <w:t>each addresses (or fails to address) event planning, registration, scheduling, attendance, budgeting, and feedback in an integrated way.</w:t>
      </w:r>
    </w:p>
    <w:p w14:paraId="2E355658"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Smart College Event Management System (Pansare, Patil, Patil, Patil, &amp; </w:t>
      </w:r>
      <w:proofErr w:type="spellStart"/>
      <w:r w:rsidRPr="00AF43A9">
        <w:rPr>
          <w:rFonts w:ascii="Arial" w:hAnsi="Arial" w:cs="Arial"/>
          <w:b/>
          <w:bCs/>
        </w:rPr>
        <w:t>Bhonde</w:t>
      </w:r>
      <w:proofErr w:type="spellEnd"/>
      <w:r w:rsidRPr="00AF43A9">
        <w:rPr>
          <w:rFonts w:ascii="Arial" w:hAnsi="Arial" w:cs="Arial"/>
          <w:b/>
          <w:bCs/>
        </w:rPr>
        <w:t xml:space="preserve">, 2023). </w:t>
      </w:r>
      <w:r w:rsidRPr="00AF43A9">
        <w:rPr>
          <w:rFonts w:ascii="Arial" w:hAnsi="Arial" w:cs="Arial"/>
        </w:rPr>
        <w:t>Built on the MERN stack, this system consolidates event information onto a single platform and allows organizers to manage multiple event profiles and register participants via QR code. The study noted that as the number of events at an institution grows, spreadsheet- and database-based manual tracking becomes increasingly difficult to sustain, echoing the fragmentation problem identified in this study. However, the system focuses primarily on event discovery and registration, with limited support for budget tracking, program-flow monitoring, or feedback analytics.</w:t>
      </w:r>
    </w:p>
    <w:p w14:paraId="4F3E3BAB"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Eventify: Campus Event Management Web-App (2025). </w:t>
      </w:r>
      <w:r w:rsidRPr="00AF43A9">
        <w:rPr>
          <w:rFonts w:ascii="Arial" w:hAnsi="Arial" w:cs="Arial"/>
        </w:rPr>
        <w:t>Eventify GCOEC integrates registration, payment verification, ticket management, and certificate distribution into a digital platform intended to streamline campus event coordination. Its scope demonstrates the value of consolidating administrative event tasks, but it does not incorporate AI-assisted scheduling or systematic feedback analytics, leaving evaluation and resource-conflict management largely manual.</w:t>
      </w:r>
    </w:p>
    <w:p w14:paraId="2183F6D3"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A Centralized Web-Based Event Management Platform (2025). </w:t>
      </w:r>
      <w:r w:rsidRPr="00AF43A9">
        <w:rPr>
          <w:rFonts w:ascii="Arial" w:hAnsi="Arial" w:cs="Arial"/>
        </w:rPr>
        <w:t>This React.js, Node.js, and MongoDB/MySQL platform unifies event discovery, booking, scheduling, and coordination across multiple event categories through a single dashboard with automated notifications. The authors positioned their work against prior systems such as CU-Events, arguing that a broader, more responsive interface closes gaps left by narrower tools. The platform, however, is oriented toward general public-facing events rather than the internal budget, attendance, and program-monitoring needs of a school administrator.</w:t>
      </w:r>
    </w:p>
    <w:p w14:paraId="5EA0BF1D"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Smart Campus Engagement System (</w:t>
      </w:r>
      <w:proofErr w:type="spellStart"/>
      <w:r w:rsidRPr="00AF43A9">
        <w:rPr>
          <w:rFonts w:ascii="Arial" w:hAnsi="Arial" w:cs="Arial"/>
          <w:b/>
          <w:bCs/>
        </w:rPr>
        <w:t>Anief</w:t>
      </w:r>
      <w:proofErr w:type="spellEnd"/>
      <w:r w:rsidRPr="00AF43A9">
        <w:rPr>
          <w:rFonts w:ascii="Arial" w:hAnsi="Arial" w:cs="Arial"/>
          <w:b/>
          <w:bCs/>
        </w:rPr>
        <w:t xml:space="preserve"> &amp; </w:t>
      </w:r>
      <w:proofErr w:type="spellStart"/>
      <w:r w:rsidRPr="00AF43A9">
        <w:rPr>
          <w:rFonts w:ascii="Arial" w:hAnsi="Arial" w:cs="Arial"/>
          <w:b/>
          <w:bCs/>
        </w:rPr>
        <w:t>Sakthivanitha</w:t>
      </w:r>
      <w:proofErr w:type="spellEnd"/>
      <w:r w:rsidRPr="00AF43A9">
        <w:rPr>
          <w:rFonts w:ascii="Arial" w:hAnsi="Arial" w:cs="Arial"/>
          <w:b/>
          <w:bCs/>
        </w:rPr>
        <w:t xml:space="preserve">, 2026). </w:t>
      </w:r>
      <w:r w:rsidRPr="00AF43A9">
        <w:rPr>
          <w:rFonts w:ascii="Arial" w:hAnsi="Arial" w:cs="Arial"/>
        </w:rPr>
        <w:t xml:space="preserve">This is the most technically comprehensive related system identified, unifying nine modules — including an events module and an LLM-powered AI assistant — within a single </w:t>
      </w:r>
      <w:r w:rsidRPr="00AF43A9">
        <w:rPr>
          <w:rFonts w:ascii="Arial" w:hAnsi="Arial" w:cs="Arial"/>
        </w:rPr>
        <w:lastRenderedPageBreak/>
        <w:t>role-based platform, and reporting sub-second response times and successful resistance to common web-application attacks (SQL injection, JWT tampering, cross-site scripting) during testing. Its AI assistant, however, is designed as a general-purpose academic query resolver rather than a scheduling- and feedback-specific assistant, and its events module does not extend to budget tracking, program-flow monitoring, or sentiment-based feedback analytics — the specific gaps the proposed system targets.</w:t>
      </w:r>
    </w:p>
    <w:p w14:paraId="57D099CB"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College Sports Events Management Information System (2024). </w:t>
      </w:r>
      <w:r w:rsidRPr="00AF43A9">
        <w:rPr>
          <w:rFonts w:ascii="Arial" w:hAnsi="Arial" w:cs="Arial"/>
        </w:rPr>
        <w:t>Presented at the 2024 International Conference on Information Education and Artificial Intelligence, this system applies web technology to the scheduling and monitoring of university sports events, reporting improved reliability over the manual coordination methods it replaced. Its scope, however, is limited to sports-specific event logistics and does not extend to the broader mix of academic, cultural, and organizational events a general school event platform must support, nor does it include feedback analytics.</w:t>
      </w:r>
    </w:p>
    <w:p w14:paraId="78A8EDEA"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Automated Timetable Generator System (2025). </w:t>
      </w:r>
      <w:r w:rsidRPr="00AF43A9">
        <w:rPr>
          <w:rFonts w:ascii="Arial" w:hAnsi="Arial" w:cs="Arial"/>
        </w:rPr>
        <w:t>This Java Servlets, JSP, and MySQL system applies constraint-based algorithms to generate conflict-free academic timetables automatically, exporting results to PDF and Excel. While it addresses scheduling conflicts effectively, it is scoped to class timetabling rather than school-wide event resource scheduling, and does not extend to registration, attendance, or feedback.</w:t>
      </w:r>
    </w:p>
    <w:p w14:paraId="03BC1CCD" w14:textId="77777777" w:rsidR="00D23936" w:rsidRPr="00AF43A9" w:rsidRDefault="00000000">
      <w:pPr>
        <w:pStyle w:val="Heading2"/>
        <w:spacing w:before="300" w:after="160"/>
        <w:rPr>
          <w:rFonts w:ascii="Arial" w:hAnsi="Arial" w:cs="Arial"/>
        </w:rPr>
      </w:pPr>
      <w:bookmarkStart w:id="23" w:name="_Toc236734670"/>
      <w:r w:rsidRPr="00AF43A9">
        <w:rPr>
          <w:rFonts w:ascii="Arial" w:hAnsi="Arial" w:cs="Arial"/>
          <w:b/>
          <w:bCs/>
          <w:color w:val="000000"/>
          <w:sz w:val="24"/>
          <w:szCs w:val="24"/>
        </w:rPr>
        <w:t>2.3 Synthesis of Reviewed Literature and Studies</w:t>
      </w:r>
      <w:bookmarkEnd w:id="23"/>
    </w:p>
    <w:p w14:paraId="62A9A270"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 xml:space="preserve">Table 2.1 summarizes the functional coverage of the reviewed systems against the modules proposed for the Smart School Event Management and Monitoring System. While several existing systems address individual aspects of event management effectively — registration, scheduling, or a general-purpose AI assistant — none of the reviewed systems combine full event lifecycle management (planning, registration, scheduling, communication, attendance, budgeting, program monitoring, documentation, and feedback) with an NLP-based AI assistant purpose-built for </w:t>
      </w:r>
      <w:r w:rsidRPr="00AF43A9">
        <w:rPr>
          <w:rFonts w:ascii="Arial" w:hAnsi="Arial" w:cs="Arial"/>
        </w:rPr>
        <w:lastRenderedPageBreak/>
        <w:t>resource scheduling and feedback sentiment analytics. This gap is the specific problem space the proposed system addresses.</w:t>
      </w:r>
    </w:p>
    <w:p w14:paraId="20C984D9" w14:textId="77777777" w:rsidR="00D23936" w:rsidRPr="00AF43A9" w:rsidRDefault="00000000">
      <w:pPr>
        <w:spacing w:before="200" w:after="100"/>
        <w:jc w:val="center"/>
        <w:rPr>
          <w:rFonts w:ascii="Arial" w:hAnsi="Arial" w:cs="Arial"/>
        </w:rPr>
      </w:pPr>
      <w:r w:rsidRPr="00AF43A9">
        <w:rPr>
          <w:rFonts w:ascii="Arial" w:hAnsi="Arial" w:cs="Arial"/>
          <w:b/>
          <w:bCs/>
          <w:sz w:val="22"/>
          <w:szCs w:val="22"/>
        </w:rPr>
        <w:t>Table 2.1. Comparative Analysis of Reviewed Systems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
        <w:gridCol w:w="1045"/>
        <w:gridCol w:w="1367"/>
        <w:gridCol w:w="1278"/>
        <w:gridCol w:w="1290"/>
        <w:gridCol w:w="1034"/>
        <w:gridCol w:w="1123"/>
        <w:gridCol w:w="1223"/>
      </w:tblGrid>
      <w:tr w:rsidR="00D23936" w:rsidRPr="00AF43A9" w14:paraId="2CCAF35E" w14:textId="77777777">
        <w:trPr>
          <w:tblHeader/>
        </w:trPr>
        <w:tc>
          <w:tcPr>
            <w:tcW w:w="1900" w:type="dxa"/>
            <w:shd w:val="clear" w:color="auto" w:fill="D9D9D9"/>
            <w:tcMar>
              <w:top w:w="80" w:type="dxa"/>
              <w:left w:w="100" w:type="dxa"/>
              <w:bottom w:w="80" w:type="dxa"/>
              <w:right w:w="100" w:type="dxa"/>
            </w:tcMar>
          </w:tcPr>
          <w:p w14:paraId="6DFA2A5B" w14:textId="77777777" w:rsidR="00D23936" w:rsidRPr="00AF43A9" w:rsidRDefault="00000000">
            <w:pPr>
              <w:spacing w:after="60"/>
              <w:rPr>
                <w:rFonts w:ascii="Arial" w:hAnsi="Arial" w:cs="Arial"/>
              </w:rPr>
            </w:pPr>
            <w:r w:rsidRPr="00AF43A9">
              <w:rPr>
                <w:rFonts w:ascii="Arial" w:hAnsi="Arial" w:cs="Arial"/>
                <w:b/>
                <w:bCs/>
                <w:sz w:val="20"/>
                <w:szCs w:val="20"/>
              </w:rPr>
              <w:t>System / Study</w:t>
            </w:r>
          </w:p>
        </w:tc>
        <w:tc>
          <w:tcPr>
            <w:tcW w:w="1000" w:type="dxa"/>
            <w:shd w:val="clear" w:color="auto" w:fill="D9D9D9"/>
            <w:tcMar>
              <w:top w:w="80" w:type="dxa"/>
              <w:left w:w="100" w:type="dxa"/>
              <w:bottom w:w="80" w:type="dxa"/>
              <w:right w:w="100" w:type="dxa"/>
            </w:tcMar>
          </w:tcPr>
          <w:p w14:paraId="3137E7BC" w14:textId="77777777" w:rsidR="00D23936" w:rsidRPr="00AF43A9" w:rsidRDefault="00000000">
            <w:pPr>
              <w:spacing w:after="60"/>
              <w:rPr>
                <w:rFonts w:ascii="Arial" w:hAnsi="Arial" w:cs="Arial"/>
              </w:rPr>
            </w:pPr>
            <w:r w:rsidRPr="00AF43A9">
              <w:rPr>
                <w:rFonts w:ascii="Arial" w:hAnsi="Arial" w:cs="Arial"/>
                <w:b/>
                <w:bCs/>
                <w:sz w:val="20"/>
                <w:szCs w:val="20"/>
              </w:rPr>
              <w:t>Event Planning</w:t>
            </w:r>
          </w:p>
        </w:tc>
        <w:tc>
          <w:tcPr>
            <w:tcW w:w="1100" w:type="dxa"/>
            <w:shd w:val="clear" w:color="auto" w:fill="D9D9D9"/>
            <w:tcMar>
              <w:top w:w="80" w:type="dxa"/>
              <w:left w:w="100" w:type="dxa"/>
              <w:bottom w:w="80" w:type="dxa"/>
              <w:right w:w="100" w:type="dxa"/>
            </w:tcMar>
          </w:tcPr>
          <w:p w14:paraId="48C1E8BE" w14:textId="77777777" w:rsidR="00D23936" w:rsidRPr="00AF43A9" w:rsidRDefault="00000000">
            <w:pPr>
              <w:spacing w:after="60"/>
              <w:rPr>
                <w:rFonts w:ascii="Arial" w:hAnsi="Arial" w:cs="Arial"/>
              </w:rPr>
            </w:pPr>
            <w:r w:rsidRPr="00AF43A9">
              <w:rPr>
                <w:rFonts w:ascii="Arial" w:hAnsi="Arial" w:cs="Arial"/>
                <w:b/>
                <w:bCs/>
                <w:sz w:val="20"/>
                <w:szCs w:val="20"/>
              </w:rPr>
              <w:t>Registration</w:t>
            </w:r>
          </w:p>
        </w:tc>
        <w:tc>
          <w:tcPr>
            <w:tcW w:w="1100" w:type="dxa"/>
            <w:shd w:val="clear" w:color="auto" w:fill="D9D9D9"/>
            <w:tcMar>
              <w:top w:w="80" w:type="dxa"/>
              <w:left w:w="100" w:type="dxa"/>
              <w:bottom w:w="80" w:type="dxa"/>
              <w:right w:w="100" w:type="dxa"/>
            </w:tcMar>
          </w:tcPr>
          <w:p w14:paraId="520AABDF" w14:textId="77777777" w:rsidR="00D23936" w:rsidRPr="00AF43A9" w:rsidRDefault="00000000">
            <w:pPr>
              <w:spacing w:after="60"/>
              <w:rPr>
                <w:rFonts w:ascii="Arial" w:hAnsi="Arial" w:cs="Arial"/>
              </w:rPr>
            </w:pPr>
            <w:r w:rsidRPr="00AF43A9">
              <w:rPr>
                <w:rFonts w:ascii="Arial" w:hAnsi="Arial" w:cs="Arial"/>
                <w:b/>
                <w:bCs/>
                <w:sz w:val="20"/>
                <w:szCs w:val="20"/>
              </w:rPr>
              <w:t>Venue Scheduling</w:t>
            </w:r>
          </w:p>
        </w:tc>
        <w:tc>
          <w:tcPr>
            <w:tcW w:w="1000" w:type="dxa"/>
            <w:shd w:val="clear" w:color="auto" w:fill="D9D9D9"/>
            <w:tcMar>
              <w:top w:w="80" w:type="dxa"/>
              <w:left w:w="100" w:type="dxa"/>
              <w:bottom w:w="80" w:type="dxa"/>
              <w:right w:w="100" w:type="dxa"/>
            </w:tcMar>
          </w:tcPr>
          <w:p w14:paraId="7E706499" w14:textId="77777777" w:rsidR="00D23936" w:rsidRPr="00AF43A9" w:rsidRDefault="00000000">
            <w:pPr>
              <w:spacing w:after="60"/>
              <w:rPr>
                <w:rFonts w:ascii="Arial" w:hAnsi="Arial" w:cs="Arial"/>
              </w:rPr>
            </w:pPr>
            <w:r w:rsidRPr="00AF43A9">
              <w:rPr>
                <w:rFonts w:ascii="Arial" w:hAnsi="Arial" w:cs="Arial"/>
                <w:b/>
                <w:bCs/>
                <w:sz w:val="20"/>
                <w:szCs w:val="20"/>
              </w:rPr>
              <w:t>Attendance</w:t>
            </w:r>
          </w:p>
        </w:tc>
        <w:tc>
          <w:tcPr>
            <w:tcW w:w="900" w:type="dxa"/>
            <w:shd w:val="clear" w:color="auto" w:fill="D9D9D9"/>
            <w:tcMar>
              <w:top w:w="80" w:type="dxa"/>
              <w:left w:w="100" w:type="dxa"/>
              <w:bottom w:w="80" w:type="dxa"/>
              <w:right w:w="100" w:type="dxa"/>
            </w:tcMar>
          </w:tcPr>
          <w:p w14:paraId="38D03293" w14:textId="77777777" w:rsidR="00D23936" w:rsidRPr="00AF43A9" w:rsidRDefault="00000000">
            <w:pPr>
              <w:spacing w:after="60"/>
              <w:rPr>
                <w:rFonts w:ascii="Arial" w:hAnsi="Arial" w:cs="Arial"/>
              </w:rPr>
            </w:pPr>
            <w:r w:rsidRPr="00AF43A9">
              <w:rPr>
                <w:rFonts w:ascii="Arial" w:hAnsi="Arial" w:cs="Arial"/>
                <w:b/>
                <w:bCs/>
                <w:sz w:val="20"/>
                <w:szCs w:val="20"/>
              </w:rPr>
              <w:t>Budget Tracking</w:t>
            </w:r>
          </w:p>
        </w:tc>
        <w:tc>
          <w:tcPr>
            <w:tcW w:w="1000" w:type="dxa"/>
            <w:shd w:val="clear" w:color="auto" w:fill="D9D9D9"/>
            <w:tcMar>
              <w:top w:w="80" w:type="dxa"/>
              <w:left w:w="100" w:type="dxa"/>
              <w:bottom w:w="80" w:type="dxa"/>
              <w:right w:w="100" w:type="dxa"/>
            </w:tcMar>
          </w:tcPr>
          <w:p w14:paraId="263107F2" w14:textId="77777777" w:rsidR="00D23936" w:rsidRPr="00AF43A9" w:rsidRDefault="00000000">
            <w:pPr>
              <w:spacing w:after="60"/>
              <w:rPr>
                <w:rFonts w:ascii="Arial" w:hAnsi="Arial" w:cs="Arial"/>
              </w:rPr>
            </w:pPr>
            <w:r w:rsidRPr="00AF43A9">
              <w:rPr>
                <w:rFonts w:ascii="Arial" w:hAnsi="Arial" w:cs="Arial"/>
                <w:b/>
                <w:bCs/>
                <w:sz w:val="20"/>
                <w:szCs w:val="20"/>
              </w:rPr>
              <w:t>Feedback Analytics</w:t>
            </w:r>
          </w:p>
        </w:tc>
        <w:tc>
          <w:tcPr>
            <w:tcW w:w="1400" w:type="dxa"/>
            <w:shd w:val="clear" w:color="auto" w:fill="D9D9D9"/>
            <w:tcMar>
              <w:top w:w="80" w:type="dxa"/>
              <w:left w:w="100" w:type="dxa"/>
              <w:bottom w:w="80" w:type="dxa"/>
              <w:right w:w="100" w:type="dxa"/>
            </w:tcMar>
          </w:tcPr>
          <w:p w14:paraId="420AA0E3" w14:textId="77777777" w:rsidR="00D23936" w:rsidRPr="00AF43A9" w:rsidRDefault="00000000">
            <w:pPr>
              <w:spacing w:after="60"/>
              <w:rPr>
                <w:rFonts w:ascii="Arial" w:hAnsi="Arial" w:cs="Arial"/>
              </w:rPr>
            </w:pPr>
            <w:r w:rsidRPr="00AF43A9">
              <w:rPr>
                <w:rFonts w:ascii="Arial" w:hAnsi="Arial" w:cs="Arial"/>
                <w:b/>
                <w:bCs/>
                <w:sz w:val="20"/>
                <w:szCs w:val="20"/>
              </w:rPr>
              <w:t>NLP AI Assistant</w:t>
            </w:r>
          </w:p>
        </w:tc>
      </w:tr>
      <w:tr w:rsidR="00D23936" w:rsidRPr="00AF43A9" w14:paraId="6BDB0FFB" w14:textId="77777777">
        <w:tc>
          <w:tcPr>
            <w:tcW w:w="1900" w:type="dxa"/>
            <w:tcMar>
              <w:top w:w="80" w:type="dxa"/>
              <w:left w:w="100" w:type="dxa"/>
              <w:bottom w:w="80" w:type="dxa"/>
              <w:right w:w="100" w:type="dxa"/>
            </w:tcMar>
          </w:tcPr>
          <w:p w14:paraId="00E71AE5" w14:textId="77777777" w:rsidR="00D23936" w:rsidRPr="00AF43A9" w:rsidRDefault="00000000">
            <w:pPr>
              <w:spacing w:after="60"/>
              <w:rPr>
                <w:rFonts w:ascii="Arial" w:hAnsi="Arial" w:cs="Arial"/>
              </w:rPr>
            </w:pPr>
            <w:r w:rsidRPr="00AF43A9">
              <w:rPr>
                <w:rFonts w:ascii="Arial" w:hAnsi="Arial" w:cs="Arial"/>
                <w:sz w:val="20"/>
                <w:szCs w:val="20"/>
              </w:rPr>
              <w:t>Smart College Event Mgmt. (MERN) — Pansare et al., 2023</w:t>
            </w:r>
          </w:p>
        </w:tc>
        <w:tc>
          <w:tcPr>
            <w:tcW w:w="1000" w:type="dxa"/>
            <w:tcMar>
              <w:top w:w="80" w:type="dxa"/>
              <w:left w:w="100" w:type="dxa"/>
              <w:bottom w:w="80" w:type="dxa"/>
              <w:right w:w="100" w:type="dxa"/>
            </w:tcMar>
          </w:tcPr>
          <w:p w14:paraId="3CFF6A14"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1100" w:type="dxa"/>
            <w:tcMar>
              <w:top w:w="80" w:type="dxa"/>
              <w:left w:w="100" w:type="dxa"/>
              <w:bottom w:w="80" w:type="dxa"/>
              <w:right w:w="100" w:type="dxa"/>
            </w:tcMar>
          </w:tcPr>
          <w:p w14:paraId="2D956586"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1100" w:type="dxa"/>
            <w:tcMar>
              <w:top w:w="80" w:type="dxa"/>
              <w:left w:w="100" w:type="dxa"/>
              <w:bottom w:w="80" w:type="dxa"/>
              <w:right w:w="100" w:type="dxa"/>
            </w:tcMar>
          </w:tcPr>
          <w:p w14:paraId="576485F8" w14:textId="77777777" w:rsidR="00D23936" w:rsidRPr="00AF43A9" w:rsidRDefault="00000000">
            <w:pPr>
              <w:spacing w:after="60"/>
              <w:rPr>
                <w:rFonts w:ascii="Arial" w:hAnsi="Arial" w:cs="Arial"/>
              </w:rPr>
            </w:pPr>
            <w:r w:rsidRPr="00AF43A9">
              <w:rPr>
                <w:rFonts w:ascii="Arial" w:hAnsi="Arial" w:cs="Arial"/>
                <w:sz w:val="20"/>
                <w:szCs w:val="20"/>
              </w:rPr>
              <w:t>Partial</w:t>
            </w:r>
          </w:p>
        </w:tc>
        <w:tc>
          <w:tcPr>
            <w:tcW w:w="1000" w:type="dxa"/>
            <w:tcMar>
              <w:top w:w="80" w:type="dxa"/>
              <w:left w:w="100" w:type="dxa"/>
              <w:bottom w:w="80" w:type="dxa"/>
              <w:right w:w="100" w:type="dxa"/>
            </w:tcMar>
          </w:tcPr>
          <w:p w14:paraId="46744F17"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900" w:type="dxa"/>
            <w:tcMar>
              <w:top w:w="80" w:type="dxa"/>
              <w:left w:w="100" w:type="dxa"/>
              <w:bottom w:w="80" w:type="dxa"/>
              <w:right w:w="100" w:type="dxa"/>
            </w:tcMar>
          </w:tcPr>
          <w:p w14:paraId="770AF095"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000" w:type="dxa"/>
            <w:tcMar>
              <w:top w:w="80" w:type="dxa"/>
              <w:left w:w="100" w:type="dxa"/>
              <w:bottom w:w="80" w:type="dxa"/>
              <w:right w:w="100" w:type="dxa"/>
            </w:tcMar>
          </w:tcPr>
          <w:p w14:paraId="79BC6C0D"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400" w:type="dxa"/>
            <w:tcMar>
              <w:top w:w="80" w:type="dxa"/>
              <w:left w:w="100" w:type="dxa"/>
              <w:bottom w:w="80" w:type="dxa"/>
              <w:right w:w="100" w:type="dxa"/>
            </w:tcMar>
          </w:tcPr>
          <w:p w14:paraId="4C8A2C87" w14:textId="77777777" w:rsidR="00D23936" w:rsidRPr="00AF43A9" w:rsidRDefault="00000000">
            <w:pPr>
              <w:spacing w:after="60"/>
              <w:rPr>
                <w:rFonts w:ascii="Arial" w:hAnsi="Arial" w:cs="Arial"/>
              </w:rPr>
            </w:pPr>
            <w:r w:rsidRPr="00AF43A9">
              <w:rPr>
                <w:rFonts w:ascii="Arial" w:hAnsi="Arial" w:cs="Arial"/>
                <w:sz w:val="20"/>
                <w:szCs w:val="20"/>
              </w:rPr>
              <w:t>No</w:t>
            </w:r>
          </w:p>
        </w:tc>
      </w:tr>
      <w:tr w:rsidR="00D23936" w:rsidRPr="00AF43A9" w14:paraId="0DC45E8B" w14:textId="77777777">
        <w:tc>
          <w:tcPr>
            <w:tcW w:w="1900" w:type="dxa"/>
            <w:tcMar>
              <w:top w:w="80" w:type="dxa"/>
              <w:left w:w="100" w:type="dxa"/>
              <w:bottom w:w="80" w:type="dxa"/>
              <w:right w:w="100" w:type="dxa"/>
            </w:tcMar>
          </w:tcPr>
          <w:p w14:paraId="4E010153" w14:textId="77777777" w:rsidR="00D23936" w:rsidRPr="00AF43A9" w:rsidRDefault="00000000">
            <w:pPr>
              <w:spacing w:after="60"/>
              <w:rPr>
                <w:rFonts w:ascii="Arial" w:hAnsi="Arial" w:cs="Arial"/>
              </w:rPr>
            </w:pPr>
            <w:r w:rsidRPr="00AF43A9">
              <w:rPr>
                <w:rFonts w:ascii="Arial" w:hAnsi="Arial" w:cs="Arial"/>
                <w:sz w:val="20"/>
                <w:szCs w:val="20"/>
              </w:rPr>
              <w:t>Eventify GCOEC, 2025</w:t>
            </w:r>
          </w:p>
        </w:tc>
        <w:tc>
          <w:tcPr>
            <w:tcW w:w="1000" w:type="dxa"/>
            <w:tcMar>
              <w:top w:w="80" w:type="dxa"/>
              <w:left w:w="100" w:type="dxa"/>
              <w:bottom w:w="80" w:type="dxa"/>
              <w:right w:w="100" w:type="dxa"/>
            </w:tcMar>
          </w:tcPr>
          <w:p w14:paraId="179CB1C9"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1100" w:type="dxa"/>
            <w:tcMar>
              <w:top w:w="80" w:type="dxa"/>
              <w:left w:w="100" w:type="dxa"/>
              <w:bottom w:w="80" w:type="dxa"/>
              <w:right w:w="100" w:type="dxa"/>
            </w:tcMar>
          </w:tcPr>
          <w:p w14:paraId="715D1D52"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1100" w:type="dxa"/>
            <w:tcMar>
              <w:top w:w="80" w:type="dxa"/>
              <w:left w:w="100" w:type="dxa"/>
              <w:bottom w:w="80" w:type="dxa"/>
              <w:right w:w="100" w:type="dxa"/>
            </w:tcMar>
          </w:tcPr>
          <w:p w14:paraId="1C3AC090"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000" w:type="dxa"/>
            <w:tcMar>
              <w:top w:w="80" w:type="dxa"/>
              <w:left w:w="100" w:type="dxa"/>
              <w:bottom w:w="80" w:type="dxa"/>
              <w:right w:w="100" w:type="dxa"/>
            </w:tcMar>
          </w:tcPr>
          <w:p w14:paraId="14FA0BD6" w14:textId="77777777" w:rsidR="00D23936" w:rsidRPr="00AF43A9" w:rsidRDefault="00000000">
            <w:pPr>
              <w:spacing w:after="60"/>
              <w:rPr>
                <w:rFonts w:ascii="Arial" w:hAnsi="Arial" w:cs="Arial"/>
              </w:rPr>
            </w:pPr>
            <w:r w:rsidRPr="00AF43A9">
              <w:rPr>
                <w:rFonts w:ascii="Arial" w:hAnsi="Arial" w:cs="Arial"/>
                <w:sz w:val="20"/>
                <w:szCs w:val="20"/>
              </w:rPr>
              <w:t>Partial</w:t>
            </w:r>
          </w:p>
        </w:tc>
        <w:tc>
          <w:tcPr>
            <w:tcW w:w="900" w:type="dxa"/>
            <w:tcMar>
              <w:top w:w="80" w:type="dxa"/>
              <w:left w:w="100" w:type="dxa"/>
              <w:bottom w:w="80" w:type="dxa"/>
              <w:right w:w="100" w:type="dxa"/>
            </w:tcMar>
          </w:tcPr>
          <w:p w14:paraId="57A4DB12" w14:textId="77777777" w:rsidR="00D23936" w:rsidRPr="00AF43A9" w:rsidRDefault="00000000">
            <w:pPr>
              <w:spacing w:after="60"/>
              <w:rPr>
                <w:rFonts w:ascii="Arial" w:hAnsi="Arial" w:cs="Arial"/>
              </w:rPr>
            </w:pPr>
            <w:r w:rsidRPr="00AF43A9">
              <w:rPr>
                <w:rFonts w:ascii="Arial" w:hAnsi="Arial" w:cs="Arial"/>
                <w:sz w:val="20"/>
                <w:szCs w:val="20"/>
              </w:rPr>
              <w:t>Partial</w:t>
            </w:r>
          </w:p>
        </w:tc>
        <w:tc>
          <w:tcPr>
            <w:tcW w:w="1000" w:type="dxa"/>
            <w:tcMar>
              <w:top w:w="80" w:type="dxa"/>
              <w:left w:w="100" w:type="dxa"/>
              <w:bottom w:w="80" w:type="dxa"/>
              <w:right w:w="100" w:type="dxa"/>
            </w:tcMar>
          </w:tcPr>
          <w:p w14:paraId="6A752292"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400" w:type="dxa"/>
            <w:tcMar>
              <w:top w:w="80" w:type="dxa"/>
              <w:left w:w="100" w:type="dxa"/>
              <w:bottom w:w="80" w:type="dxa"/>
              <w:right w:w="100" w:type="dxa"/>
            </w:tcMar>
          </w:tcPr>
          <w:p w14:paraId="2ABC1D7F" w14:textId="77777777" w:rsidR="00D23936" w:rsidRPr="00AF43A9" w:rsidRDefault="00000000">
            <w:pPr>
              <w:spacing w:after="60"/>
              <w:rPr>
                <w:rFonts w:ascii="Arial" w:hAnsi="Arial" w:cs="Arial"/>
              </w:rPr>
            </w:pPr>
            <w:r w:rsidRPr="00AF43A9">
              <w:rPr>
                <w:rFonts w:ascii="Arial" w:hAnsi="Arial" w:cs="Arial"/>
                <w:sz w:val="20"/>
                <w:szCs w:val="20"/>
              </w:rPr>
              <w:t>No</w:t>
            </w:r>
          </w:p>
        </w:tc>
      </w:tr>
      <w:tr w:rsidR="00D23936" w:rsidRPr="00AF43A9" w14:paraId="444269E7" w14:textId="77777777">
        <w:tc>
          <w:tcPr>
            <w:tcW w:w="1900" w:type="dxa"/>
            <w:tcMar>
              <w:top w:w="80" w:type="dxa"/>
              <w:left w:w="100" w:type="dxa"/>
              <w:bottom w:w="80" w:type="dxa"/>
              <w:right w:w="100" w:type="dxa"/>
            </w:tcMar>
          </w:tcPr>
          <w:p w14:paraId="416B9FF6" w14:textId="77777777" w:rsidR="00D23936" w:rsidRPr="00AF43A9" w:rsidRDefault="00000000">
            <w:pPr>
              <w:spacing w:after="60"/>
              <w:rPr>
                <w:rFonts w:ascii="Arial" w:hAnsi="Arial" w:cs="Arial"/>
              </w:rPr>
            </w:pPr>
            <w:r w:rsidRPr="00AF43A9">
              <w:rPr>
                <w:rFonts w:ascii="Arial" w:hAnsi="Arial" w:cs="Arial"/>
                <w:sz w:val="20"/>
                <w:szCs w:val="20"/>
              </w:rPr>
              <w:t>Centralized Web-Based Event Mgmt. Platform, 2025</w:t>
            </w:r>
          </w:p>
        </w:tc>
        <w:tc>
          <w:tcPr>
            <w:tcW w:w="1000" w:type="dxa"/>
            <w:tcMar>
              <w:top w:w="80" w:type="dxa"/>
              <w:left w:w="100" w:type="dxa"/>
              <w:bottom w:w="80" w:type="dxa"/>
              <w:right w:w="100" w:type="dxa"/>
            </w:tcMar>
          </w:tcPr>
          <w:p w14:paraId="58E47350"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1100" w:type="dxa"/>
            <w:tcMar>
              <w:top w:w="80" w:type="dxa"/>
              <w:left w:w="100" w:type="dxa"/>
              <w:bottom w:w="80" w:type="dxa"/>
              <w:right w:w="100" w:type="dxa"/>
            </w:tcMar>
          </w:tcPr>
          <w:p w14:paraId="4F28A0D3"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1100" w:type="dxa"/>
            <w:tcMar>
              <w:top w:w="80" w:type="dxa"/>
              <w:left w:w="100" w:type="dxa"/>
              <w:bottom w:w="80" w:type="dxa"/>
              <w:right w:w="100" w:type="dxa"/>
            </w:tcMar>
          </w:tcPr>
          <w:p w14:paraId="64AE938B" w14:textId="77777777" w:rsidR="00D23936" w:rsidRPr="00AF43A9" w:rsidRDefault="00000000">
            <w:pPr>
              <w:spacing w:after="60"/>
              <w:rPr>
                <w:rFonts w:ascii="Arial" w:hAnsi="Arial" w:cs="Arial"/>
              </w:rPr>
            </w:pPr>
            <w:r w:rsidRPr="00AF43A9">
              <w:rPr>
                <w:rFonts w:ascii="Arial" w:hAnsi="Arial" w:cs="Arial"/>
                <w:sz w:val="20"/>
                <w:szCs w:val="20"/>
              </w:rPr>
              <w:t>Partial</w:t>
            </w:r>
          </w:p>
        </w:tc>
        <w:tc>
          <w:tcPr>
            <w:tcW w:w="1000" w:type="dxa"/>
            <w:tcMar>
              <w:top w:w="80" w:type="dxa"/>
              <w:left w:w="100" w:type="dxa"/>
              <w:bottom w:w="80" w:type="dxa"/>
              <w:right w:w="100" w:type="dxa"/>
            </w:tcMar>
          </w:tcPr>
          <w:p w14:paraId="185F33FC"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900" w:type="dxa"/>
            <w:tcMar>
              <w:top w:w="80" w:type="dxa"/>
              <w:left w:w="100" w:type="dxa"/>
              <w:bottom w:w="80" w:type="dxa"/>
              <w:right w:w="100" w:type="dxa"/>
            </w:tcMar>
          </w:tcPr>
          <w:p w14:paraId="175A0106"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000" w:type="dxa"/>
            <w:tcMar>
              <w:top w:w="80" w:type="dxa"/>
              <w:left w:w="100" w:type="dxa"/>
              <w:bottom w:w="80" w:type="dxa"/>
              <w:right w:w="100" w:type="dxa"/>
            </w:tcMar>
          </w:tcPr>
          <w:p w14:paraId="72E5F8AD"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400" w:type="dxa"/>
            <w:tcMar>
              <w:top w:w="80" w:type="dxa"/>
              <w:left w:w="100" w:type="dxa"/>
              <w:bottom w:w="80" w:type="dxa"/>
              <w:right w:w="100" w:type="dxa"/>
            </w:tcMar>
          </w:tcPr>
          <w:p w14:paraId="7B81F935" w14:textId="77777777" w:rsidR="00D23936" w:rsidRPr="00AF43A9" w:rsidRDefault="00000000">
            <w:pPr>
              <w:spacing w:after="60"/>
              <w:rPr>
                <w:rFonts w:ascii="Arial" w:hAnsi="Arial" w:cs="Arial"/>
              </w:rPr>
            </w:pPr>
            <w:r w:rsidRPr="00AF43A9">
              <w:rPr>
                <w:rFonts w:ascii="Arial" w:hAnsi="Arial" w:cs="Arial"/>
                <w:sz w:val="20"/>
                <w:szCs w:val="20"/>
              </w:rPr>
              <w:t>No</w:t>
            </w:r>
          </w:p>
        </w:tc>
      </w:tr>
      <w:tr w:rsidR="00D23936" w:rsidRPr="00AF43A9" w14:paraId="140991C0" w14:textId="77777777">
        <w:tc>
          <w:tcPr>
            <w:tcW w:w="1900" w:type="dxa"/>
            <w:tcMar>
              <w:top w:w="80" w:type="dxa"/>
              <w:left w:w="100" w:type="dxa"/>
              <w:bottom w:w="80" w:type="dxa"/>
              <w:right w:w="100" w:type="dxa"/>
            </w:tcMar>
          </w:tcPr>
          <w:p w14:paraId="42E5A24D" w14:textId="77777777" w:rsidR="00D23936" w:rsidRPr="00AF43A9" w:rsidRDefault="00000000">
            <w:pPr>
              <w:spacing w:after="60"/>
              <w:rPr>
                <w:rFonts w:ascii="Arial" w:hAnsi="Arial" w:cs="Arial"/>
              </w:rPr>
            </w:pPr>
            <w:r w:rsidRPr="00AF43A9">
              <w:rPr>
                <w:rFonts w:ascii="Arial" w:hAnsi="Arial" w:cs="Arial"/>
                <w:sz w:val="20"/>
                <w:szCs w:val="20"/>
              </w:rPr>
              <w:t xml:space="preserve">Smart Campus Engagement System — </w:t>
            </w:r>
            <w:proofErr w:type="spellStart"/>
            <w:r w:rsidRPr="00AF43A9">
              <w:rPr>
                <w:rFonts w:ascii="Arial" w:hAnsi="Arial" w:cs="Arial"/>
                <w:sz w:val="20"/>
                <w:szCs w:val="20"/>
              </w:rPr>
              <w:t>Anief</w:t>
            </w:r>
            <w:proofErr w:type="spellEnd"/>
            <w:r w:rsidRPr="00AF43A9">
              <w:rPr>
                <w:rFonts w:ascii="Arial" w:hAnsi="Arial" w:cs="Arial"/>
                <w:sz w:val="20"/>
                <w:szCs w:val="20"/>
              </w:rPr>
              <w:t xml:space="preserve"> &amp; </w:t>
            </w:r>
            <w:proofErr w:type="spellStart"/>
            <w:r w:rsidRPr="00AF43A9">
              <w:rPr>
                <w:rFonts w:ascii="Arial" w:hAnsi="Arial" w:cs="Arial"/>
                <w:sz w:val="20"/>
                <w:szCs w:val="20"/>
              </w:rPr>
              <w:t>Sakthivanitha</w:t>
            </w:r>
            <w:proofErr w:type="spellEnd"/>
            <w:r w:rsidRPr="00AF43A9">
              <w:rPr>
                <w:rFonts w:ascii="Arial" w:hAnsi="Arial" w:cs="Arial"/>
                <w:sz w:val="20"/>
                <w:szCs w:val="20"/>
              </w:rPr>
              <w:t>, 2026</w:t>
            </w:r>
          </w:p>
        </w:tc>
        <w:tc>
          <w:tcPr>
            <w:tcW w:w="1000" w:type="dxa"/>
            <w:tcMar>
              <w:top w:w="80" w:type="dxa"/>
              <w:left w:w="100" w:type="dxa"/>
              <w:bottom w:w="80" w:type="dxa"/>
              <w:right w:w="100" w:type="dxa"/>
            </w:tcMar>
          </w:tcPr>
          <w:p w14:paraId="7E904693" w14:textId="77777777" w:rsidR="00D23936" w:rsidRPr="00AF43A9" w:rsidRDefault="00000000">
            <w:pPr>
              <w:spacing w:after="60"/>
              <w:rPr>
                <w:rFonts w:ascii="Arial" w:hAnsi="Arial" w:cs="Arial"/>
              </w:rPr>
            </w:pPr>
            <w:r w:rsidRPr="00AF43A9">
              <w:rPr>
                <w:rFonts w:ascii="Arial" w:hAnsi="Arial" w:cs="Arial"/>
                <w:sz w:val="20"/>
                <w:szCs w:val="20"/>
              </w:rPr>
              <w:t>Partial</w:t>
            </w:r>
          </w:p>
        </w:tc>
        <w:tc>
          <w:tcPr>
            <w:tcW w:w="1100" w:type="dxa"/>
            <w:tcMar>
              <w:top w:w="80" w:type="dxa"/>
              <w:left w:w="100" w:type="dxa"/>
              <w:bottom w:w="80" w:type="dxa"/>
              <w:right w:w="100" w:type="dxa"/>
            </w:tcMar>
          </w:tcPr>
          <w:p w14:paraId="7FF0771A"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100" w:type="dxa"/>
            <w:tcMar>
              <w:top w:w="80" w:type="dxa"/>
              <w:left w:w="100" w:type="dxa"/>
              <w:bottom w:w="80" w:type="dxa"/>
              <w:right w:w="100" w:type="dxa"/>
            </w:tcMar>
          </w:tcPr>
          <w:p w14:paraId="47160A78"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000" w:type="dxa"/>
            <w:tcMar>
              <w:top w:w="80" w:type="dxa"/>
              <w:left w:w="100" w:type="dxa"/>
              <w:bottom w:w="80" w:type="dxa"/>
              <w:right w:w="100" w:type="dxa"/>
            </w:tcMar>
          </w:tcPr>
          <w:p w14:paraId="339C7855"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900" w:type="dxa"/>
            <w:tcMar>
              <w:top w:w="80" w:type="dxa"/>
              <w:left w:w="100" w:type="dxa"/>
              <w:bottom w:w="80" w:type="dxa"/>
              <w:right w:w="100" w:type="dxa"/>
            </w:tcMar>
          </w:tcPr>
          <w:p w14:paraId="14C12D72"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000" w:type="dxa"/>
            <w:tcMar>
              <w:top w:w="80" w:type="dxa"/>
              <w:left w:w="100" w:type="dxa"/>
              <w:bottom w:w="80" w:type="dxa"/>
              <w:right w:w="100" w:type="dxa"/>
            </w:tcMar>
          </w:tcPr>
          <w:p w14:paraId="51F93CB7" w14:textId="77777777" w:rsidR="00D23936" w:rsidRPr="00AF43A9" w:rsidRDefault="00000000">
            <w:pPr>
              <w:spacing w:after="60"/>
              <w:rPr>
                <w:rFonts w:ascii="Arial" w:hAnsi="Arial" w:cs="Arial"/>
              </w:rPr>
            </w:pPr>
            <w:r w:rsidRPr="00AF43A9">
              <w:rPr>
                <w:rFonts w:ascii="Arial" w:hAnsi="Arial" w:cs="Arial"/>
                <w:sz w:val="20"/>
                <w:szCs w:val="20"/>
              </w:rPr>
              <w:t>Partial</w:t>
            </w:r>
          </w:p>
        </w:tc>
        <w:tc>
          <w:tcPr>
            <w:tcW w:w="1400" w:type="dxa"/>
            <w:tcMar>
              <w:top w:w="80" w:type="dxa"/>
              <w:left w:w="100" w:type="dxa"/>
              <w:bottom w:w="80" w:type="dxa"/>
              <w:right w:w="100" w:type="dxa"/>
            </w:tcMar>
          </w:tcPr>
          <w:p w14:paraId="619B0B33" w14:textId="77777777" w:rsidR="00D23936" w:rsidRPr="00AF43A9" w:rsidRDefault="00000000">
            <w:pPr>
              <w:spacing w:after="60"/>
              <w:rPr>
                <w:rFonts w:ascii="Arial" w:hAnsi="Arial" w:cs="Arial"/>
              </w:rPr>
            </w:pPr>
            <w:r w:rsidRPr="00AF43A9">
              <w:rPr>
                <w:rFonts w:ascii="Arial" w:hAnsi="Arial" w:cs="Arial"/>
                <w:sz w:val="20"/>
                <w:szCs w:val="20"/>
              </w:rPr>
              <w:t>Yes (general LLM)</w:t>
            </w:r>
          </w:p>
        </w:tc>
      </w:tr>
      <w:tr w:rsidR="00D23936" w:rsidRPr="00AF43A9" w14:paraId="48B49952" w14:textId="77777777">
        <w:tc>
          <w:tcPr>
            <w:tcW w:w="1900" w:type="dxa"/>
            <w:tcMar>
              <w:top w:w="80" w:type="dxa"/>
              <w:left w:w="100" w:type="dxa"/>
              <w:bottom w:w="80" w:type="dxa"/>
              <w:right w:w="100" w:type="dxa"/>
            </w:tcMar>
          </w:tcPr>
          <w:p w14:paraId="4E292DA5" w14:textId="77777777" w:rsidR="00D23936" w:rsidRPr="00AF43A9" w:rsidRDefault="00000000">
            <w:pPr>
              <w:spacing w:after="60"/>
              <w:rPr>
                <w:rFonts w:ascii="Arial" w:hAnsi="Arial" w:cs="Arial"/>
              </w:rPr>
            </w:pPr>
            <w:r w:rsidRPr="00AF43A9">
              <w:rPr>
                <w:rFonts w:ascii="Arial" w:hAnsi="Arial" w:cs="Arial"/>
                <w:sz w:val="20"/>
                <w:szCs w:val="20"/>
              </w:rPr>
              <w:t>Automated Timetable Generator, 2025</w:t>
            </w:r>
          </w:p>
        </w:tc>
        <w:tc>
          <w:tcPr>
            <w:tcW w:w="1000" w:type="dxa"/>
            <w:tcMar>
              <w:top w:w="80" w:type="dxa"/>
              <w:left w:w="100" w:type="dxa"/>
              <w:bottom w:w="80" w:type="dxa"/>
              <w:right w:w="100" w:type="dxa"/>
            </w:tcMar>
          </w:tcPr>
          <w:p w14:paraId="1CC8E3F1"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100" w:type="dxa"/>
            <w:tcMar>
              <w:top w:w="80" w:type="dxa"/>
              <w:left w:w="100" w:type="dxa"/>
              <w:bottom w:w="80" w:type="dxa"/>
              <w:right w:w="100" w:type="dxa"/>
            </w:tcMar>
          </w:tcPr>
          <w:p w14:paraId="61DD5596"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100" w:type="dxa"/>
            <w:tcMar>
              <w:top w:w="80" w:type="dxa"/>
              <w:left w:w="100" w:type="dxa"/>
              <w:bottom w:w="80" w:type="dxa"/>
              <w:right w:w="100" w:type="dxa"/>
            </w:tcMar>
          </w:tcPr>
          <w:p w14:paraId="03294ED0"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1000" w:type="dxa"/>
            <w:tcMar>
              <w:top w:w="80" w:type="dxa"/>
              <w:left w:w="100" w:type="dxa"/>
              <w:bottom w:w="80" w:type="dxa"/>
              <w:right w:w="100" w:type="dxa"/>
            </w:tcMar>
          </w:tcPr>
          <w:p w14:paraId="62C12394"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900" w:type="dxa"/>
            <w:tcMar>
              <w:top w:w="80" w:type="dxa"/>
              <w:left w:w="100" w:type="dxa"/>
              <w:bottom w:w="80" w:type="dxa"/>
              <w:right w:w="100" w:type="dxa"/>
            </w:tcMar>
          </w:tcPr>
          <w:p w14:paraId="267ED071"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000" w:type="dxa"/>
            <w:tcMar>
              <w:top w:w="80" w:type="dxa"/>
              <w:left w:w="100" w:type="dxa"/>
              <w:bottom w:w="80" w:type="dxa"/>
              <w:right w:w="100" w:type="dxa"/>
            </w:tcMar>
          </w:tcPr>
          <w:p w14:paraId="6A0F4A34" w14:textId="77777777" w:rsidR="00D23936" w:rsidRPr="00AF43A9" w:rsidRDefault="00000000">
            <w:pPr>
              <w:spacing w:after="60"/>
              <w:rPr>
                <w:rFonts w:ascii="Arial" w:hAnsi="Arial" w:cs="Arial"/>
              </w:rPr>
            </w:pPr>
            <w:r w:rsidRPr="00AF43A9">
              <w:rPr>
                <w:rFonts w:ascii="Arial" w:hAnsi="Arial" w:cs="Arial"/>
                <w:sz w:val="20"/>
                <w:szCs w:val="20"/>
              </w:rPr>
              <w:t>No</w:t>
            </w:r>
          </w:p>
        </w:tc>
        <w:tc>
          <w:tcPr>
            <w:tcW w:w="1400" w:type="dxa"/>
            <w:tcMar>
              <w:top w:w="80" w:type="dxa"/>
              <w:left w:w="100" w:type="dxa"/>
              <w:bottom w:w="80" w:type="dxa"/>
              <w:right w:w="100" w:type="dxa"/>
            </w:tcMar>
          </w:tcPr>
          <w:p w14:paraId="679E8DD9" w14:textId="77777777" w:rsidR="00D23936" w:rsidRPr="00AF43A9" w:rsidRDefault="00000000">
            <w:pPr>
              <w:spacing w:after="60"/>
              <w:rPr>
                <w:rFonts w:ascii="Arial" w:hAnsi="Arial" w:cs="Arial"/>
              </w:rPr>
            </w:pPr>
            <w:r w:rsidRPr="00AF43A9">
              <w:rPr>
                <w:rFonts w:ascii="Arial" w:hAnsi="Arial" w:cs="Arial"/>
                <w:sz w:val="20"/>
                <w:szCs w:val="20"/>
              </w:rPr>
              <w:t>No</w:t>
            </w:r>
          </w:p>
        </w:tc>
      </w:tr>
      <w:tr w:rsidR="00D23936" w:rsidRPr="00AF43A9" w14:paraId="0EA7D5DD" w14:textId="77777777">
        <w:tc>
          <w:tcPr>
            <w:tcW w:w="1900" w:type="dxa"/>
            <w:tcMar>
              <w:top w:w="80" w:type="dxa"/>
              <w:left w:w="100" w:type="dxa"/>
              <w:bottom w:w="80" w:type="dxa"/>
              <w:right w:w="100" w:type="dxa"/>
            </w:tcMar>
          </w:tcPr>
          <w:p w14:paraId="536AB04F" w14:textId="77777777" w:rsidR="00D23936" w:rsidRPr="00AF43A9" w:rsidRDefault="00000000">
            <w:pPr>
              <w:spacing w:after="60"/>
              <w:rPr>
                <w:rFonts w:ascii="Arial" w:hAnsi="Arial" w:cs="Arial"/>
              </w:rPr>
            </w:pPr>
            <w:r w:rsidRPr="00AF43A9">
              <w:rPr>
                <w:rFonts w:ascii="Arial" w:hAnsi="Arial" w:cs="Arial"/>
                <w:sz w:val="20"/>
                <w:szCs w:val="20"/>
              </w:rPr>
              <w:t>Proposed System (this study)</w:t>
            </w:r>
          </w:p>
        </w:tc>
        <w:tc>
          <w:tcPr>
            <w:tcW w:w="1000" w:type="dxa"/>
            <w:tcMar>
              <w:top w:w="80" w:type="dxa"/>
              <w:left w:w="100" w:type="dxa"/>
              <w:bottom w:w="80" w:type="dxa"/>
              <w:right w:w="100" w:type="dxa"/>
            </w:tcMar>
          </w:tcPr>
          <w:p w14:paraId="3EFAB884"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1100" w:type="dxa"/>
            <w:tcMar>
              <w:top w:w="80" w:type="dxa"/>
              <w:left w:w="100" w:type="dxa"/>
              <w:bottom w:w="80" w:type="dxa"/>
              <w:right w:w="100" w:type="dxa"/>
            </w:tcMar>
          </w:tcPr>
          <w:p w14:paraId="3385766C"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1100" w:type="dxa"/>
            <w:tcMar>
              <w:top w:w="80" w:type="dxa"/>
              <w:left w:w="100" w:type="dxa"/>
              <w:bottom w:w="80" w:type="dxa"/>
              <w:right w:w="100" w:type="dxa"/>
            </w:tcMar>
          </w:tcPr>
          <w:p w14:paraId="221CD83D"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1000" w:type="dxa"/>
            <w:tcMar>
              <w:top w:w="80" w:type="dxa"/>
              <w:left w:w="100" w:type="dxa"/>
              <w:bottom w:w="80" w:type="dxa"/>
              <w:right w:w="100" w:type="dxa"/>
            </w:tcMar>
          </w:tcPr>
          <w:p w14:paraId="47A06F2E"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900" w:type="dxa"/>
            <w:tcMar>
              <w:top w:w="80" w:type="dxa"/>
              <w:left w:w="100" w:type="dxa"/>
              <w:bottom w:w="80" w:type="dxa"/>
              <w:right w:w="100" w:type="dxa"/>
            </w:tcMar>
          </w:tcPr>
          <w:p w14:paraId="70D61B70"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1000" w:type="dxa"/>
            <w:tcMar>
              <w:top w:w="80" w:type="dxa"/>
              <w:left w:w="100" w:type="dxa"/>
              <w:bottom w:w="80" w:type="dxa"/>
              <w:right w:w="100" w:type="dxa"/>
            </w:tcMar>
          </w:tcPr>
          <w:p w14:paraId="60E78ED2" w14:textId="77777777" w:rsidR="00D23936" w:rsidRPr="00AF43A9" w:rsidRDefault="00000000">
            <w:pPr>
              <w:spacing w:after="60"/>
              <w:rPr>
                <w:rFonts w:ascii="Arial" w:hAnsi="Arial" w:cs="Arial"/>
              </w:rPr>
            </w:pPr>
            <w:r w:rsidRPr="00AF43A9">
              <w:rPr>
                <w:rFonts w:ascii="Arial" w:hAnsi="Arial" w:cs="Arial"/>
                <w:sz w:val="20"/>
                <w:szCs w:val="20"/>
              </w:rPr>
              <w:t>Yes</w:t>
            </w:r>
          </w:p>
        </w:tc>
        <w:tc>
          <w:tcPr>
            <w:tcW w:w="1400" w:type="dxa"/>
            <w:tcMar>
              <w:top w:w="80" w:type="dxa"/>
              <w:left w:w="100" w:type="dxa"/>
              <w:bottom w:w="80" w:type="dxa"/>
              <w:right w:w="100" w:type="dxa"/>
            </w:tcMar>
          </w:tcPr>
          <w:p w14:paraId="2E5F074D" w14:textId="77777777" w:rsidR="00D23936" w:rsidRPr="00AF43A9" w:rsidRDefault="00000000">
            <w:pPr>
              <w:spacing w:after="60"/>
              <w:rPr>
                <w:rFonts w:ascii="Arial" w:hAnsi="Arial" w:cs="Arial"/>
              </w:rPr>
            </w:pPr>
            <w:r w:rsidRPr="00AF43A9">
              <w:rPr>
                <w:rFonts w:ascii="Arial" w:hAnsi="Arial" w:cs="Arial"/>
                <w:sz w:val="20"/>
                <w:szCs w:val="20"/>
              </w:rPr>
              <w:t>Yes (scheduling + feedback-specific)</w:t>
            </w:r>
          </w:p>
        </w:tc>
      </w:tr>
    </w:tbl>
    <w:p w14:paraId="57C43E4C" w14:textId="77777777" w:rsidR="00D23936" w:rsidRPr="00AF43A9" w:rsidRDefault="00000000">
      <w:pPr>
        <w:pStyle w:val="Heading2"/>
        <w:spacing w:before="300" w:after="160"/>
        <w:rPr>
          <w:rFonts w:ascii="Arial" w:hAnsi="Arial" w:cs="Arial"/>
        </w:rPr>
      </w:pPr>
      <w:bookmarkStart w:id="24" w:name="_Toc236734671"/>
      <w:r w:rsidRPr="00AF43A9">
        <w:rPr>
          <w:rFonts w:ascii="Arial" w:hAnsi="Arial" w:cs="Arial"/>
          <w:b/>
          <w:bCs/>
          <w:color w:val="000000"/>
          <w:sz w:val="24"/>
          <w:szCs w:val="24"/>
        </w:rPr>
        <w:t>2.4 Technical Background</w:t>
      </w:r>
      <w:bookmarkEnd w:id="24"/>
    </w:p>
    <w:p w14:paraId="1E96E099"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This section defines the core technologies and concepts underlying the proposed system's design.</w:t>
      </w:r>
    </w:p>
    <w:p w14:paraId="1D331225" w14:textId="77777777" w:rsidR="00D23936" w:rsidRPr="00AF43A9" w:rsidRDefault="00000000">
      <w:pPr>
        <w:pStyle w:val="Heading3"/>
        <w:spacing w:before="220" w:after="120"/>
        <w:rPr>
          <w:rFonts w:ascii="Arial" w:hAnsi="Arial" w:cs="Arial"/>
        </w:rPr>
      </w:pPr>
      <w:bookmarkStart w:id="25" w:name="_Toc236734672"/>
      <w:r w:rsidRPr="00AF43A9">
        <w:rPr>
          <w:rFonts w:ascii="Arial" w:hAnsi="Arial" w:cs="Arial"/>
          <w:b/>
          <w:bCs/>
          <w:color w:val="000000"/>
          <w:sz w:val="22"/>
          <w:szCs w:val="22"/>
        </w:rPr>
        <w:t>2.4.1 Natural Language Processing (NLP)</w:t>
      </w:r>
      <w:bookmarkEnd w:id="25"/>
    </w:p>
    <w:p w14:paraId="4B4BD0A2"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lastRenderedPageBreak/>
        <w:t>Natural language processing is the branch of artificial intelligence concerned with enabling computers to interpret, process, and generate human language (Shrivastava et al., 2025). In this project, NLP underlies two distinct functions: parsing natural-language scheduling requests into structured queries the system can act on, and classifying the sentiment and themes present in open-ended student feedback.</w:t>
      </w:r>
    </w:p>
    <w:p w14:paraId="368FC3B9" w14:textId="77777777" w:rsidR="00D23936" w:rsidRPr="00AF43A9" w:rsidRDefault="00000000">
      <w:pPr>
        <w:pStyle w:val="Heading3"/>
        <w:spacing w:before="220" w:after="120"/>
        <w:rPr>
          <w:rFonts w:ascii="Arial" w:hAnsi="Arial" w:cs="Arial"/>
        </w:rPr>
      </w:pPr>
      <w:bookmarkStart w:id="26" w:name="_Toc236734673"/>
      <w:r w:rsidRPr="00AF43A9">
        <w:rPr>
          <w:rFonts w:ascii="Arial" w:hAnsi="Arial" w:cs="Arial"/>
          <w:b/>
          <w:bCs/>
          <w:color w:val="000000"/>
          <w:sz w:val="22"/>
          <w:szCs w:val="22"/>
        </w:rPr>
        <w:t>2.4.2 AI-Based Virtual Assistants</w:t>
      </w:r>
      <w:bookmarkEnd w:id="26"/>
    </w:p>
    <w:p w14:paraId="44546720"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An AI-based virtual assistant applies NLP and machine learning to interpret user intent and generate a relevant response or action (Lalwani et al., 2018). The transformer-based attention mechanism introduced by Vaswani et al. (2017) underlies most modern conversational AI models, providing the representational capacity needed for coherent, context-aware responses. The proposed system's AI assistant applies these principles specifically to resource-scheduling requests rather than open-domain conversation.</w:t>
      </w:r>
    </w:p>
    <w:p w14:paraId="75050512" w14:textId="77777777" w:rsidR="00D23936" w:rsidRPr="00AF43A9" w:rsidRDefault="00000000">
      <w:pPr>
        <w:pStyle w:val="Heading3"/>
        <w:spacing w:before="220" w:after="120"/>
        <w:rPr>
          <w:rFonts w:ascii="Arial" w:hAnsi="Arial" w:cs="Arial"/>
        </w:rPr>
      </w:pPr>
      <w:bookmarkStart w:id="27" w:name="_Toc236734674"/>
      <w:r w:rsidRPr="00AF43A9">
        <w:rPr>
          <w:rFonts w:ascii="Arial" w:hAnsi="Arial" w:cs="Arial"/>
          <w:b/>
          <w:bCs/>
          <w:color w:val="000000"/>
          <w:sz w:val="22"/>
          <w:szCs w:val="22"/>
        </w:rPr>
        <w:t>2.4.3 Sentiment Analysis and Feedback Analytics</w:t>
      </w:r>
      <w:bookmarkEnd w:id="27"/>
    </w:p>
    <w:p w14:paraId="5CA08A8F"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Sentiment analysis classifies text into categories such as positive, negative, or neutral, and can additionally surface recurring themes within a body of feedback (Kastrati et al., 2021). Applied to post-event feedback, sentiment analysis allows administrators to gauge overall satisfaction and identify specific, recurring concerns without manually reading every response.</w:t>
      </w:r>
    </w:p>
    <w:p w14:paraId="15F07614" w14:textId="77777777" w:rsidR="00D23936" w:rsidRPr="00AF43A9" w:rsidRDefault="00000000">
      <w:pPr>
        <w:pStyle w:val="Heading3"/>
        <w:spacing w:before="220" w:after="120"/>
        <w:rPr>
          <w:rFonts w:ascii="Arial" w:hAnsi="Arial" w:cs="Arial"/>
        </w:rPr>
      </w:pPr>
      <w:bookmarkStart w:id="28" w:name="_Toc236734675"/>
      <w:r w:rsidRPr="00AF43A9">
        <w:rPr>
          <w:rFonts w:ascii="Arial" w:hAnsi="Arial" w:cs="Arial"/>
          <w:b/>
          <w:bCs/>
          <w:color w:val="000000"/>
          <w:sz w:val="22"/>
          <w:szCs w:val="22"/>
        </w:rPr>
        <w:t>2.4.4 Constraint-Based Scheduling and Conflict Detection</w:t>
      </w:r>
      <w:bookmarkEnd w:id="28"/>
    </w:p>
    <w:p w14:paraId="44EEA6D8"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Constraint-based scheduling algorithms allocate resources — venues, equipment, time slots — according to a defined set of rules, automatically flagging or preventing conflicting allocations. Such algorithms have been shown to reduce double-booking and scheduling disruptions in both academic timetabling and general resource-booking contexts. The proposed system applies this principle to venue and equipment scheduling, with the AI assistant serving as the natural-language interface through which conflict checks and slot recommendations are requested.</w:t>
      </w:r>
    </w:p>
    <w:p w14:paraId="1283948C" w14:textId="77777777" w:rsidR="00D23936" w:rsidRPr="00AF43A9" w:rsidRDefault="00000000">
      <w:pPr>
        <w:pStyle w:val="Heading3"/>
        <w:spacing w:before="220" w:after="120"/>
        <w:rPr>
          <w:rFonts w:ascii="Arial" w:hAnsi="Arial" w:cs="Arial"/>
        </w:rPr>
      </w:pPr>
      <w:bookmarkStart w:id="29" w:name="_Toc236734676"/>
      <w:r w:rsidRPr="00AF43A9">
        <w:rPr>
          <w:rFonts w:ascii="Arial" w:hAnsi="Arial" w:cs="Arial"/>
          <w:b/>
          <w:bCs/>
          <w:color w:val="000000"/>
          <w:sz w:val="22"/>
          <w:szCs w:val="22"/>
        </w:rPr>
        <w:t>2.4.5 Role-Based Access Control (RBAC)</w:t>
      </w:r>
      <w:bookmarkEnd w:id="29"/>
    </w:p>
    <w:p w14:paraId="5CE67DCC"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lastRenderedPageBreak/>
        <w:t>Role-based access control, as formalized by Sandhu, Coyne, Feinstein, and Youman (1996), associates permissions with roles rather than individual users, simplifying the administration of access rights in multi-user systems. Applied to the proposed system, RBAC restricts functionality and data visibility according to a user's assigned role — student, event organizer, or administrator — ensuring that each user interacts only with the features and data relevant to their responsibilities, separating student-facing functions (registration, feedback submission) from administrative functions (event creation, scheduling, budget tracking, analytics).</w:t>
      </w:r>
    </w:p>
    <w:p w14:paraId="1174EB21" w14:textId="77777777" w:rsidR="00D23936" w:rsidRPr="00AF43A9" w:rsidRDefault="00000000">
      <w:pPr>
        <w:pStyle w:val="Heading3"/>
        <w:spacing w:before="220" w:after="120"/>
        <w:rPr>
          <w:rFonts w:ascii="Arial" w:hAnsi="Arial" w:cs="Arial"/>
        </w:rPr>
      </w:pPr>
      <w:bookmarkStart w:id="30" w:name="_Toc236734677"/>
      <w:r w:rsidRPr="00AF43A9">
        <w:rPr>
          <w:rFonts w:ascii="Arial" w:hAnsi="Arial" w:cs="Arial"/>
          <w:b/>
          <w:bCs/>
          <w:color w:val="000000"/>
          <w:sz w:val="22"/>
          <w:szCs w:val="22"/>
        </w:rPr>
        <w:t>2.4.6 Cloud Computing</w:t>
      </w:r>
      <w:bookmarkEnd w:id="30"/>
    </w:p>
    <w:p w14:paraId="4D6D19AB"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The National Institute of Standards and Technology defines cloud computing as a model for enabling on-demand network access to a shared pool of configurable computing resources — networks, servers, storage, applications — that can be rapidly provisioned with minimal management effort (Mell &amp; Grance, 2011). This deployment model supports the proposed system's need for reliable uptime during peak usage periods, such as registration windows for high-demand events, without requiring the college to maintain dedicated on-premise servers.</w:t>
      </w:r>
    </w:p>
    <w:p w14:paraId="6D7E964D" w14:textId="77777777" w:rsidR="00D23936" w:rsidRPr="00AF43A9" w:rsidRDefault="00000000">
      <w:pPr>
        <w:pStyle w:val="Heading3"/>
        <w:spacing w:before="220" w:after="120"/>
        <w:rPr>
          <w:rFonts w:ascii="Arial" w:hAnsi="Arial" w:cs="Arial"/>
        </w:rPr>
      </w:pPr>
      <w:bookmarkStart w:id="31" w:name="_Toc236734678"/>
      <w:r w:rsidRPr="00AF43A9">
        <w:rPr>
          <w:rFonts w:ascii="Arial" w:hAnsi="Arial" w:cs="Arial"/>
          <w:b/>
          <w:bCs/>
          <w:color w:val="000000"/>
          <w:sz w:val="22"/>
          <w:szCs w:val="22"/>
        </w:rPr>
        <w:t>2.4.7 Data Privacy</w:t>
      </w:r>
      <w:bookmarkEnd w:id="31"/>
    </w:p>
    <w:p w14:paraId="2C58F85E"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In the Philippines, the collection, storage, and processing of personal information is governed by Republic Act No. 10173, the Data Privacy Act of 2012 (Official Gazette of the Republic of the Philippines, 2012), which requires that personal data be collected for legitimate purposes, stored securely, and disclosed only with proper authorization, under the oversight of the National Privacy Commission. Because the proposed system collects student registration details, attendance records, and feedback responses, its design incorporates access controls and data-handling practices consistent with this legal framework.</w:t>
      </w:r>
    </w:p>
    <w:p w14:paraId="6C3CF34E" w14:textId="77777777" w:rsidR="00D23936" w:rsidRPr="00AF43A9" w:rsidRDefault="00000000">
      <w:pPr>
        <w:pStyle w:val="Heading3"/>
        <w:spacing w:before="220" w:after="120"/>
        <w:rPr>
          <w:rFonts w:ascii="Arial" w:hAnsi="Arial" w:cs="Arial"/>
        </w:rPr>
      </w:pPr>
      <w:bookmarkStart w:id="32" w:name="_Toc236734679"/>
      <w:r w:rsidRPr="00AF43A9">
        <w:rPr>
          <w:rFonts w:ascii="Arial" w:hAnsi="Arial" w:cs="Arial"/>
          <w:b/>
          <w:bCs/>
          <w:color w:val="000000"/>
          <w:sz w:val="22"/>
          <w:szCs w:val="22"/>
        </w:rPr>
        <w:t>2.4.8 Cybersecurity</w:t>
      </w:r>
      <w:bookmarkEnd w:id="32"/>
    </w:p>
    <w:p w14:paraId="794EEA46"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 xml:space="preserve">Cybersecurity practices protect a system against unauthorized access, data breaches, and common web-application attacks such as SQL injection and cross-site scripting. The OWASP Foundation's Testing Guide (2020) provides a structured methodology for verifying that authentication, session management, and input </w:t>
      </w:r>
      <w:r w:rsidRPr="00AF43A9">
        <w:rPr>
          <w:rFonts w:ascii="Arial" w:hAnsi="Arial" w:cs="Arial"/>
        </w:rPr>
        <w:lastRenderedPageBreak/>
        <w:t>handling are resistant to these threats, informing the security-testing approach adopted for the proposed system.</w:t>
      </w:r>
    </w:p>
    <w:p w14:paraId="637E71D8" w14:textId="77777777" w:rsidR="00D23936" w:rsidRPr="00AF43A9" w:rsidRDefault="00000000">
      <w:pPr>
        <w:pStyle w:val="Heading3"/>
        <w:spacing w:before="220" w:after="120"/>
        <w:rPr>
          <w:rFonts w:ascii="Arial" w:hAnsi="Arial" w:cs="Arial"/>
        </w:rPr>
      </w:pPr>
      <w:bookmarkStart w:id="33" w:name="_Toc236734680"/>
      <w:r w:rsidRPr="00AF43A9">
        <w:rPr>
          <w:rFonts w:ascii="Arial" w:hAnsi="Arial" w:cs="Arial"/>
          <w:b/>
          <w:bCs/>
          <w:color w:val="000000"/>
          <w:sz w:val="22"/>
          <w:szCs w:val="22"/>
        </w:rPr>
        <w:t>2.4.9 Software Quality Standards</w:t>
      </w:r>
      <w:bookmarkEnd w:id="33"/>
    </w:p>
    <w:p w14:paraId="04E25366"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The ISO/IEC 25010:2023 product quality model defines nine characteristics — including functional suitability, performance efficiency, usability, reliability, security, and maintainability — against which a system's quality can be specified, measured, and evaluated (International Organization for Standardization, 2023). These characteristics guide the testing and evaluation criteria applied to the proposed system prior to deployment.</w:t>
      </w:r>
    </w:p>
    <w:p w14:paraId="79A6210E" w14:textId="77777777" w:rsidR="00D23936" w:rsidRPr="00AF43A9" w:rsidRDefault="00000000">
      <w:pPr>
        <w:pStyle w:val="Heading2"/>
        <w:spacing w:before="300" w:after="160"/>
        <w:rPr>
          <w:rFonts w:ascii="Arial" w:hAnsi="Arial" w:cs="Arial"/>
        </w:rPr>
      </w:pPr>
      <w:bookmarkStart w:id="34" w:name="_Toc236734681"/>
      <w:r w:rsidRPr="00AF43A9">
        <w:rPr>
          <w:rFonts w:ascii="Arial" w:hAnsi="Arial" w:cs="Arial"/>
          <w:b/>
          <w:bCs/>
          <w:color w:val="000000"/>
          <w:sz w:val="24"/>
          <w:szCs w:val="24"/>
        </w:rPr>
        <w:t>2.5 Conceptual Framework</w:t>
      </w:r>
      <w:bookmarkEnd w:id="34"/>
    </w:p>
    <w:p w14:paraId="754F0E58"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The proposed system is conceptualized using an Input–Process–Output (IPO) model. The Input consists of event details submitted by organizers, participant registration data, natural-language scheduling requests, attendance scans, budget entries, and post-event feedback text. The Process stage encompasses the system's core modules — event planning, registration management, NLP-based conflict-aware scheduling, communication and notification, attendance verification, budget tracking, program-flow monitoring, documentation storage, and NLP-based sentiment analysis of feedback. The Output consists of confirmed event schedules, registration and attendance records, budget summaries, a searchable multimedia archive, and consolidated analytics dashboards presenting attendance trends, budget utilization, and sentiment-classified feedback insights to administrators.</w:t>
      </w:r>
    </w:p>
    <w:p w14:paraId="74E63456" w14:textId="77777777" w:rsidR="00D23936" w:rsidRPr="00AF43A9" w:rsidRDefault="00000000">
      <w:pPr>
        <w:pStyle w:val="Heading2"/>
        <w:spacing w:before="300" w:after="160"/>
        <w:rPr>
          <w:rFonts w:ascii="Arial" w:hAnsi="Arial" w:cs="Arial"/>
        </w:rPr>
      </w:pPr>
      <w:bookmarkStart w:id="35" w:name="_Toc236734682"/>
      <w:r w:rsidRPr="00AF43A9">
        <w:rPr>
          <w:rFonts w:ascii="Arial" w:hAnsi="Arial" w:cs="Arial"/>
          <w:b/>
          <w:bCs/>
          <w:color w:val="000000"/>
          <w:sz w:val="24"/>
          <w:szCs w:val="24"/>
        </w:rPr>
        <w:t>2.6 Theoretical Framework</w:t>
      </w:r>
      <w:bookmarkEnd w:id="35"/>
    </w:p>
    <w:p w14:paraId="3E72B683"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 xml:space="preserve">This study is anchored on the Technology Acceptance Model (TAM) developed by Davis (1989), which posits that a user's intention to adopt a new technology is shaped primarily by two factors: perceived usefulness, the degree to which a person believes a system will enhance their performance, and perceived ease of use, the degree to which they believe using it will be free of effort. Applied to this project, TAM suggests that student and administrator adoption of the proposed system will depend on whether the platform is seen as making event participation and management </w:t>
      </w:r>
      <w:r w:rsidRPr="00AF43A9">
        <w:rPr>
          <w:rFonts w:ascii="Arial" w:hAnsi="Arial" w:cs="Arial"/>
        </w:rPr>
        <w:lastRenderedPageBreak/>
        <w:t>meaningfully easier than existing manual processes, and whether its interface — including the natural-language AI assistant — is perceived as intuitive rather than burdensome. This framework informs both the system's user-centered design approach and its usability evaluation criteria.</w:t>
      </w:r>
    </w:p>
    <w:p w14:paraId="51D08F63" w14:textId="77777777" w:rsidR="00D23936" w:rsidRPr="00AF43A9" w:rsidRDefault="00000000">
      <w:pPr>
        <w:pStyle w:val="Heading2"/>
        <w:spacing w:before="300" w:after="160"/>
        <w:rPr>
          <w:rFonts w:ascii="Arial" w:hAnsi="Arial" w:cs="Arial"/>
        </w:rPr>
      </w:pPr>
      <w:bookmarkStart w:id="36" w:name="_Toc236734683"/>
      <w:r w:rsidRPr="00AF43A9">
        <w:rPr>
          <w:rFonts w:ascii="Arial" w:hAnsi="Arial" w:cs="Arial"/>
          <w:b/>
          <w:bCs/>
          <w:color w:val="000000"/>
          <w:sz w:val="24"/>
          <w:szCs w:val="24"/>
        </w:rPr>
        <w:t>2.7 Chapter Synthesis</w:t>
      </w:r>
      <w:bookmarkEnd w:id="36"/>
    </w:p>
    <w:p w14:paraId="4919B3F6"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The literature and related studies reviewed in this chapter establish that centralized digital event management, NLP-based conversational assistance, sentiment-based feedback analytics, and constraint-based scheduling are each independently well-supported and technically feasible. No reviewed system, however, integrates all of these capabilities into a single platform purpose-built for school event management. This chapter's findings directly inform the methodology, system design, and evaluation criteria presented in the chapters that follow.</w:t>
      </w:r>
    </w:p>
    <w:p w14:paraId="7A19CCE4" w14:textId="77777777" w:rsidR="00D23936" w:rsidRPr="00AF43A9" w:rsidRDefault="00000000">
      <w:pPr>
        <w:pStyle w:val="Heading2"/>
        <w:spacing w:before="300" w:after="160"/>
        <w:rPr>
          <w:rFonts w:ascii="Arial" w:hAnsi="Arial" w:cs="Arial"/>
        </w:rPr>
      </w:pPr>
      <w:bookmarkStart w:id="37" w:name="_Toc236734684"/>
      <w:r w:rsidRPr="00AF43A9">
        <w:rPr>
          <w:rFonts w:ascii="Arial" w:hAnsi="Arial" w:cs="Arial"/>
          <w:b/>
          <w:bCs/>
          <w:color w:val="000000"/>
          <w:sz w:val="24"/>
          <w:szCs w:val="24"/>
        </w:rPr>
        <w:t>References</w:t>
      </w:r>
      <w:bookmarkEnd w:id="37"/>
    </w:p>
    <w:p w14:paraId="4AD62F94"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A centralized web-based event management platform. (2025). International Research Journal of Modernization in Engineering, Technology and Science. ATME College of Engineering.</w:t>
      </w:r>
    </w:p>
    <w:p w14:paraId="15EC1836" w14:textId="77777777" w:rsidR="00D23936" w:rsidRPr="00AF43A9" w:rsidRDefault="00000000">
      <w:pPr>
        <w:spacing w:after="160" w:line="276" w:lineRule="auto"/>
        <w:ind w:left="432" w:hanging="432"/>
        <w:jc w:val="both"/>
        <w:rPr>
          <w:rFonts w:ascii="Arial" w:hAnsi="Arial" w:cs="Arial"/>
        </w:rPr>
      </w:pPr>
      <w:proofErr w:type="spellStart"/>
      <w:r w:rsidRPr="00AF43A9">
        <w:rPr>
          <w:rFonts w:ascii="Arial" w:hAnsi="Arial" w:cs="Arial"/>
          <w:sz w:val="22"/>
          <w:szCs w:val="22"/>
        </w:rPr>
        <w:t>Anief</w:t>
      </w:r>
      <w:proofErr w:type="spellEnd"/>
      <w:r w:rsidRPr="00AF43A9">
        <w:rPr>
          <w:rFonts w:ascii="Arial" w:hAnsi="Arial" w:cs="Arial"/>
          <w:sz w:val="22"/>
          <w:szCs w:val="22"/>
        </w:rPr>
        <w:t xml:space="preserve">, B., &amp; </w:t>
      </w:r>
      <w:proofErr w:type="spellStart"/>
      <w:r w:rsidRPr="00AF43A9">
        <w:rPr>
          <w:rFonts w:ascii="Arial" w:hAnsi="Arial" w:cs="Arial"/>
          <w:sz w:val="22"/>
          <w:szCs w:val="22"/>
        </w:rPr>
        <w:t>Sakthivanitha</w:t>
      </w:r>
      <w:proofErr w:type="spellEnd"/>
      <w:r w:rsidRPr="00AF43A9">
        <w:rPr>
          <w:rFonts w:ascii="Arial" w:hAnsi="Arial" w:cs="Arial"/>
          <w:sz w:val="22"/>
          <w:szCs w:val="22"/>
        </w:rPr>
        <w:t>, M. (2026). Smart campus engagement system: An integrated web platform with AI-assisted learning, geolocation attendance, and real-time campus services. International Journal of Scientific Research &amp; Engineering Trends, 12(2).</w:t>
      </w:r>
    </w:p>
    <w:p w14:paraId="1D69821F"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Automated timetable generator system. (2025). International Journal of Engineering Technology Research &amp; Management.</w:t>
      </w:r>
    </w:p>
    <w:p w14:paraId="73B1A312"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Bayne, S. (2015). What is the 'digital' in digital education? Open Learning: The Journal of Open, Distance and e-Learning, 30(3), 242–258.</w:t>
      </w:r>
    </w:p>
    <w:p w14:paraId="00C9D225"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College sports events management information system based on WEB technology. (2024). Proceedings of the 2nd International Conference on Information Education and Artificial Intelligence.</w:t>
      </w:r>
    </w:p>
    <w:p w14:paraId="598F786F"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Davis, F. D. (1989). Perceived usefulness, perceived ease of use, and user acceptance of information technology. MIS Quarterly, 13(3), 319–340.</w:t>
      </w:r>
    </w:p>
    <w:p w14:paraId="700C0D7E"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Eventify: Campus event management web-app. (2025). ResearchGate.</w:t>
      </w:r>
    </w:p>
    <w:p w14:paraId="196E97E8"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International Organization for Standardization. (2023). ISO/IEC 25010:2023 — Systems and software engineering — Systems and software quality requirements and evaluation (</w:t>
      </w:r>
      <w:proofErr w:type="spellStart"/>
      <w:r w:rsidRPr="00AF43A9">
        <w:rPr>
          <w:rFonts w:ascii="Arial" w:hAnsi="Arial" w:cs="Arial"/>
          <w:sz w:val="22"/>
          <w:szCs w:val="22"/>
        </w:rPr>
        <w:t>SQuaRE</w:t>
      </w:r>
      <w:proofErr w:type="spellEnd"/>
      <w:r w:rsidRPr="00AF43A9">
        <w:rPr>
          <w:rFonts w:ascii="Arial" w:hAnsi="Arial" w:cs="Arial"/>
          <w:sz w:val="22"/>
          <w:szCs w:val="22"/>
        </w:rPr>
        <w:t>) — Product quality model.</w:t>
      </w:r>
    </w:p>
    <w:p w14:paraId="42C65FF2"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lastRenderedPageBreak/>
        <w:t xml:space="preserve">Kanapathy, P., Mustafa, N., Yusop, N., Ibrahim, Y., </w:t>
      </w:r>
      <w:proofErr w:type="spellStart"/>
      <w:r w:rsidRPr="00AF43A9">
        <w:rPr>
          <w:rFonts w:ascii="Arial" w:hAnsi="Arial" w:cs="Arial"/>
          <w:sz w:val="22"/>
          <w:szCs w:val="22"/>
        </w:rPr>
        <w:t>Moketar</w:t>
      </w:r>
      <w:proofErr w:type="spellEnd"/>
      <w:r w:rsidRPr="00AF43A9">
        <w:rPr>
          <w:rFonts w:ascii="Arial" w:hAnsi="Arial" w:cs="Arial"/>
          <w:sz w:val="22"/>
          <w:szCs w:val="22"/>
        </w:rPr>
        <w:t>, N. A., &amp; Hakimi, H. (2026). Enhancing attendance authenticity in higher education using a QR code and GPS-based smart attendance system. International Journal of Research and Innovation in Social Science, 10(1).</w:t>
      </w:r>
    </w:p>
    <w:p w14:paraId="4F5B9763"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 xml:space="preserve">Kastrati, Z., Dalipi, F., Imran, A. S., </w:t>
      </w:r>
      <w:proofErr w:type="spellStart"/>
      <w:r w:rsidRPr="00AF43A9">
        <w:rPr>
          <w:rFonts w:ascii="Arial" w:hAnsi="Arial" w:cs="Arial"/>
          <w:sz w:val="22"/>
          <w:szCs w:val="22"/>
        </w:rPr>
        <w:t>Pireva</w:t>
      </w:r>
      <w:proofErr w:type="spellEnd"/>
      <w:r w:rsidRPr="00AF43A9">
        <w:rPr>
          <w:rFonts w:ascii="Arial" w:hAnsi="Arial" w:cs="Arial"/>
          <w:sz w:val="22"/>
          <w:szCs w:val="22"/>
        </w:rPr>
        <w:t xml:space="preserve"> Nuci, K., &amp; Wani, M. A. (2021). Sentiment analysis of students' feedback with NLP and deep learning: A systematic mapping study. Applied Sciences, 11(9), 3986.</w:t>
      </w:r>
    </w:p>
    <w:p w14:paraId="07CB8DF4"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 xml:space="preserve">Lalwani, T., </w:t>
      </w:r>
      <w:proofErr w:type="spellStart"/>
      <w:r w:rsidRPr="00AF43A9">
        <w:rPr>
          <w:rFonts w:ascii="Arial" w:hAnsi="Arial" w:cs="Arial"/>
          <w:sz w:val="22"/>
          <w:szCs w:val="22"/>
        </w:rPr>
        <w:t>Bhalotia</w:t>
      </w:r>
      <w:proofErr w:type="spellEnd"/>
      <w:r w:rsidRPr="00AF43A9">
        <w:rPr>
          <w:rFonts w:ascii="Arial" w:hAnsi="Arial" w:cs="Arial"/>
          <w:sz w:val="22"/>
          <w:szCs w:val="22"/>
        </w:rPr>
        <w:t>, S., Pal, A., Rathod, V., &amp; Bisen, S. (2018). Implementation of a chatbot system using AI and NLP. International Journal of Innovative Research in Computer Science &amp; Technology, 6(3), 26–30.</w:t>
      </w:r>
    </w:p>
    <w:p w14:paraId="27118D14"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 xml:space="preserve">Masalha, F., &amp; </w:t>
      </w:r>
      <w:proofErr w:type="spellStart"/>
      <w:r w:rsidRPr="00AF43A9">
        <w:rPr>
          <w:rFonts w:ascii="Arial" w:hAnsi="Arial" w:cs="Arial"/>
          <w:sz w:val="22"/>
          <w:szCs w:val="22"/>
        </w:rPr>
        <w:t>Hirzallah</w:t>
      </w:r>
      <w:proofErr w:type="spellEnd"/>
      <w:r w:rsidRPr="00AF43A9">
        <w:rPr>
          <w:rFonts w:ascii="Arial" w:hAnsi="Arial" w:cs="Arial"/>
          <w:sz w:val="22"/>
          <w:szCs w:val="22"/>
        </w:rPr>
        <w:t>, N. (2014). A students attendance system using QR code. International Journal of Advanced Computer Science and Applications, 5(3), 75–79.</w:t>
      </w:r>
    </w:p>
    <w:p w14:paraId="675DFE06"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Mell, P., &amp; Grance, T. (2011). The NIST definition of cloud computing (NIST Special Publication 800-145). National Institute of Standards and Technology.</w:t>
      </w:r>
    </w:p>
    <w:p w14:paraId="1BE70A24"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Official Gazette of the Republic of the Philippines. (2012). Republic Act No. 10173 — Data Privacy Act of 2012. https://www.officialgazette.gov.ph/2012/08/15/republic-act-no-10173/</w:t>
      </w:r>
    </w:p>
    <w:p w14:paraId="097CD861"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OWASP Foundation. (2020). OWASP testing guide v4.2. https://owasp.org/www-project-web-security-testing-guide/</w:t>
      </w:r>
    </w:p>
    <w:p w14:paraId="1585B7CA"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 xml:space="preserve">Pansare, A., Patil, A., Patil, N., Patil, Y., &amp; </w:t>
      </w:r>
      <w:proofErr w:type="spellStart"/>
      <w:r w:rsidRPr="00AF43A9">
        <w:rPr>
          <w:rFonts w:ascii="Arial" w:hAnsi="Arial" w:cs="Arial"/>
          <w:sz w:val="22"/>
          <w:szCs w:val="22"/>
        </w:rPr>
        <w:t>Bhonde</w:t>
      </w:r>
      <w:proofErr w:type="spellEnd"/>
      <w:r w:rsidRPr="00AF43A9">
        <w:rPr>
          <w:rFonts w:ascii="Arial" w:hAnsi="Arial" w:cs="Arial"/>
          <w:sz w:val="22"/>
          <w:szCs w:val="22"/>
        </w:rPr>
        <w:t>, A. (2023). Smart college event management system using MERN stack. International Journal for Research in Applied Science &amp; Engineering Technology.</w:t>
      </w:r>
    </w:p>
    <w:p w14:paraId="45E87CDA"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Pardeshi, A., Bari, P., &amp; Patil, L. (2026). Smart campus management system using modern web and networking technologies. International Journal of Engineering Research &amp; Technology, 15(2).</w:t>
      </w:r>
    </w:p>
    <w:p w14:paraId="030A8114"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Sandhu, R. S., Coyne, E. J., Feinstein, H. L., &amp; Youman, C. E. (1996). Role-based access control models. IEEE Computer, 29(2), 38–47.</w:t>
      </w:r>
    </w:p>
    <w:p w14:paraId="4506937D"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Sentiment analysis of student feedback in higher education using natural language processing (NLP). (2025). ResearchGate.</w:t>
      </w:r>
    </w:p>
    <w:p w14:paraId="2854F73C" w14:textId="79BB68CB"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Shah, D. (2020). Quick response (QR) code</w:t>
      </w:r>
      <w:r w:rsidR="00C26BB5">
        <w:rPr>
          <w:rFonts w:ascii="Arial" w:hAnsi="Arial" w:cs="Arial"/>
          <w:sz w:val="22"/>
          <w:szCs w:val="22"/>
        </w:rPr>
        <w:t>-</w:t>
      </w:r>
      <w:r w:rsidRPr="00AF43A9">
        <w:rPr>
          <w:rFonts w:ascii="Arial" w:hAnsi="Arial" w:cs="Arial"/>
          <w:sz w:val="22"/>
          <w:szCs w:val="22"/>
        </w:rPr>
        <w:t>based attendance marking system. International Journal of Computer Applications, 177(33), 43–47.</w:t>
      </w:r>
    </w:p>
    <w:p w14:paraId="5E9D7497"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Shrivastava, N., et al. (2025). Natural language processing for conversational AI: Chatbots and virtual assistants. ResearchGate.</w:t>
      </w:r>
    </w:p>
    <w:p w14:paraId="598E9CBF" w14:textId="77777777" w:rsidR="00D23936" w:rsidRPr="00AF43A9" w:rsidRDefault="00000000">
      <w:pPr>
        <w:spacing w:after="160" w:line="276" w:lineRule="auto"/>
        <w:ind w:left="432" w:hanging="432"/>
        <w:jc w:val="both"/>
        <w:rPr>
          <w:rFonts w:ascii="Arial" w:hAnsi="Arial" w:cs="Arial"/>
        </w:rPr>
      </w:pPr>
      <w:proofErr w:type="spellStart"/>
      <w:r w:rsidRPr="00AF43A9">
        <w:rPr>
          <w:rFonts w:ascii="Arial" w:hAnsi="Arial" w:cs="Arial"/>
          <w:sz w:val="22"/>
          <w:szCs w:val="22"/>
        </w:rPr>
        <w:t>Shyft</w:t>
      </w:r>
      <w:proofErr w:type="spellEnd"/>
      <w:r w:rsidRPr="00AF43A9">
        <w:rPr>
          <w:rFonts w:ascii="Arial" w:hAnsi="Arial" w:cs="Arial"/>
          <w:sz w:val="22"/>
          <w:szCs w:val="22"/>
        </w:rPr>
        <w:t>. (2025). Advanced conflict detection algorithms for mobile scheduling resources. myshyft.com.</w:t>
      </w:r>
    </w:p>
    <w:p w14:paraId="4F2027B3"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lastRenderedPageBreak/>
        <w:t xml:space="preserve">Vaswani, A., </w:t>
      </w:r>
      <w:proofErr w:type="spellStart"/>
      <w:r w:rsidRPr="00AF43A9">
        <w:rPr>
          <w:rFonts w:ascii="Arial" w:hAnsi="Arial" w:cs="Arial"/>
          <w:sz w:val="22"/>
          <w:szCs w:val="22"/>
        </w:rPr>
        <w:t>Shazeer</w:t>
      </w:r>
      <w:proofErr w:type="spellEnd"/>
      <w:r w:rsidRPr="00AF43A9">
        <w:rPr>
          <w:rFonts w:ascii="Arial" w:hAnsi="Arial" w:cs="Arial"/>
          <w:sz w:val="22"/>
          <w:szCs w:val="22"/>
        </w:rPr>
        <w:t xml:space="preserve">, N., Parmar, N., </w:t>
      </w:r>
      <w:proofErr w:type="spellStart"/>
      <w:r w:rsidRPr="00AF43A9">
        <w:rPr>
          <w:rFonts w:ascii="Arial" w:hAnsi="Arial" w:cs="Arial"/>
          <w:sz w:val="22"/>
          <w:szCs w:val="22"/>
        </w:rPr>
        <w:t>Uszkoreit</w:t>
      </w:r>
      <w:proofErr w:type="spellEnd"/>
      <w:r w:rsidRPr="00AF43A9">
        <w:rPr>
          <w:rFonts w:ascii="Arial" w:hAnsi="Arial" w:cs="Arial"/>
          <w:sz w:val="22"/>
          <w:szCs w:val="22"/>
        </w:rPr>
        <w:t xml:space="preserve">, J., Jones, L., Gomez, A. N., Kaiser, Ł., &amp; </w:t>
      </w:r>
      <w:proofErr w:type="spellStart"/>
      <w:r w:rsidRPr="00AF43A9">
        <w:rPr>
          <w:rFonts w:ascii="Arial" w:hAnsi="Arial" w:cs="Arial"/>
          <w:sz w:val="22"/>
          <w:szCs w:val="22"/>
        </w:rPr>
        <w:t>Polosukhin</w:t>
      </w:r>
      <w:proofErr w:type="spellEnd"/>
      <w:r w:rsidRPr="00AF43A9">
        <w:rPr>
          <w:rFonts w:ascii="Arial" w:hAnsi="Arial" w:cs="Arial"/>
          <w:sz w:val="22"/>
          <w:szCs w:val="22"/>
        </w:rPr>
        <w:t>, I. (2017). Attention is all you need. Advances in Neural Information Processing Systems, 30.</w:t>
      </w:r>
    </w:p>
    <w:p w14:paraId="1F9FCF7A" w14:textId="77777777" w:rsidR="00D23936" w:rsidRPr="00AF43A9" w:rsidRDefault="00000000">
      <w:pPr>
        <w:rPr>
          <w:rFonts w:ascii="Arial" w:hAnsi="Arial" w:cs="Arial"/>
        </w:rPr>
      </w:pPr>
      <w:r w:rsidRPr="00AF43A9">
        <w:rPr>
          <w:rFonts w:ascii="Arial" w:hAnsi="Arial" w:cs="Arial"/>
        </w:rPr>
        <w:br w:type="page"/>
      </w:r>
    </w:p>
    <w:p w14:paraId="50E73FCE" w14:textId="77777777" w:rsidR="00D23936" w:rsidRPr="00AF43A9" w:rsidRDefault="00000000">
      <w:pPr>
        <w:jc w:val="center"/>
        <w:rPr>
          <w:rFonts w:ascii="Arial" w:hAnsi="Arial" w:cs="Arial"/>
        </w:rPr>
      </w:pPr>
      <w:r w:rsidRPr="00AF43A9">
        <w:rPr>
          <w:rFonts w:ascii="Arial" w:hAnsi="Arial" w:cs="Arial"/>
          <w:b/>
          <w:bCs/>
        </w:rPr>
        <w:lastRenderedPageBreak/>
        <w:t>CHAPTER 3</w:t>
      </w:r>
    </w:p>
    <w:p w14:paraId="52879C6C" w14:textId="77777777" w:rsidR="00D23936" w:rsidRPr="00AF43A9" w:rsidRDefault="00000000">
      <w:pPr>
        <w:pStyle w:val="Heading1"/>
        <w:spacing w:before="240" w:after="240"/>
        <w:jc w:val="center"/>
        <w:rPr>
          <w:rFonts w:ascii="Arial" w:hAnsi="Arial" w:cs="Arial"/>
        </w:rPr>
      </w:pPr>
      <w:bookmarkStart w:id="38" w:name="_Toc236734685"/>
      <w:r w:rsidRPr="00AF43A9">
        <w:rPr>
          <w:rFonts w:ascii="Arial" w:hAnsi="Arial" w:cs="Arial"/>
          <w:b/>
          <w:bCs/>
          <w:color w:val="000000"/>
          <w:sz w:val="28"/>
          <w:szCs w:val="28"/>
        </w:rPr>
        <w:t>METHODOLOGY AND PROJECT MANAGEMENT</w:t>
      </w:r>
      <w:bookmarkEnd w:id="38"/>
    </w:p>
    <w:p w14:paraId="3788CC3A" w14:textId="77777777" w:rsidR="00D23936" w:rsidRPr="00AF43A9" w:rsidRDefault="00000000">
      <w:pPr>
        <w:pStyle w:val="Heading2"/>
        <w:spacing w:before="300" w:after="160"/>
        <w:rPr>
          <w:rFonts w:ascii="Arial" w:hAnsi="Arial" w:cs="Arial"/>
        </w:rPr>
      </w:pPr>
      <w:bookmarkStart w:id="39" w:name="_Toc236734686"/>
      <w:r w:rsidRPr="00AF43A9">
        <w:rPr>
          <w:rFonts w:ascii="Arial" w:hAnsi="Arial" w:cs="Arial"/>
          <w:b/>
          <w:bCs/>
          <w:color w:val="000000"/>
          <w:sz w:val="24"/>
          <w:szCs w:val="24"/>
        </w:rPr>
        <w:t>3.1 The Adapted Agile Scrum Framework</w:t>
      </w:r>
      <w:bookmarkEnd w:id="39"/>
    </w:p>
    <w:p w14:paraId="160FA39E"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The development team adopted an adapted Agile Scrum framework to guide the design, development, and delivery of the Smart School Event Management and Monitoring System. Scrum was selected over a traditional waterfall approach because the project's scope spans ten interdependent modules and an NLP-based AI assistant whose requirements benefit from iterative refinement, particularly given that the assistant's scheduling suggestions and feedback-sentiment classifications required repeated testing and tuning against real sample data rather than a single, front-loaded specification. As formalized by Schwaber and Sutherland (2020), Scrum organizes work into short, fixed-length iterations called sprints, each producing a potentially shippable increment of the product, which allowed the five-member research team to validate individual modules with the project adviser and representative end-users throughout development rather than only at the end. The framework was adapted to the realities of a student capstone team — a fixed academic timeline, overlapping coursework commitments, and a single combined adviser-and-stakeholder review point — by compressing formal ceremonies into lightweight, mostly virtual sessions and by having each team member hold a Scrum role in addition to hands-on development responsibilities.</w:t>
      </w:r>
    </w:p>
    <w:p w14:paraId="71049001" w14:textId="77777777" w:rsidR="00D23936" w:rsidRPr="00AF43A9" w:rsidRDefault="00000000">
      <w:pPr>
        <w:pStyle w:val="Heading3"/>
        <w:spacing w:before="220" w:after="120"/>
        <w:rPr>
          <w:rFonts w:ascii="Arial" w:hAnsi="Arial" w:cs="Arial"/>
        </w:rPr>
      </w:pPr>
      <w:bookmarkStart w:id="40" w:name="_Toc236734687"/>
      <w:r w:rsidRPr="00AF43A9">
        <w:rPr>
          <w:rFonts w:ascii="Arial" w:hAnsi="Arial" w:cs="Arial"/>
          <w:b/>
          <w:bCs/>
          <w:color w:val="000000"/>
          <w:sz w:val="22"/>
          <w:szCs w:val="22"/>
        </w:rPr>
        <w:t>3.1.1 Team Roles and Responsibilities</w:t>
      </w:r>
      <w:bookmarkEnd w:id="40"/>
    </w:p>
    <w:p w14:paraId="57156BA0"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Consistent with Scrum's emphasis on small, cross-functional teams, the five researchers each assumed a primary Scrum role while continuing to contribute to coding, testing, and documentation across sprints. Table 3.1 summarizes the primary role and key responsibilities held by each team member throughout the project.</w:t>
      </w:r>
    </w:p>
    <w:p w14:paraId="6BCEBD4D" w14:textId="77777777" w:rsidR="00D23936" w:rsidRPr="00AF43A9" w:rsidRDefault="00000000">
      <w:pPr>
        <w:spacing w:before="200" w:after="100"/>
        <w:jc w:val="center"/>
        <w:rPr>
          <w:rFonts w:ascii="Arial" w:hAnsi="Arial" w:cs="Arial"/>
        </w:rPr>
      </w:pPr>
      <w:r w:rsidRPr="00AF43A9">
        <w:rPr>
          <w:rFonts w:ascii="Arial" w:hAnsi="Arial" w:cs="Arial"/>
          <w:b/>
          <w:bCs/>
          <w:sz w:val="22"/>
          <w:szCs w:val="22"/>
        </w:rPr>
        <w:t>Table 3.1. Team Roles and Responsibilities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4600"/>
      </w:tblGrid>
      <w:tr w:rsidR="00D23936" w:rsidRPr="00AF43A9" w14:paraId="632CC424" w14:textId="77777777">
        <w:trPr>
          <w:tblHeader/>
        </w:trPr>
        <w:tc>
          <w:tcPr>
            <w:tcW w:w="2200" w:type="dxa"/>
            <w:shd w:val="clear" w:color="auto" w:fill="D9D9D9"/>
            <w:tcMar>
              <w:top w:w="80" w:type="dxa"/>
              <w:left w:w="100" w:type="dxa"/>
              <w:bottom w:w="80" w:type="dxa"/>
              <w:right w:w="100" w:type="dxa"/>
            </w:tcMar>
          </w:tcPr>
          <w:p w14:paraId="75412D8D" w14:textId="77777777" w:rsidR="00D23936" w:rsidRPr="00AF43A9" w:rsidRDefault="00000000">
            <w:pPr>
              <w:spacing w:after="60"/>
              <w:rPr>
                <w:rFonts w:ascii="Arial" w:hAnsi="Arial" w:cs="Arial"/>
              </w:rPr>
            </w:pPr>
            <w:r w:rsidRPr="00AF43A9">
              <w:rPr>
                <w:rFonts w:ascii="Arial" w:hAnsi="Arial" w:cs="Arial"/>
                <w:b/>
                <w:bCs/>
                <w:sz w:val="20"/>
                <w:szCs w:val="20"/>
              </w:rPr>
              <w:t>Role</w:t>
            </w:r>
          </w:p>
        </w:tc>
        <w:tc>
          <w:tcPr>
            <w:tcW w:w="1900" w:type="dxa"/>
            <w:shd w:val="clear" w:color="auto" w:fill="D9D9D9"/>
            <w:tcMar>
              <w:top w:w="80" w:type="dxa"/>
              <w:left w:w="100" w:type="dxa"/>
              <w:bottom w:w="80" w:type="dxa"/>
              <w:right w:w="100" w:type="dxa"/>
            </w:tcMar>
          </w:tcPr>
          <w:p w14:paraId="607D80B8" w14:textId="77777777" w:rsidR="00D23936" w:rsidRPr="00AF43A9" w:rsidRDefault="00000000">
            <w:pPr>
              <w:spacing w:after="60"/>
              <w:rPr>
                <w:rFonts w:ascii="Arial" w:hAnsi="Arial" w:cs="Arial"/>
              </w:rPr>
            </w:pPr>
            <w:r w:rsidRPr="00AF43A9">
              <w:rPr>
                <w:rFonts w:ascii="Arial" w:hAnsi="Arial" w:cs="Arial"/>
                <w:b/>
                <w:bCs/>
                <w:sz w:val="20"/>
                <w:szCs w:val="20"/>
              </w:rPr>
              <w:t>Team Member</w:t>
            </w:r>
          </w:p>
        </w:tc>
        <w:tc>
          <w:tcPr>
            <w:tcW w:w="4600" w:type="dxa"/>
            <w:shd w:val="clear" w:color="auto" w:fill="D9D9D9"/>
            <w:tcMar>
              <w:top w:w="80" w:type="dxa"/>
              <w:left w:w="100" w:type="dxa"/>
              <w:bottom w:w="80" w:type="dxa"/>
              <w:right w:w="100" w:type="dxa"/>
            </w:tcMar>
          </w:tcPr>
          <w:p w14:paraId="49BFEE7B" w14:textId="77777777" w:rsidR="00D23936" w:rsidRPr="00AF43A9" w:rsidRDefault="00000000">
            <w:pPr>
              <w:spacing w:after="60"/>
              <w:rPr>
                <w:rFonts w:ascii="Arial" w:hAnsi="Arial" w:cs="Arial"/>
              </w:rPr>
            </w:pPr>
            <w:r w:rsidRPr="00AF43A9">
              <w:rPr>
                <w:rFonts w:ascii="Arial" w:hAnsi="Arial" w:cs="Arial"/>
                <w:b/>
                <w:bCs/>
                <w:sz w:val="20"/>
                <w:szCs w:val="20"/>
              </w:rPr>
              <w:t>Key Responsibilities</w:t>
            </w:r>
          </w:p>
        </w:tc>
      </w:tr>
      <w:tr w:rsidR="00D23936" w:rsidRPr="00AF43A9" w14:paraId="2D62DCC6" w14:textId="77777777">
        <w:tc>
          <w:tcPr>
            <w:tcW w:w="2200" w:type="dxa"/>
            <w:tcMar>
              <w:top w:w="80" w:type="dxa"/>
              <w:left w:w="100" w:type="dxa"/>
              <w:bottom w:w="80" w:type="dxa"/>
              <w:right w:w="100" w:type="dxa"/>
            </w:tcMar>
          </w:tcPr>
          <w:p w14:paraId="476D82A7" w14:textId="77777777" w:rsidR="00D23936" w:rsidRPr="00AF43A9" w:rsidRDefault="00000000">
            <w:pPr>
              <w:spacing w:after="60"/>
              <w:rPr>
                <w:rFonts w:ascii="Arial" w:hAnsi="Arial" w:cs="Arial"/>
              </w:rPr>
            </w:pPr>
            <w:r w:rsidRPr="00AF43A9">
              <w:rPr>
                <w:rFonts w:ascii="Arial" w:hAnsi="Arial" w:cs="Arial"/>
                <w:sz w:val="20"/>
                <w:szCs w:val="20"/>
              </w:rPr>
              <w:t>Scrum Master</w:t>
            </w:r>
          </w:p>
        </w:tc>
        <w:tc>
          <w:tcPr>
            <w:tcW w:w="1900" w:type="dxa"/>
            <w:tcMar>
              <w:top w:w="80" w:type="dxa"/>
              <w:left w:w="100" w:type="dxa"/>
              <w:bottom w:w="80" w:type="dxa"/>
              <w:right w:w="100" w:type="dxa"/>
            </w:tcMar>
          </w:tcPr>
          <w:p w14:paraId="4F3A17E2" w14:textId="77777777" w:rsidR="00D23936" w:rsidRPr="00AF43A9" w:rsidRDefault="00000000">
            <w:pPr>
              <w:spacing w:after="60"/>
              <w:rPr>
                <w:rFonts w:ascii="Arial" w:hAnsi="Arial" w:cs="Arial"/>
              </w:rPr>
            </w:pPr>
            <w:r w:rsidRPr="00AF43A9">
              <w:rPr>
                <w:rFonts w:ascii="Arial" w:hAnsi="Arial" w:cs="Arial"/>
                <w:sz w:val="20"/>
                <w:szCs w:val="20"/>
              </w:rPr>
              <w:t>Carl Ephraim F. Garcia</w:t>
            </w:r>
          </w:p>
        </w:tc>
        <w:tc>
          <w:tcPr>
            <w:tcW w:w="4600" w:type="dxa"/>
            <w:tcMar>
              <w:top w:w="80" w:type="dxa"/>
              <w:left w:w="100" w:type="dxa"/>
              <w:bottom w:w="80" w:type="dxa"/>
              <w:right w:w="100" w:type="dxa"/>
            </w:tcMar>
          </w:tcPr>
          <w:p w14:paraId="02B3236E" w14:textId="77777777" w:rsidR="00D23936" w:rsidRPr="00AF43A9" w:rsidRDefault="00000000">
            <w:pPr>
              <w:spacing w:after="60"/>
              <w:rPr>
                <w:rFonts w:ascii="Arial" w:hAnsi="Arial" w:cs="Arial"/>
              </w:rPr>
            </w:pPr>
            <w:r w:rsidRPr="00AF43A9">
              <w:rPr>
                <w:rFonts w:ascii="Arial" w:hAnsi="Arial" w:cs="Arial"/>
                <w:sz w:val="20"/>
                <w:szCs w:val="20"/>
              </w:rPr>
              <w:t xml:space="preserve">Facilitates Scrum ceremonies, tracks sprint progress and the burndown chart, identifies and removes impediments to the team's workflow, </w:t>
            </w:r>
            <w:r w:rsidRPr="00AF43A9">
              <w:rPr>
                <w:rFonts w:ascii="Arial" w:hAnsi="Arial" w:cs="Arial"/>
                <w:sz w:val="20"/>
                <w:szCs w:val="20"/>
              </w:rPr>
              <w:lastRenderedPageBreak/>
              <w:t>and coordinates scheduling with the project adviser.</w:t>
            </w:r>
          </w:p>
        </w:tc>
      </w:tr>
      <w:tr w:rsidR="00D23936" w:rsidRPr="00AF43A9" w14:paraId="662DF5F7" w14:textId="77777777">
        <w:tc>
          <w:tcPr>
            <w:tcW w:w="2200" w:type="dxa"/>
            <w:tcMar>
              <w:top w:w="80" w:type="dxa"/>
              <w:left w:w="100" w:type="dxa"/>
              <w:bottom w:w="80" w:type="dxa"/>
              <w:right w:w="100" w:type="dxa"/>
            </w:tcMar>
          </w:tcPr>
          <w:p w14:paraId="44BC590B" w14:textId="77777777" w:rsidR="00D23936" w:rsidRPr="00AF43A9" w:rsidRDefault="00000000">
            <w:pPr>
              <w:spacing w:after="60"/>
              <w:rPr>
                <w:rFonts w:ascii="Arial" w:hAnsi="Arial" w:cs="Arial"/>
              </w:rPr>
            </w:pPr>
            <w:r w:rsidRPr="00AF43A9">
              <w:rPr>
                <w:rFonts w:ascii="Arial" w:hAnsi="Arial" w:cs="Arial"/>
                <w:sz w:val="20"/>
                <w:szCs w:val="20"/>
              </w:rPr>
              <w:lastRenderedPageBreak/>
              <w:t>Information Security Lead</w:t>
            </w:r>
          </w:p>
        </w:tc>
        <w:tc>
          <w:tcPr>
            <w:tcW w:w="1900" w:type="dxa"/>
            <w:tcMar>
              <w:top w:w="80" w:type="dxa"/>
              <w:left w:w="100" w:type="dxa"/>
              <w:bottom w:w="80" w:type="dxa"/>
              <w:right w:w="100" w:type="dxa"/>
            </w:tcMar>
          </w:tcPr>
          <w:p w14:paraId="08B0E5EC" w14:textId="77777777" w:rsidR="00D23936" w:rsidRPr="00AF43A9" w:rsidRDefault="00000000">
            <w:pPr>
              <w:spacing w:after="60"/>
              <w:rPr>
                <w:rFonts w:ascii="Arial" w:hAnsi="Arial" w:cs="Arial"/>
              </w:rPr>
            </w:pPr>
            <w:r w:rsidRPr="00AF43A9">
              <w:rPr>
                <w:rFonts w:ascii="Arial" w:hAnsi="Arial" w:cs="Arial"/>
                <w:sz w:val="20"/>
                <w:szCs w:val="20"/>
              </w:rPr>
              <w:t>Princess Marie D. Imperial</w:t>
            </w:r>
          </w:p>
        </w:tc>
        <w:tc>
          <w:tcPr>
            <w:tcW w:w="4600" w:type="dxa"/>
            <w:tcMar>
              <w:top w:w="80" w:type="dxa"/>
              <w:left w:w="100" w:type="dxa"/>
              <w:bottom w:w="80" w:type="dxa"/>
              <w:right w:w="100" w:type="dxa"/>
            </w:tcMar>
          </w:tcPr>
          <w:p w14:paraId="057149EE" w14:textId="77777777" w:rsidR="00D23936" w:rsidRPr="00AF43A9" w:rsidRDefault="00000000">
            <w:pPr>
              <w:spacing w:after="60"/>
              <w:rPr>
                <w:rFonts w:ascii="Arial" w:hAnsi="Arial" w:cs="Arial"/>
              </w:rPr>
            </w:pPr>
            <w:r w:rsidRPr="00AF43A9">
              <w:rPr>
                <w:rFonts w:ascii="Arial" w:hAnsi="Arial" w:cs="Arial"/>
                <w:sz w:val="20"/>
                <w:szCs w:val="20"/>
              </w:rPr>
              <w:t>Defines and enforces the system's information security requirements, including authentication, role-based access control, and data-privacy safeguards for student and event records; leads security testing against common web-application vulnerabilities and reviews each increment for compliance before acceptance.</w:t>
            </w:r>
          </w:p>
        </w:tc>
      </w:tr>
      <w:tr w:rsidR="00D23936" w:rsidRPr="00AF43A9" w14:paraId="6BAED45C" w14:textId="77777777">
        <w:tc>
          <w:tcPr>
            <w:tcW w:w="2200" w:type="dxa"/>
            <w:tcMar>
              <w:top w:w="80" w:type="dxa"/>
              <w:left w:w="100" w:type="dxa"/>
              <w:bottom w:w="80" w:type="dxa"/>
              <w:right w:w="100" w:type="dxa"/>
            </w:tcMar>
          </w:tcPr>
          <w:p w14:paraId="0C420204" w14:textId="77777777" w:rsidR="00D23936" w:rsidRPr="00AF43A9" w:rsidRDefault="00000000">
            <w:pPr>
              <w:spacing w:after="60"/>
              <w:rPr>
                <w:rFonts w:ascii="Arial" w:hAnsi="Arial" w:cs="Arial"/>
              </w:rPr>
            </w:pPr>
            <w:r w:rsidRPr="00AF43A9">
              <w:rPr>
                <w:rFonts w:ascii="Arial" w:hAnsi="Arial" w:cs="Arial"/>
                <w:sz w:val="20"/>
                <w:szCs w:val="20"/>
              </w:rPr>
              <w:t>Lead Backend &amp; AI Developer</w:t>
            </w:r>
          </w:p>
        </w:tc>
        <w:tc>
          <w:tcPr>
            <w:tcW w:w="1900" w:type="dxa"/>
            <w:tcMar>
              <w:top w:w="80" w:type="dxa"/>
              <w:left w:w="100" w:type="dxa"/>
              <w:bottom w:w="80" w:type="dxa"/>
              <w:right w:w="100" w:type="dxa"/>
            </w:tcMar>
          </w:tcPr>
          <w:p w14:paraId="5B53FB8A" w14:textId="77777777" w:rsidR="00D23936" w:rsidRPr="00AF43A9" w:rsidRDefault="00000000">
            <w:pPr>
              <w:spacing w:after="60"/>
              <w:rPr>
                <w:rFonts w:ascii="Arial" w:hAnsi="Arial" w:cs="Arial"/>
              </w:rPr>
            </w:pPr>
            <w:r w:rsidRPr="00AF43A9">
              <w:rPr>
                <w:rFonts w:ascii="Arial" w:hAnsi="Arial" w:cs="Arial"/>
                <w:sz w:val="20"/>
                <w:szCs w:val="20"/>
              </w:rPr>
              <w:t>Kurt B. Magallanes</w:t>
            </w:r>
          </w:p>
        </w:tc>
        <w:tc>
          <w:tcPr>
            <w:tcW w:w="4600" w:type="dxa"/>
            <w:tcMar>
              <w:top w:w="80" w:type="dxa"/>
              <w:left w:w="100" w:type="dxa"/>
              <w:bottom w:w="80" w:type="dxa"/>
              <w:right w:w="100" w:type="dxa"/>
            </w:tcMar>
          </w:tcPr>
          <w:p w14:paraId="3FE5BDCA" w14:textId="77777777" w:rsidR="00D23936" w:rsidRPr="00AF43A9" w:rsidRDefault="00000000">
            <w:pPr>
              <w:spacing w:after="60"/>
              <w:rPr>
                <w:rFonts w:ascii="Arial" w:hAnsi="Arial" w:cs="Arial"/>
              </w:rPr>
            </w:pPr>
            <w:r w:rsidRPr="00AF43A9">
              <w:rPr>
                <w:rFonts w:ascii="Arial" w:hAnsi="Arial" w:cs="Arial"/>
                <w:sz w:val="20"/>
                <w:szCs w:val="20"/>
              </w:rPr>
              <w:t>Designs and implements backend microservices, the NLP-based scheduling assistant, and the sentiment-analysis pipeline for feedback analytics; defines internal service APIs.</w:t>
            </w:r>
          </w:p>
        </w:tc>
      </w:tr>
      <w:tr w:rsidR="00D23936" w:rsidRPr="00AF43A9" w14:paraId="09FCFE04" w14:textId="77777777">
        <w:tc>
          <w:tcPr>
            <w:tcW w:w="2200" w:type="dxa"/>
            <w:tcMar>
              <w:top w:w="80" w:type="dxa"/>
              <w:left w:w="100" w:type="dxa"/>
              <w:bottom w:w="80" w:type="dxa"/>
              <w:right w:w="100" w:type="dxa"/>
            </w:tcMar>
          </w:tcPr>
          <w:p w14:paraId="2D15AF6E" w14:textId="77777777" w:rsidR="00D23936" w:rsidRPr="00AF43A9" w:rsidRDefault="00000000">
            <w:pPr>
              <w:spacing w:after="60"/>
              <w:rPr>
                <w:rFonts w:ascii="Arial" w:hAnsi="Arial" w:cs="Arial"/>
              </w:rPr>
            </w:pPr>
            <w:r w:rsidRPr="00AF43A9">
              <w:rPr>
                <w:rFonts w:ascii="Arial" w:hAnsi="Arial" w:cs="Arial"/>
                <w:sz w:val="20"/>
                <w:szCs w:val="20"/>
              </w:rPr>
              <w:t>Information Security — Systems &amp; Data</w:t>
            </w:r>
          </w:p>
        </w:tc>
        <w:tc>
          <w:tcPr>
            <w:tcW w:w="1900" w:type="dxa"/>
            <w:tcMar>
              <w:top w:w="80" w:type="dxa"/>
              <w:left w:w="100" w:type="dxa"/>
              <w:bottom w:w="80" w:type="dxa"/>
              <w:right w:w="100" w:type="dxa"/>
            </w:tcMar>
          </w:tcPr>
          <w:p w14:paraId="33F7D8EB" w14:textId="77777777" w:rsidR="00D23936" w:rsidRPr="00AF43A9" w:rsidRDefault="00000000">
            <w:pPr>
              <w:spacing w:after="60"/>
              <w:rPr>
                <w:rFonts w:ascii="Arial" w:hAnsi="Arial" w:cs="Arial"/>
              </w:rPr>
            </w:pPr>
            <w:r w:rsidRPr="00AF43A9">
              <w:rPr>
                <w:rFonts w:ascii="Arial" w:hAnsi="Arial" w:cs="Arial"/>
                <w:sz w:val="20"/>
                <w:szCs w:val="20"/>
              </w:rPr>
              <w:t>Ronalyn T. Montero</w:t>
            </w:r>
          </w:p>
        </w:tc>
        <w:tc>
          <w:tcPr>
            <w:tcW w:w="4600" w:type="dxa"/>
            <w:tcMar>
              <w:top w:w="80" w:type="dxa"/>
              <w:left w:w="100" w:type="dxa"/>
              <w:bottom w:w="80" w:type="dxa"/>
              <w:right w:w="100" w:type="dxa"/>
            </w:tcMar>
          </w:tcPr>
          <w:p w14:paraId="46496D90" w14:textId="77777777" w:rsidR="00D23936" w:rsidRPr="00AF43A9" w:rsidRDefault="00000000">
            <w:pPr>
              <w:spacing w:after="60"/>
              <w:rPr>
                <w:rFonts w:ascii="Arial" w:hAnsi="Arial" w:cs="Arial"/>
              </w:rPr>
            </w:pPr>
            <w:r w:rsidRPr="00AF43A9">
              <w:rPr>
                <w:rFonts w:ascii="Arial" w:hAnsi="Arial" w:cs="Arial"/>
                <w:sz w:val="20"/>
                <w:szCs w:val="20"/>
              </w:rPr>
              <w:t>Secures each microservice's data store and API endpoints, implements encryption and secure data-handling practices consistent with the Data Privacy Act of 2012, and coordinates with the QA lead on vulnerability and penetration testing prior to deployment.</w:t>
            </w:r>
          </w:p>
        </w:tc>
      </w:tr>
      <w:tr w:rsidR="00D23936" w:rsidRPr="00AF43A9" w14:paraId="0D813386" w14:textId="77777777">
        <w:tc>
          <w:tcPr>
            <w:tcW w:w="2200" w:type="dxa"/>
            <w:tcMar>
              <w:top w:w="80" w:type="dxa"/>
              <w:left w:w="100" w:type="dxa"/>
              <w:bottom w:w="80" w:type="dxa"/>
              <w:right w:w="100" w:type="dxa"/>
            </w:tcMar>
          </w:tcPr>
          <w:p w14:paraId="49A9849E" w14:textId="77777777" w:rsidR="00D23936" w:rsidRPr="00AF43A9" w:rsidRDefault="00000000">
            <w:pPr>
              <w:spacing w:after="60"/>
              <w:rPr>
                <w:rFonts w:ascii="Arial" w:hAnsi="Arial" w:cs="Arial"/>
              </w:rPr>
            </w:pPr>
            <w:r w:rsidRPr="00AF43A9">
              <w:rPr>
                <w:rFonts w:ascii="Arial" w:hAnsi="Arial" w:cs="Arial"/>
                <w:sz w:val="20"/>
                <w:szCs w:val="20"/>
              </w:rPr>
              <w:t>QA &amp; Documentation Lead</w:t>
            </w:r>
          </w:p>
        </w:tc>
        <w:tc>
          <w:tcPr>
            <w:tcW w:w="1900" w:type="dxa"/>
            <w:tcMar>
              <w:top w:w="80" w:type="dxa"/>
              <w:left w:w="100" w:type="dxa"/>
              <w:bottom w:w="80" w:type="dxa"/>
              <w:right w:w="100" w:type="dxa"/>
            </w:tcMar>
          </w:tcPr>
          <w:p w14:paraId="07517ED6" w14:textId="77777777" w:rsidR="00D23936" w:rsidRPr="00AF43A9" w:rsidRDefault="00000000">
            <w:pPr>
              <w:spacing w:after="60"/>
              <w:rPr>
                <w:rFonts w:ascii="Arial" w:hAnsi="Arial" w:cs="Arial"/>
              </w:rPr>
            </w:pPr>
            <w:r w:rsidRPr="00AF43A9">
              <w:rPr>
                <w:rFonts w:ascii="Arial" w:hAnsi="Arial" w:cs="Arial"/>
                <w:sz w:val="20"/>
                <w:szCs w:val="20"/>
              </w:rPr>
              <w:t>John Lloyd L. Paradela</w:t>
            </w:r>
          </w:p>
        </w:tc>
        <w:tc>
          <w:tcPr>
            <w:tcW w:w="4600" w:type="dxa"/>
            <w:tcMar>
              <w:top w:w="80" w:type="dxa"/>
              <w:left w:w="100" w:type="dxa"/>
              <w:bottom w:w="80" w:type="dxa"/>
              <w:right w:w="100" w:type="dxa"/>
            </w:tcMar>
          </w:tcPr>
          <w:p w14:paraId="5C7B9E9F" w14:textId="77777777" w:rsidR="00D23936" w:rsidRPr="00AF43A9" w:rsidRDefault="00000000">
            <w:pPr>
              <w:spacing w:after="60"/>
              <w:rPr>
                <w:rFonts w:ascii="Arial" w:hAnsi="Arial" w:cs="Arial"/>
              </w:rPr>
            </w:pPr>
            <w:r w:rsidRPr="00AF43A9">
              <w:rPr>
                <w:rFonts w:ascii="Arial" w:hAnsi="Arial" w:cs="Arial"/>
                <w:sz w:val="20"/>
                <w:szCs w:val="20"/>
              </w:rPr>
              <w:t>Prepares test plans and test cases, executes functional and regression testing each sprint, and maintains sprint reports, meeting minutes, and technical documentation.</w:t>
            </w:r>
          </w:p>
        </w:tc>
      </w:tr>
    </w:tbl>
    <w:p w14:paraId="30A25587"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While each member held a designated role, all five researchers participated as members of the development team for coding and testing tasks, consistent with Scrum's principle that the team as a whole — not any single role — is accountable for delivering each sprint's increment.</w:t>
      </w:r>
    </w:p>
    <w:p w14:paraId="5EB7D835" w14:textId="77777777" w:rsidR="00D23936" w:rsidRPr="00AF43A9" w:rsidRDefault="00000000">
      <w:pPr>
        <w:pStyle w:val="Heading3"/>
        <w:spacing w:before="220" w:after="120"/>
        <w:rPr>
          <w:rFonts w:ascii="Arial" w:hAnsi="Arial" w:cs="Arial"/>
        </w:rPr>
      </w:pPr>
      <w:bookmarkStart w:id="41" w:name="_Toc236734688"/>
      <w:r w:rsidRPr="00AF43A9">
        <w:rPr>
          <w:rFonts w:ascii="Arial" w:hAnsi="Arial" w:cs="Arial"/>
          <w:b/>
          <w:bCs/>
          <w:color w:val="000000"/>
          <w:sz w:val="22"/>
          <w:szCs w:val="22"/>
        </w:rPr>
        <w:t>3.1.2 Scrum Events</w:t>
      </w:r>
      <w:bookmarkEnd w:id="41"/>
    </w:p>
    <w:p w14:paraId="4DEE63FC"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The team conducted its work in two-week sprints, structured around four recurring Scrum events adapted to a mostly remote, part-time student schedule:</w:t>
      </w:r>
    </w:p>
    <w:p w14:paraId="4D7EA89E"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Sprint Planning. </w:t>
      </w:r>
      <w:r w:rsidRPr="00AF43A9">
        <w:rPr>
          <w:rFonts w:ascii="Arial" w:hAnsi="Arial" w:cs="Arial"/>
        </w:rPr>
        <w:t>held at the start of each sprint, the team selected user stories from the top of the product backlog, discussed the tasks needed to complete them, and set a sprint goal aligned with the objectives identified in Chapter 1.</w:t>
      </w:r>
    </w:p>
    <w:p w14:paraId="0F1788B9"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Daily Scrum. </w:t>
      </w:r>
      <w:r w:rsidRPr="00AF43A9">
        <w:rPr>
          <w:rFonts w:ascii="Arial" w:hAnsi="Arial" w:cs="Arial"/>
        </w:rPr>
        <w:t>brief synchronization sessions, held in person when feasible and through the team's group chat on other days, in which each member reported progress, planned work for the day, and flagged blockers.</w:t>
      </w:r>
    </w:p>
    <w:p w14:paraId="14E4D416"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lastRenderedPageBreak/>
        <w:t xml:space="preserve">Sprint Review. </w:t>
      </w:r>
      <w:r w:rsidRPr="00AF43A9">
        <w:rPr>
          <w:rFonts w:ascii="Arial" w:hAnsi="Arial" w:cs="Arial"/>
        </w:rPr>
        <w:t>conducted at the end of each sprint, during which the team demonstrated the working increment — completed modules or features — to the project adviser and, where applicable, sample student or administrator users, and gathered feedback for the backlog.</w:t>
      </w:r>
    </w:p>
    <w:p w14:paraId="29A91048"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Sprint Retrospective. </w:t>
      </w:r>
      <w:r w:rsidRPr="00AF43A9">
        <w:rPr>
          <w:rFonts w:ascii="Arial" w:hAnsi="Arial" w:cs="Arial"/>
        </w:rPr>
        <w:t>held immediately after each review, in which the team reflected on what worked well, what did not, and what process adjustments to carry into the next sprint.</w:t>
      </w:r>
    </w:p>
    <w:p w14:paraId="55E26E26" w14:textId="77777777" w:rsidR="00D23936" w:rsidRPr="00AF43A9" w:rsidRDefault="00000000">
      <w:pPr>
        <w:pStyle w:val="Heading3"/>
        <w:spacing w:before="220" w:after="120"/>
        <w:rPr>
          <w:rFonts w:ascii="Arial" w:hAnsi="Arial" w:cs="Arial"/>
        </w:rPr>
      </w:pPr>
      <w:bookmarkStart w:id="42" w:name="_Toc236734689"/>
      <w:r w:rsidRPr="00AF43A9">
        <w:rPr>
          <w:rFonts w:ascii="Arial" w:hAnsi="Arial" w:cs="Arial"/>
          <w:b/>
          <w:bCs/>
          <w:color w:val="000000"/>
          <w:sz w:val="22"/>
          <w:szCs w:val="22"/>
        </w:rPr>
        <w:t>3.1.3 Scrum Artifacts</w:t>
      </w:r>
      <w:bookmarkEnd w:id="42"/>
    </w:p>
    <w:p w14:paraId="6AA89965"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Three Scrum artifacts were maintained throughout the project to provide transparency into scope, progress, and the resulting product:</w:t>
      </w:r>
    </w:p>
    <w:p w14:paraId="61119F9E"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Product Backlog. </w:t>
      </w:r>
      <w:r w:rsidRPr="00AF43A9">
        <w:rPr>
          <w:rFonts w:ascii="Arial" w:hAnsi="Arial" w:cs="Arial"/>
        </w:rPr>
        <w:t>a single, prioritized list of user stories derived from the objectives and modules identified in Chapter 1, continuously refined as the team's understanding of requirements deepened.</w:t>
      </w:r>
    </w:p>
    <w:p w14:paraId="7C2547C3"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Sprint Backlog. </w:t>
      </w:r>
      <w:r w:rsidRPr="00AF43A9">
        <w:rPr>
          <w:rFonts w:ascii="Arial" w:hAnsi="Arial" w:cs="Arial"/>
        </w:rPr>
        <w:t>the subset of product backlog items selected for a given sprint together with the specific development and testing tasks needed to complete them, tracked on a shared Kanban-style board.</w:t>
      </w:r>
    </w:p>
    <w:p w14:paraId="3D3EFC1A"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Increment. </w:t>
      </w:r>
      <w:r w:rsidRPr="00AF43A9">
        <w:rPr>
          <w:rFonts w:ascii="Arial" w:hAnsi="Arial" w:cs="Arial"/>
        </w:rPr>
        <w:t>the sum of all product backlog items completed during a sprint, integrated with the work of previous sprints into a working, demonstrable version of the system.</w:t>
      </w:r>
    </w:p>
    <w:p w14:paraId="345A3974" w14:textId="77777777" w:rsidR="00D23936" w:rsidRPr="00AF43A9" w:rsidRDefault="00000000">
      <w:pPr>
        <w:spacing w:before="200" w:after="100"/>
        <w:jc w:val="center"/>
        <w:rPr>
          <w:rFonts w:ascii="Arial" w:hAnsi="Arial" w:cs="Arial"/>
        </w:rPr>
      </w:pPr>
      <w:r w:rsidRPr="00AF43A9">
        <w:rPr>
          <w:rFonts w:ascii="Arial" w:hAnsi="Arial" w:cs="Arial"/>
          <w:b/>
          <w:bCs/>
          <w:sz w:val="22"/>
          <w:szCs w:val="22"/>
        </w:rPr>
        <w:t>Table 3.2. Sample Product Backlog Items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6889"/>
        <w:gridCol w:w="912"/>
      </w:tblGrid>
      <w:tr w:rsidR="00D23936" w:rsidRPr="00AF43A9" w14:paraId="6E6DEA79" w14:textId="77777777">
        <w:trPr>
          <w:tblHeader/>
        </w:trPr>
        <w:tc>
          <w:tcPr>
            <w:tcW w:w="900" w:type="dxa"/>
            <w:shd w:val="clear" w:color="auto" w:fill="D9D9D9"/>
            <w:tcMar>
              <w:top w:w="80" w:type="dxa"/>
              <w:left w:w="100" w:type="dxa"/>
              <w:bottom w:w="80" w:type="dxa"/>
              <w:right w:w="100" w:type="dxa"/>
            </w:tcMar>
          </w:tcPr>
          <w:p w14:paraId="045ADFFA" w14:textId="77777777" w:rsidR="00D23936" w:rsidRPr="00AF43A9" w:rsidRDefault="00000000">
            <w:pPr>
              <w:spacing w:after="60"/>
              <w:rPr>
                <w:rFonts w:ascii="Arial" w:hAnsi="Arial" w:cs="Arial"/>
              </w:rPr>
            </w:pPr>
            <w:r w:rsidRPr="00AF43A9">
              <w:rPr>
                <w:rFonts w:ascii="Arial" w:hAnsi="Arial" w:cs="Arial"/>
                <w:b/>
                <w:bCs/>
                <w:sz w:val="20"/>
                <w:szCs w:val="20"/>
              </w:rPr>
              <w:t>ID</w:t>
            </w:r>
          </w:p>
        </w:tc>
        <w:tc>
          <w:tcPr>
            <w:tcW w:w="6900" w:type="dxa"/>
            <w:shd w:val="clear" w:color="auto" w:fill="D9D9D9"/>
            <w:tcMar>
              <w:top w:w="80" w:type="dxa"/>
              <w:left w:w="100" w:type="dxa"/>
              <w:bottom w:w="80" w:type="dxa"/>
              <w:right w:w="100" w:type="dxa"/>
            </w:tcMar>
          </w:tcPr>
          <w:p w14:paraId="2D4F1C37" w14:textId="77777777" w:rsidR="00D23936" w:rsidRPr="00AF43A9" w:rsidRDefault="00000000">
            <w:pPr>
              <w:spacing w:after="60"/>
              <w:rPr>
                <w:rFonts w:ascii="Arial" w:hAnsi="Arial" w:cs="Arial"/>
              </w:rPr>
            </w:pPr>
            <w:r w:rsidRPr="00AF43A9">
              <w:rPr>
                <w:rFonts w:ascii="Arial" w:hAnsi="Arial" w:cs="Arial"/>
                <w:b/>
                <w:bCs/>
                <w:sz w:val="20"/>
                <w:szCs w:val="20"/>
              </w:rPr>
              <w:t>User Story</w:t>
            </w:r>
          </w:p>
        </w:tc>
        <w:tc>
          <w:tcPr>
            <w:tcW w:w="900" w:type="dxa"/>
            <w:shd w:val="clear" w:color="auto" w:fill="D9D9D9"/>
            <w:tcMar>
              <w:top w:w="80" w:type="dxa"/>
              <w:left w:w="100" w:type="dxa"/>
              <w:bottom w:w="80" w:type="dxa"/>
              <w:right w:w="100" w:type="dxa"/>
            </w:tcMar>
          </w:tcPr>
          <w:p w14:paraId="4EFA2BC4" w14:textId="77777777" w:rsidR="00D23936" w:rsidRPr="00AF43A9" w:rsidRDefault="00000000">
            <w:pPr>
              <w:spacing w:after="60"/>
              <w:rPr>
                <w:rFonts w:ascii="Arial" w:hAnsi="Arial" w:cs="Arial"/>
              </w:rPr>
            </w:pPr>
            <w:r w:rsidRPr="00AF43A9">
              <w:rPr>
                <w:rFonts w:ascii="Arial" w:hAnsi="Arial" w:cs="Arial"/>
                <w:b/>
                <w:bCs/>
                <w:sz w:val="20"/>
                <w:szCs w:val="20"/>
              </w:rPr>
              <w:t>Priority</w:t>
            </w:r>
          </w:p>
        </w:tc>
      </w:tr>
      <w:tr w:rsidR="00D23936" w:rsidRPr="00AF43A9" w14:paraId="675D1173" w14:textId="77777777">
        <w:tc>
          <w:tcPr>
            <w:tcW w:w="900" w:type="dxa"/>
            <w:tcMar>
              <w:top w:w="80" w:type="dxa"/>
              <w:left w:w="100" w:type="dxa"/>
              <w:bottom w:w="80" w:type="dxa"/>
              <w:right w:w="100" w:type="dxa"/>
            </w:tcMar>
          </w:tcPr>
          <w:p w14:paraId="09C90FDB" w14:textId="77777777" w:rsidR="00D23936" w:rsidRPr="00AF43A9" w:rsidRDefault="00000000">
            <w:pPr>
              <w:spacing w:after="60"/>
              <w:rPr>
                <w:rFonts w:ascii="Arial" w:hAnsi="Arial" w:cs="Arial"/>
              </w:rPr>
            </w:pPr>
            <w:r w:rsidRPr="00AF43A9">
              <w:rPr>
                <w:rFonts w:ascii="Arial" w:hAnsi="Arial" w:cs="Arial"/>
                <w:sz w:val="20"/>
                <w:szCs w:val="20"/>
              </w:rPr>
              <w:t>US-01</w:t>
            </w:r>
          </w:p>
        </w:tc>
        <w:tc>
          <w:tcPr>
            <w:tcW w:w="6900" w:type="dxa"/>
            <w:tcMar>
              <w:top w:w="80" w:type="dxa"/>
              <w:left w:w="100" w:type="dxa"/>
              <w:bottom w:w="80" w:type="dxa"/>
              <w:right w:w="100" w:type="dxa"/>
            </w:tcMar>
          </w:tcPr>
          <w:p w14:paraId="01720D9E" w14:textId="77777777" w:rsidR="00D23936" w:rsidRPr="00AF43A9" w:rsidRDefault="00000000">
            <w:pPr>
              <w:spacing w:after="60"/>
              <w:rPr>
                <w:rFonts w:ascii="Arial" w:hAnsi="Arial" w:cs="Arial"/>
              </w:rPr>
            </w:pPr>
            <w:r w:rsidRPr="00AF43A9">
              <w:rPr>
                <w:rFonts w:ascii="Arial" w:hAnsi="Arial" w:cs="Arial"/>
                <w:sz w:val="20"/>
                <w:szCs w:val="20"/>
              </w:rPr>
              <w:t>As an administrator, I want to create and publish an event with its schedule and details so that organizers and students can view it in one place.</w:t>
            </w:r>
          </w:p>
        </w:tc>
        <w:tc>
          <w:tcPr>
            <w:tcW w:w="900" w:type="dxa"/>
            <w:tcMar>
              <w:top w:w="80" w:type="dxa"/>
              <w:left w:w="100" w:type="dxa"/>
              <w:bottom w:w="80" w:type="dxa"/>
              <w:right w:w="100" w:type="dxa"/>
            </w:tcMar>
          </w:tcPr>
          <w:p w14:paraId="0F811DB3" w14:textId="77777777" w:rsidR="00D23936" w:rsidRPr="00AF43A9" w:rsidRDefault="00000000">
            <w:pPr>
              <w:spacing w:after="60"/>
              <w:rPr>
                <w:rFonts w:ascii="Arial" w:hAnsi="Arial" w:cs="Arial"/>
              </w:rPr>
            </w:pPr>
            <w:r w:rsidRPr="00AF43A9">
              <w:rPr>
                <w:rFonts w:ascii="Arial" w:hAnsi="Arial" w:cs="Arial"/>
                <w:sz w:val="20"/>
                <w:szCs w:val="20"/>
              </w:rPr>
              <w:t>High</w:t>
            </w:r>
          </w:p>
        </w:tc>
      </w:tr>
      <w:tr w:rsidR="00D23936" w:rsidRPr="00AF43A9" w14:paraId="6CA55F9A" w14:textId="77777777">
        <w:tc>
          <w:tcPr>
            <w:tcW w:w="900" w:type="dxa"/>
            <w:tcMar>
              <w:top w:w="80" w:type="dxa"/>
              <w:left w:w="100" w:type="dxa"/>
              <w:bottom w:w="80" w:type="dxa"/>
              <w:right w:w="100" w:type="dxa"/>
            </w:tcMar>
          </w:tcPr>
          <w:p w14:paraId="787361AC" w14:textId="77777777" w:rsidR="00D23936" w:rsidRPr="00AF43A9" w:rsidRDefault="00000000">
            <w:pPr>
              <w:spacing w:after="60"/>
              <w:rPr>
                <w:rFonts w:ascii="Arial" w:hAnsi="Arial" w:cs="Arial"/>
              </w:rPr>
            </w:pPr>
            <w:r w:rsidRPr="00AF43A9">
              <w:rPr>
                <w:rFonts w:ascii="Arial" w:hAnsi="Arial" w:cs="Arial"/>
                <w:sz w:val="20"/>
                <w:szCs w:val="20"/>
              </w:rPr>
              <w:t>US-02</w:t>
            </w:r>
          </w:p>
        </w:tc>
        <w:tc>
          <w:tcPr>
            <w:tcW w:w="6900" w:type="dxa"/>
            <w:tcMar>
              <w:top w:w="80" w:type="dxa"/>
              <w:left w:w="100" w:type="dxa"/>
              <w:bottom w:w="80" w:type="dxa"/>
              <w:right w:w="100" w:type="dxa"/>
            </w:tcMar>
          </w:tcPr>
          <w:p w14:paraId="7D76F36D" w14:textId="77777777" w:rsidR="00D23936" w:rsidRPr="00AF43A9" w:rsidRDefault="00000000">
            <w:pPr>
              <w:spacing w:after="60"/>
              <w:rPr>
                <w:rFonts w:ascii="Arial" w:hAnsi="Arial" w:cs="Arial"/>
              </w:rPr>
            </w:pPr>
            <w:r w:rsidRPr="00AF43A9">
              <w:rPr>
                <w:rFonts w:ascii="Arial" w:hAnsi="Arial" w:cs="Arial"/>
                <w:sz w:val="20"/>
                <w:szCs w:val="20"/>
              </w:rPr>
              <w:t>As an organizer, I want the AI assistant to suggest available venues and time slots when I describe a request in natural language, so that I avoid double-booking resources.</w:t>
            </w:r>
          </w:p>
        </w:tc>
        <w:tc>
          <w:tcPr>
            <w:tcW w:w="900" w:type="dxa"/>
            <w:tcMar>
              <w:top w:w="80" w:type="dxa"/>
              <w:left w:w="100" w:type="dxa"/>
              <w:bottom w:w="80" w:type="dxa"/>
              <w:right w:w="100" w:type="dxa"/>
            </w:tcMar>
          </w:tcPr>
          <w:p w14:paraId="576584D2" w14:textId="77777777" w:rsidR="00D23936" w:rsidRPr="00AF43A9" w:rsidRDefault="00000000">
            <w:pPr>
              <w:spacing w:after="60"/>
              <w:rPr>
                <w:rFonts w:ascii="Arial" w:hAnsi="Arial" w:cs="Arial"/>
              </w:rPr>
            </w:pPr>
            <w:r w:rsidRPr="00AF43A9">
              <w:rPr>
                <w:rFonts w:ascii="Arial" w:hAnsi="Arial" w:cs="Arial"/>
                <w:sz w:val="20"/>
                <w:szCs w:val="20"/>
              </w:rPr>
              <w:t>High</w:t>
            </w:r>
          </w:p>
        </w:tc>
      </w:tr>
      <w:tr w:rsidR="00D23936" w:rsidRPr="00AF43A9" w14:paraId="6944B3E0" w14:textId="77777777">
        <w:tc>
          <w:tcPr>
            <w:tcW w:w="900" w:type="dxa"/>
            <w:tcMar>
              <w:top w:w="80" w:type="dxa"/>
              <w:left w:w="100" w:type="dxa"/>
              <w:bottom w:w="80" w:type="dxa"/>
              <w:right w:w="100" w:type="dxa"/>
            </w:tcMar>
          </w:tcPr>
          <w:p w14:paraId="1F5185B1" w14:textId="77777777" w:rsidR="00D23936" w:rsidRPr="00AF43A9" w:rsidRDefault="00000000">
            <w:pPr>
              <w:spacing w:after="60"/>
              <w:rPr>
                <w:rFonts w:ascii="Arial" w:hAnsi="Arial" w:cs="Arial"/>
              </w:rPr>
            </w:pPr>
            <w:r w:rsidRPr="00AF43A9">
              <w:rPr>
                <w:rFonts w:ascii="Arial" w:hAnsi="Arial" w:cs="Arial"/>
                <w:sz w:val="20"/>
                <w:szCs w:val="20"/>
              </w:rPr>
              <w:t>US-03</w:t>
            </w:r>
          </w:p>
        </w:tc>
        <w:tc>
          <w:tcPr>
            <w:tcW w:w="6900" w:type="dxa"/>
            <w:tcMar>
              <w:top w:w="80" w:type="dxa"/>
              <w:left w:w="100" w:type="dxa"/>
              <w:bottom w:w="80" w:type="dxa"/>
              <w:right w:w="100" w:type="dxa"/>
            </w:tcMar>
          </w:tcPr>
          <w:p w14:paraId="15829CC3" w14:textId="77777777" w:rsidR="00D23936" w:rsidRPr="00AF43A9" w:rsidRDefault="00000000">
            <w:pPr>
              <w:spacing w:after="60"/>
              <w:rPr>
                <w:rFonts w:ascii="Arial" w:hAnsi="Arial" w:cs="Arial"/>
              </w:rPr>
            </w:pPr>
            <w:r w:rsidRPr="00AF43A9">
              <w:rPr>
                <w:rFonts w:ascii="Arial" w:hAnsi="Arial" w:cs="Arial"/>
                <w:sz w:val="20"/>
                <w:szCs w:val="20"/>
              </w:rPr>
              <w:t>As a student, I want to register for an event online so that I do not need to submit paper forms.</w:t>
            </w:r>
          </w:p>
        </w:tc>
        <w:tc>
          <w:tcPr>
            <w:tcW w:w="900" w:type="dxa"/>
            <w:tcMar>
              <w:top w:w="80" w:type="dxa"/>
              <w:left w:w="100" w:type="dxa"/>
              <w:bottom w:w="80" w:type="dxa"/>
              <w:right w:w="100" w:type="dxa"/>
            </w:tcMar>
          </w:tcPr>
          <w:p w14:paraId="4EC4A6ED" w14:textId="77777777" w:rsidR="00D23936" w:rsidRPr="00AF43A9" w:rsidRDefault="00000000">
            <w:pPr>
              <w:spacing w:after="60"/>
              <w:rPr>
                <w:rFonts w:ascii="Arial" w:hAnsi="Arial" w:cs="Arial"/>
              </w:rPr>
            </w:pPr>
            <w:r w:rsidRPr="00AF43A9">
              <w:rPr>
                <w:rFonts w:ascii="Arial" w:hAnsi="Arial" w:cs="Arial"/>
                <w:sz w:val="20"/>
                <w:szCs w:val="20"/>
              </w:rPr>
              <w:t>High</w:t>
            </w:r>
          </w:p>
        </w:tc>
      </w:tr>
      <w:tr w:rsidR="00D23936" w:rsidRPr="00AF43A9" w14:paraId="672B6ABF" w14:textId="77777777">
        <w:tc>
          <w:tcPr>
            <w:tcW w:w="900" w:type="dxa"/>
            <w:tcMar>
              <w:top w:w="80" w:type="dxa"/>
              <w:left w:w="100" w:type="dxa"/>
              <w:bottom w:w="80" w:type="dxa"/>
              <w:right w:w="100" w:type="dxa"/>
            </w:tcMar>
          </w:tcPr>
          <w:p w14:paraId="0BB59A28" w14:textId="77777777" w:rsidR="00D23936" w:rsidRPr="00AF43A9" w:rsidRDefault="00000000">
            <w:pPr>
              <w:spacing w:after="60"/>
              <w:rPr>
                <w:rFonts w:ascii="Arial" w:hAnsi="Arial" w:cs="Arial"/>
              </w:rPr>
            </w:pPr>
            <w:r w:rsidRPr="00AF43A9">
              <w:rPr>
                <w:rFonts w:ascii="Arial" w:hAnsi="Arial" w:cs="Arial"/>
                <w:sz w:val="20"/>
                <w:szCs w:val="20"/>
              </w:rPr>
              <w:lastRenderedPageBreak/>
              <w:t>US-04</w:t>
            </w:r>
          </w:p>
        </w:tc>
        <w:tc>
          <w:tcPr>
            <w:tcW w:w="6900" w:type="dxa"/>
            <w:tcMar>
              <w:top w:w="80" w:type="dxa"/>
              <w:left w:w="100" w:type="dxa"/>
              <w:bottom w:w="80" w:type="dxa"/>
              <w:right w:w="100" w:type="dxa"/>
            </w:tcMar>
          </w:tcPr>
          <w:p w14:paraId="50E794B9" w14:textId="77777777" w:rsidR="00D23936" w:rsidRPr="00AF43A9" w:rsidRDefault="00000000">
            <w:pPr>
              <w:spacing w:after="60"/>
              <w:rPr>
                <w:rFonts w:ascii="Arial" w:hAnsi="Arial" w:cs="Arial"/>
              </w:rPr>
            </w:pPr>
            <w:r w:rsidRPr="00AF43A9">
              <w:rPr>
                <w:rFonts w:ascii="Arial" w:hAnsi="Arial" w:cs="Arial"/>
                <w:sz w:val="20"/>
                <w:szCs w:val="20"/>
              </w:rPr>
              <w:t>As an administrator, I want a dashboard that summarizes the sentiment of feedback submitted after an event, so that I can identify recurring concerns without reading every response.</w:t>
            </w:r>
          </w:p>
        </w:tc>
        <w:tc>
          <w:tcPr>
            <w:tcW w:w="900" w:type="dxa"/>
            <w:tcMar>
              <w:top w:w="80" w:type="dxa"/>
              <w:left w:w="100" w:type="dxa"/>
              <w:bottom w:w="80" w:type="dxa"/>
              <w:right w:w="100" w:type="dxa"/>
            </w:tcMar>
          </w:tcPr>
          <w:p w14:paraId="5F414CC7" w14:textId="77777777" w:rsidR="00D23936" w:rsidRPr="00AF43A9" w:rsidRDefault="00000000">
            <w:pPr>
              <w:spacing w:after="60"/>
              <w:rPr>
                <w:rFonts w:ascii="Arial" w:hAnsi="Arial" w:cs="Arial"/>
              </w:rPr>
            </w:pPr>
            <w:r w:rsidRPr="00AF43A9">
              <w:rPr>
                <w:rFonts w:ascii="Arial" w:hAnsi="Arial" w:cs="Arial"/>
                <w:sz w:val="20"/>
                <w:szCs w:val="20"/>
              </w:rPr>
              <w:t>High</w:t>
            </w:r>
          </w:p>
        </w:tc>
      </w:tr>
      <w:tr w:rsidR="00D23936" w:rsidRPr="00AF43A9" w14:paraId="00348CF0" w14:textId="77777777">
        <w:tc>
          <w:tcPr>
            <w:tcW w:w="900" w:type="dxa"/>
            <w:tcMar>
              <w:top w:w="80" w:type="dxa"/>
              <w:left w:w="100" w:type="dxa"/>
              <w:bottom w:w="80" w:type="dxa"/>
              <w:right w:w="100" w:type="dxa"/>
            </w:tcMar>
          </w:tcPr>
          <w:p w14:paraId="07AB1647" w14:textId="77777777" w:rsidR="00D23936" w:rsidRPr="00AF43A9" w:rsidRDefault="00000000">
            <w:pPr>
              <w:spacing w:after="60"/>
              <w:rPr>
                <w:rFonts w:ascii="Arial" w:hAnsi="Arial" w:cs="Arial"/>
              </w:rPr>
            </w:pPr>
            <w:r w:rsidRPr="00AF43A9">
              <w:rPr>
                <w:rFonts w:ascii="Arial" w:hAnsi="Arial" w:cs="Arial"/>
                <w:sz w:val="20"/>
                <w:szCs w:val="20"/>
              </w:rPr>
              <w:t>US-05</w:t>
            </w:r>
          </w:p>
        </w:tc>
        <w:tc>
          <w:tcPr>
            <w:tcW w:w="6900" w:type="dxa"/>
            <w:tcMar>
              <w:top w:w="80" w:type="dxa"/>
              <w:left w:w="100" w:type="dxa"/>
              <w:bottom w:w="80" w:type="dxa"/>
              <w:right w:w="100" w:type="dxa"/>
            </w:tcMar>
          </w:tcPr>
          <w:p w14:paraId="4982630E" w14:textId="77777777" w:rsidR="00D23936" w:rsidRPr="00AF43A9" w:rsidRDefault="00000000">
            <w:pPr>
              <w:spacing w:after="60"/>
              <w:rPr>
                <w:rFonts w:ascii="Arial" w:hAnsi="Arial" w:cs="Arial"/>
              </w:rPr>
            </w:pPr>
            <w:r w:rsidRPr="00AF43A9">
              <w:rPr>
                <w:rFonts w:ascii="Arial" w:hAnsi="Arial" w:cs="Arial"/>
                <w:sz w:val="20"/>
                <w:szCs w:val="20"/>
              </w:rPr>
              <w:t>As an organizer, I want to log budget allocations and expenses per event so that spending can be tracked in one place.</w:t>
            </w:r>
          </w:p>
        </w:tc>
        <w:tc>
          <w:tcPr>
            <w:tcW w:w="900" w:type="dxa"/>
            <w:tcMar>
              <w:top w:w="80" w:type="dxa"/>
              <w:left w:w="100" w:type="dxa"/>
              <w:bottom w:w="80" w:type="dxa"/>
              <w:right w:w="100" w:type="dxa"/>
            </w:tcMar>
          </w:tcPr>
          <w:p w14:paraId="2A1EF1F2" w14:textId="77777777" w:rsidR="00D23936" w:rsidRPr="00AF43A9" w:rsidRDefault="00000000">
            <w:pPr>
              <w:spacing w:after="60"/>
              <w:rPr>
                <w:rFonts w:ascii="Arial" w:hAnsi="Arial" w:cs="Arial"/>
              </w:rPr>
            </w:pPr>
            <w:r w:rsidRPr="00AF43A9">
              <w:rPr>
                <w:rFonts w:ascii="Arial" w:hAnsi="Arial" w:cs="Arial"/>
                <w:sz w:val="20"/>
                <w:szCs w:val="20"/>
              </w:rPr>
              <w:t>Medium</w:t>
            </w:r>
          </w:p>
        </w:tc>
      </w:tr>
    </w:tbl>
    <w:p w14:paraId="7B0F7341" w14:textId="335A91C9" w:rsidR="00D23936" w:rsidRPr="00AF43A9" w:rsidRDefault="00000000">
      <w:pPr>
        <w:pStyle w:val="Heading3"/>
        <w:spacing w:before="220" w:after="120"/>
        <w:rPr>
          <w:rFonts w:ascii="Arial" w:hAnsi="Arial" w:cs="Arial"/>
        </w:rPr>
      </w:pPr>
      <w:bookmarkStart w:id="43" w:name="_Toc236734690"/>
      <w:r w:rsidRPr="00AF43A9">
        <w:rPr>
          <w:rFonts w:ascii="Arial" w:hAnsi="Arial" w:cs="Arial"/>
          <w:b/>
          <w:bCs/>
          <w:color w:val="000000"/>
          <w:sz w:val="22"/>
          <w:szCs w:val="22"/>
        </w:rPr>
        <w:t>3.1.4 Tool</w:t>
      </w:r>
      <w:r w:rsidR="00C26BB5">
        <w:rPr>
          <w:rFonts w:ascii="Arial" w:hAnsi="Arial" w:cs="Arial"/>
          <w:b/>
          <w:bCs/>
          <w:color w:val="000000"/>
          <w:sz w:val="22"/>
          <w:szCs w:val="22"/>
        </w:rPr>
        <w:t>-</w:t>
      </w:r>
      <w:r w:rsidRPr="00AF43A9">
        <w:rPr>
          <w:rFonts w:ascii="Arial" w:hAnsi="Arial" w:cs="Arial"/>
          <w:b/>
          <w:bCs/>
          <w:color w:val="000000"/>
          <w:sz w:val="22"/>
          <w:szCs w:val="22"/>
        </w:rPr>
        <w:t>stack</w:t>
      </w:r>
      <w:bookmarkEnd w:id="43"/>
    </w:p>
    <w:p w14:paraId="1AC57AEE"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Table 3.3 lists the tools the team used to support Scrum ceremonies, collaboration, and backlog management.</w:t>
      </w:r>
    </w:p>
    <w:p w14:paraId="2509B722" w14:textId="08B56E71" w:rsidR="00D23936" w:rsidRPr="00AF43A9" w:rsidRDefault="00000000">
      <w:pPr>
        <w:spacing w:before="200" w:after="100"/>
        <w:jc w:val="center"/>
        <w:rPr>
          <w:rFonts w:ascii="Arial" w:hAnsi="Arial" w:cs="Arial"/>
        </w:rPr>
      </w:pPr>
      <w:r w:rsidRPr="00AF43A9">
        <w:rPr>
          <w:rFonts w:ascii="Arial" w:hAnsi="Arial" w:cs="Arial"/>
          <w:b/>
          <w:bCs/>
          <w:sz w:val="22"/>
          <w:szCs w:val="22"/>
        </w:rPr>
        <w:t>Table 3.3. Scrum Tool</w:t>
      </w:r>
      <w:r w:rsidR="00C26BB5">
        <w:rPr>
          <w:rFonts w:ascii="Arial" w:hAnsi="Arial" w:cs="Arial"/>
          <w:b/>
          <w:bCs/>
          <w:sz w:val="22"/>
          <w:szCs w:val="22"/>
        </w:rPr>
        <w:t>-</w:t>
      </w:r>
      <w:r w:rsidRPr="00AF43A9">
        <w:rPr>
          <w:rFonts w:ascii="Arial" w:hAnsi="Arial" w:cs="Arial"/>
          <w:b/>
          <w:bCs/>
          <w:sz w:val="22"/>
          <w:szCs w:val="22"/>
        </w:rPr>
        <w:t>stack</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100"/>
      </w:tblGrid>
      <w:tr w:rsidR="00D23936" w:rsidRPr="00AF43A9" w14:paraId="35575086" w14:textId="77777777">
        <w:trPr>
          <w:tblHeader/>
        </w:trPr>
        <w:tc>
          <w:tcPr>
            <w:tcW w:w="1800" w:type="dxa"/>
            <w:shd w:val="clear" w:color="auto" w:fill="D9D9D9"/>
            <w:tcMar>
              <w:top w:w="80" w:type="dxa"/>
              <w:left w:w="100" w:type="dxa"/>
              <w:bottom w:w="80" w:type="dxa"/>
              <w:right w:w="100" w:type="dxa"/>
            </w:tcMar>
          </w:tcPr>
          <w:p w14:paraId="00C34F73" w14:textId="77777777" w:rsidR="00D23936" w:rsidRPr="00AF43A9" w:rsidRDefault="00000000">
            <w:pPr>
              <w:spacing w:after="60"/>
              <w:rPr>
                <w:rFonts w:ascii="Arial" w:hAnsi="Arial" w:cs="Arial"/>
              </w:rPr>
            </w:pPr>
            <w:r w:rsidRPr="00AF43A9">
              <w:rPr>
                <w:rFonts w:ascii="Arial" w:hAnsi="Arial" w:cs="Arial"/>
                <w:b/>
                <w:bCs/>
                <w:sz w:val="20"/>
                <w:szCs w:val="20"/>
              </w:rPr>
              <w:t>Category</w:t>
            </w:r>
          </w:p>
        </w:tc>
        <w:tc>
          <w:tcPr>
            <w:tcW w:w="1800" w:type="dxa"/>
            <w:shd w:val="clear" w:color="auto" w:fill="D9D9D9"/>
            <w:tcMar>
              <w:top w:w="80" w:type="dxa"/>
              <w:left w:w="100" w:type="dxa"/>
              <w:bottom w:w="80" w:type="dxa"/>
              <w:right w:w="100" w:type="dxa"/>
            </w:tcMar>
          </w:tcPr>
          <w:p w14:paraId="5FCB95D0" w14:textId="77777777" w:rsidR="00D23936" w:rsidRPr="00AF43A9" w:rsidRDefault="00000000">
            <w:pPr>
              <w:spacing w:after="60"/>
              <w:rPr>
                <w:rFonts w:ascii="Arial" w:hAnsi="Arial" w:cs="Arial"/>
              </w:rPr>
            </w:pPr>
            <w:r w:rsidRPr="00AF43A9">
              <w:rPr>
                <w:rFonts w:ascii="Arial" w:hAnsi="Arial" w:cs="Arial"/>
                <w:b/>
                <w:bCs/>
                <w:sz w:val="20"/>
                <w:szCs w:val="20"/>
              </w:rPr>
              <w:t>Tool(s)</w:t>
            </w:r>
          </w:p>
        </w:tc>
        <w:tc>
          <w:tcPr>
            <w:tcW w:w="5100" w:type="dxa"/>
            <w:shd w:val="clear" w:color="auto" w:fill="D9D9D9"/>
            <w:tcMar>
              <w:top w:w="80" w:type="dxa"/>
              <w:left w:w="100" w:type="dxa"/>
              <w:bottom w:w="80" w:type="dxa"/>
              <w:right w:w="100" w:type="dxa"/>
            </w:tcMar>
          </w:tcPr>
          <w:p w14:paraId="203F3EC2" w14:textId="77777777" w:rsidR="00D23936" w:rsidRPr="00AF43A9" w:rsidRDefault="00000000">
            <w:pPr>
              <w:spacing w:after="60"/>
              <w:rPr>
                <w:rFonts w:ascii="Arial" w:hAnsi="Arial" w:cs="Arial"/>
              </w:rPr>
            </w:pPr>
            <w:r w:rsidRPr="00AF43A9">
              <w:rPr>
                <w:rFonts w:ascii="Arial" w:hAnsi="Arial" w:cs="Arial"/>
                <w:b/>
                <w:bCs/>
                <w:sz w:val="20"/>
                <w:szCs w:val="20"/>
              </w:rPr>
              <w:t>Purpose</w:t>
            </w:r>
          </w:p>
        </w:tc>
      </w:tr>
      <w:tr w:rsidR="00D23936" w:rsidRPr="00AF43A9" w14:paraId="39018E27" w14:textId="77777777">
        <w:tc>
          <w:tcPr>
            <w:tcW w:w="1800" w:type="dxa"/>
            <w:tcMar>
              <w:top w:w="80" w:type="dxa"/>
              <w:left w:w="100" w:type="dxa"/>
              <w:bottom w:w="80" w:type="dxa"/>
              <w:right w:w="100" w:type="dxa"/>
            </w:tcMar>
          </w:tcPr>
          <w:p w14:paraId="71B8F96C" w14:textId="77777777" w:rsidR="00D23936" w:rsidRPr="00AF43A9" w:rsidRDefault="00000000">
            <w:pPr>
              <w:spacing w:after="60"/>
              <w:rPr>
                <w:rFonts w:ascii="Arial" w:hAnsi="Arial" w:cs="Arial"/>
              </w:rPr>
            </w:pPr>
            <w:r w:rsidRPr="00AF43A9">
              <w:rPr>
                <w:rFonts w:ascii="Arial" w:hAnsi="Arial" w:cs="Arial"/>
                <w:sz w:val="20"/>
                <w:szCs w:val="20"/>
              </w:rPr>
              <w:t>Project &amp; Backlog Management</w:t>
            </w:r>
          </w:p>
        </w:tc>
        <w:tc>
          <w:tcPr>
            <w:tcW w:w="1800" w:type="dxa"/>
            <w:tcMar>
              <w:top w:w="80" w:type="dxa"/>
              <w:left w:w="100" w:type="dxa"/>
              <w:bottom w:w="80" w:type="dxa"/>
              <w:right w:w="100" w:type="dxa"/>
            </w:tcMar>
          </w:tcPr>
          <w:p w14:paraId="60458EC8" w14:textId="77777777" w:rsidR="00D23936" w:rsidRPr="00AF43A9" w:rsidRDefault="00000000">
            <w:pPr>
              <w:spacing w:after="60"/>
              <w:rPr>
                <w:rFonts w:ascii="Arial" w:hAnsi="Arial" w:cs="Arial"/>
              </w:rPr>
            </w:pPr>
            <w:r w:rsidRPr="00AF43A9">
              <w:rPr>
                <w:rFonts w:ascii="Arial" w:hAnsi="Arial" w:cs="Arial"/>
                <w:sz w:val="20"/>
                <w:szCs w:val="20"/>
              </w:rPr>
              <w:t>Trello</w:t>
            </w:r>
          </w:p>
        </w:tc>
        <w:tc>
          <w:tcPr>
            <w:tcW w:w="5100" w:type="dxa"/>
            <w:tcMar>
              <w:top w:w="80" w:type="dxa"/>
              <w:left w:w="100" w:type="dxa"/>
              <w:bottom w:w="80" w:type="dxa"/>
              <w:right w:w="100" w:type="dxa"/>
            </w:tcMar>
          </w:tcPr>
          <w:p w14:paraId="678373E2" w14:textId="77777777" w:rsidR="00D23936" w:rsidRPr="00AF43A9" w:rsidRDefault="00000000">
            <w:pPr>
              <w:spacing w:after="60"/>
              <w:rPr>
                <w:rFonts w:ascii="Arial" w:hAnsi="Arial" w:cs="Arial"/>
              </w:rPr>
            </w:pPr>
            <w:r w:rsidRPr="00AF43A9">
              <w:rPr>
                <w:rFonts w:ascii="Arial" w:hAnsi="Arial" w:cs="Arial"/>
                <w:sz w:val="20"/>
                <w:szCs w:val="20"/>
              </w:rPr>
              <w:t>Sprint boards, product and sprint backlog tracking, task status visualization.</w:t>
            </w:r>
          </w:p>
        </w:tc>
      </w:tr>
      <w:tr w:rsidR="00D23936" w:rsidRPr="00AF43A9" w14:paraId="74CAB05B" w14:textId="77777777">
        <w:tc>
          <w:tcPr>
            <w:tcW w:w="1800" w:type="dxa"/>
            <w:tcMar>
              <w:top w:w="80" w:type="dxa"/>
              <w:left w:w="100" w:type="dxa"/>
              <w:bottom w:w="80" w:type="dxa"/>
              <w:right w:w="100" w:type="dxa"/>
            </w:tcMar>
          </w:tcPr>
          <w:p w14:paraId="0BB73AF9" w14:textId="77777777" w:rsidR="00D23936" w:rsidRPr="00AF43A9" w:rsidRDefault="00000000">
            <w:pPr>
              <w:spacing w:after="60"/>
              <w:rPr>
                <w:rFonts w:ascii="Arial" w:hAnsi="Arial" w:cs="Arial"/>
              </w:rPr>
            </w:pPr>
            <w:r w:rsidRPr="00AF43A9">
              <w:rPr>
                <w:rFonts w:ascii="Arial" w:hAnsi="Arial" w:cs="Arial"/>
                <w:sz w:val="20"/>
                <w:szCs w:val="20"/>
              </w:rPr>
              <w:t>Communication &amp; Collaboration</w:t>
            </w:r>
          </w:p>
        </w:tc>
        <w:tc>
          <w:tcPr>
            <w:tcW w:w="1800" w:type="dxa"/>
            <w:tcMar>
              <w:top w:w="80" w:type="dxa"/>
              <w:left w:w="100" w:type="dxa"/>
              <w:bottom w:w="80" w:type="dxa"/>
              <w:right w:w="100" w:type="dxa"/>
            </w:tcMar>
          </w:tcPr>
          <w:p w14:paraId="0F5E1CE8" w14:textId="77777777" w:rsidR="00D23936" w:rsidRPr="00AF43A9" w:rsidRDefault="00000000">
            <w:pPr>
              <w:spacing w:after="60"/>
              <w:rPr>
                <w:rFonts w:ascii="Arial" w:hAnsi="Arial" w:cs="Arial"/>
              </w:rPr>
            </w:pPr>
            <w:r w:rsidRPr="00AF43A9">
              <w:rPr>
                <w:rFonts w:ascii="Arial" w:hAnsi="Arial" w:cs="Arial"/>
                <w:sz w:val="20"/>
                <w:szCs w:val="20"/>
              </w:rPr>
              <w:t>Messenger, Discord, Google Meet</w:t>
            </w:r>
          </w:p>
        </w:tc>
        <w:tc>
          <w:tcPr>
            <w:tcW w:w="5100" w:type="dxa"/>
            <w:tcMar>
              <w:top w:w="80" w:type="dxa"/>
              <w:left w:w="100" w:type="dxa"/>
              <w:bottom w:w="80" w:type="dxa"/>
              <w:right w:w="100" w:type="dxa"/>
            </w:tcMar>
          </w:tcPr>
          <w:p w14:paraId="28879778" w14:textId="77777777" w:rsidR="00D23936" w:rsidRPr="00AF43A9" w:rsidRDefault="00000000">
            <w:pPr>
              <w:spacing w:after="60"/>
              <w:rPr>
                <w:rFonts w:ascii="Arial" w:hAnsi="Arial" w:cs="Arial"/>
              </w:rPr>
            </w:pPr>
            <w:r w:rsidRPr="00AF43A9">
              <w:rPr>
                <w:rFonts w:ascii="Arial" w:hAnsi="Arial" w:cs="Arial"/>
                <w:sz w:val="20"/>
                <w:szCs w:val="20"/>
              </w:rPr>
              <w:t>Daily coordination, remote stand-ups, and adviser consultations.</w:t>
            </w:r>
          </w:p>
        </w:tc>
      </w:tr>
      <w:tr w:rsidR="00D23936" w:rsidRPr="00AF43A9" w14:paraId="1BD094D8" w14:textId="77777777">
        <w:tc>
          <w:tcPr>
            <w:tcW w:w="1800" w:type="dxa"/>
            <w:tcMar>
              <w:top w:w="80" w:type="dxa"/>
              <w:left w:w="100" w:type="dxa"/>
              <w:bottom w:w="80" w:type="dxa"/>
              <w:right w:w="100" w:type="dxa"/>
            </w:tcMar>
          </w:tcPr>
          <w:p w14:paraId="1EDC8421" w14:textId="77777777" w:rsidR="00D23936" w:rsidRPr="00AF43A9" w:rsidRDefault="00000000">
            <w:pPr>
              <w:spacing w:after="60"/>
              <w:rPr>
                <w:rFonts w:ascii="Arial" w:hAnsi="Arial" w:cs="Arial"/>
              </w:rPr>
            </w:pPr>
            <w:r w:rsidRPr="00AF43A9">
              <w:rPr>
                <w:rFonts w:ascii="Arial" w:hAnsi="Arial" w:cs="Arial"/>
                <w:sz w:val="20"/>
                <w:szCs w:val="20"/>
              </w:rPr>
              <w:t>Version Control</w:t>
            </w:r>
          </w:p>
        </w:tc>
        <w:tc>
          <w:tcPr>
            <w:tcW w:w="1800" w:type="dxa"/>
            <w:tcMar>
              <w:top w:w="80" w:type="dxa"/>
              <w:left w:w="100" w:type="dxa"/>
              <w:bottom w:w="80" w:type="dxa"/>
              <w:right w:w="100" w:type="dxa"/>
            </w:tcMar>
          </w:tcPr>
          <w:p w14:paraId="0CC59D37" w14:textId="77777777" w:rsidR="00D23936" w:rsidRPr="00AF43A9" w:rsidRDefault="00000000">
            <w:pPr>
              <w:spacing w:after="60"/>
              <w:rPr>
                <w:rFonts w:ascii="Arial" w:hAnsi="Arial" w:cs="Arial"/>
              </w:rPr>
            </w:pPr>
            <w:r w:rsidRPr="00AF43A9">
              <w:rPr>
                <w:rFonts w:ascii="Arial" w:hAnsi="Arial" w:cs="Arial"/>
                <w:sz w:val="20"/>
                <w:szCs w:val="20"/>
              </w:rPr>
              <w:t>Git and GitHub</w:t>
            </w:r>
          </w:p>
        </w:tc>
        <w:tc>
          <w:tcPr>
            <w:tcW w:w="5100" w:type="dxa"/>
            <w:tcMar>
              <w:top w:w="80" w:type="dxa"/>
              <w:left w:w="100" w:type="dxa"/>
              <w:bottom w:w="80" w:type="dxa"/>
              <w:right w:w="100" w:type="dxa"/>
            </w:tcMar>
          </w:tcPr>
          <w:p w14:paraId="142CF570" w14:textId="77777777" w:rsidR="00D23936" w:rsidRPr="00AF43A9" w:rsidRDefault="00000000">
            <w:pPr>
              <w:spacing w:after="60"/>
              <w:rPr>
                <w:rFonts w:ascii="Arial" w:hAnsi="Arial" w:cs="Arial"/>
              </w:rPr>
            </w:pPr>
            <w:r w:rsidRPr="00AF43A9">
              <w:rPr>
                <w:rFonts w:ascii="Arial" w:hAnsi="Arial" w:cs="Arial"/>
                <w:sz w:val="20"/>
                <w:szCs w:val="20"/>
              </w:rPr>
              <w:t>Source code management, feature branching, and pull-request-based code review.</w:t>
            </w:r>
          </w:p>
        </w:tc>
      </w:tr>
      <w:tr w:rsidR="00D23936" w:rsidRPr="00AF43A9" w14:paraId="10B03C98" w14:textId="77777777">
        <w:tc>
          <w:tcPr>
            <w:tcW w:w="1800" w:type="dxa"/>
            <w:tcMar>
              <w:top w:w="80" w:type="dxa"/>
              <w:left w:w="100" w:type="dxa"/>
              <w:bottom w:w="80" w:type="dxa"/>
              <w:right w:w="100" w:type="dxa"/>
            </w:tcMar>
          </w:tcPr>
          <w:p w14:paraId="2BEADD10" w14:textId="77777777" w:rsidR="00D23936" w:rsidRPr="00AF43A9" w:rsidRDefault="00000000">
            <w:pPr>
              <w:spacing w:after="60"/>
              <w:rPr>
                <w:rFonts w:ascii="Arial" w:hAnsi="Arial" w:cs="Arial"/>
              </w:rPr>
            </w:pPr>
            <w:r w:rsidRPr="00AF43A9">
              <w:rPr>
                <w:rFonts w:ascii="Arial" w:hAnsi="Arial" w:cs="Arial"/>
                <w:sz w:val="20"/>
                <w:szCs w:val="20"/>
              </w:rPr>
              <w:t>Documentation</w:t>
            </w:r>
          </w:p>
        </w:tc>
        <w:tc>
          <w:tcPr>
            <w:tcW w:w="1800" w:type="dxa"/>
            <w:tcMar>
              <w:top w:w="80" w:type="dxa"/>
              <w:left w:w="100" w:type="dxa"/>
              <w:bottom w:w="80" w:type="dxa"/>
              <w:right w:w="100" w:type="dxa"/>
            </w:tcMar>
          </w:tcPr>
          <w:p w14:paraId="6C2F8A4C" w14:textId="77777777" w:rsidR="00D23936" w:rsidRPr="00AF43A9" w:rsidRDefault="00000000">
            <w:pPr>
              <w:spacing w:after="60"/>
              <w:rPr>
                <w:rFonts w:ascii="Arial" w:hAnsi="Arial" w:cs="Arial"/>
              </w:rPr>
            </w:pPr>
            <w:r w:rsidRPr="00AF43A9">
              <w:rPr>
                <w:rFonts w:ascii="Arial" w:hAnsi="Arial" w:cs="Arial"/>
                <w:sz w:val="20"/>
                <w:szCs w:val="20"/>
              </w:rPr>
              <w:t>Google Docs, Google Sheets</w:t>
            </w:r>
          </w:p>
        </w:tc>
        <w:tc>
          <w:tcPr>
            <w:tcW w:w="5100" w:type="dxa"/>
            <w:tcMar>
              <w:top w:w="80" w:type="dxa"/>
              <w:left w:w="100" w:type="dxa"/>
              <w:bottom w:w="80" w:type="dxa"/>
              <w:right w:w="100" w:type="dxa"/>
            </w:tcMar>
          </w:tcPr>
          <w:p w14:paraId="76D97D7E" w14:textId="77777777" w:rsidR="00D23936" w:rsidRPr="00AF43A9" w:rsidRDefault="00000000">
            <w:pPr>
              <w:spacing w:after="60"/>
              <w:rPr>
                <w:rFonts w:ascii="Arial" w:hAnsi="Arial" w:cs="Arial"/>
              </w:rPr>
            </w:pPr>
            <w:r w:rsidRPr="00AF43A9">
              <w:rPr>
                <w:rFonts w:ascii="Arial" w:hAnsi="Arial" w:cs="Arial"/>
                <w:sz w:val="20"/>
                <w:szCs w:val="20"/>
              </w:rPr>
              <w:t>Meeting minutes, sprint reports, and shared reference documentation.</w:t>
            </w:r>
          </w:p>
        </w:tc>
      </w:tr>
      <w:tr w:rsidR="00D23936" w:rsidRPr="00AF43A9" w14:paraId="0556E429" w14:textId="77777777">
        <w:tc>
          <w:tcPr>
            <w:tcW w:w="1800" w:type="dxa"/>
            <w:tcMar>
              <w:top w:w="80" w:type="dxa"/>
              <w:left w:w="100" w:type="dxa"/>
              <w:bottom w:w="80" w:type="dxa"/>
              <w:right w:w="100" w:type="dxa"/>
            </w:tcMar>
          </w:tcPr>
          <w:p w14:paraId="54114366" w14:textId="77777777" w:rsidR="00D23936" w:rsidRPr="00AF43A9" w:rsidRDefault="00000000">
            <w:pPr>
              <w:spacing w:after="60"/>
              <w:rPr>
                <w:rFonts w:ascii="Arial" w:hAnsi="Arial" w:cs="Arial"/>
              </w:rPr>
            </w:pPr>
            <w:r w:rsidRPr="00AF43A9">
              <w:rPr>
                <w:rFonts w:ascii="Arial" w:hAnsi="Arial" w:cs="Arial"/>
                <w:sz w:val="20"/>
                <w:szCs w:val="20"/>
              </w:rPr>
              <w:t>Design &amp; Prototyping</w:t>
            </w:r>
          </w:p>
        </w:tc>
        <w:tc>
          <w:tcPr>
            <w:tcW w:w="1800" w:type="dxa"/>
            <w:tcMar>
              <w:top w:w="80" w:type="dxa"/>
              <w:left w:w="100" w:type="dxa"/>
              <w:bottom w:w="80" w:type="dxa"/>
              <w:right w:w="100" w:type="dxa"/>
            </w:tcMar>
          </w:tcPr>
          <w:p w14:paraId="35537207" w14:textId="77777777" w:rsidR="00D23936" w:rsidRPr="00AF43A9" w:rsidRDefault="00000000">
            <w:pPr>
              <w:spacing w:after="60"/>
              <w:rPr>
                <w:rFonts w:ascii="Arial" w:hAnsi="Arial" w:cs="Arial"/>
              </w:rPr>
            </w:pPr>
            <w:r w:rsidRPr="00AF43A9">
              <w:rPr>
                <w:rFonts w:ascii="Arial" w:hAnsi="Arial" w:cs="Arial"/>
                <w:sz w:val="20"/>
                <w:szCs w:val="20"/>
              </w:rPr>
              <w:t>Figma</w:t>
            </w:r>
          </w:p>
        </w:tc>
        <w:tc>
          <w:tcPr>
            <w:tcW w:w="5100" w:type="dxa"/>
            <w:tcMar>
              <w:top w:w="80" w:type="dxa"/>
              <w:left w:w="100" w:type="dxa"/>
              <w:bottom w:w="80" w:type="dxa"/>
              <w:right w:w="100" w:type="dxa"/>
            </w:tcMar>
          </w:tcPr>
          <w:p w14:paraId="5D4A4571" w14:textId="77777777" w:rsidR="00D23936" w:rsidRPr="00AF43A9" w:rsidRDefault="00000000">
            <w:pPr>
              <w:spacing w:after="60"/>
              <w:rPr>
                <w:rFonts w:ascii="Arial" w:hAnsi="Arial" w:cs="Arial"/>
              </w:rPr>
            </w:pPr>
            <w:r w:rsidRPr="00AF43A9">
              <w:rPr>
                <w:rFonts w:ascii="Arial" w:hAnsi="Arial" w:cs="Arial"/>
                <w:sz w:val="20"/>
                <w:szCs w:val="20"/>
              </w:rPr>
              <w:t>Wireframing and UI/UX prototyping prior to frontend development.</w:t>
            </w:r>
          </w:p>
        </w:tc>
      </w:tr>
    </w:tbl>
    <w:p w14:paraId="717B9FC8" w14:textId="77777777" w:rsidR="00D23936" w:rsidRPr="00AF43A9" w:rsidRDefault="00000000">
      <w:pPr>
        <w:pStyle w:val="Heading2"/>
        <w:spacing w:before="300" w:after="160"/>
        <w:rPr>
          <w:rFonts w:ascii="Arial" w:hAnsi="Arial" w:cs="Arial"/>
        </w:rPr>
      </w:pPr>
      <w:bookmarkStart w:id="44" w:name="_Toc236734691"/>
      <w:r w:rsidRPr="00AF43A9">
        <w:rPr>
          <w:rFonts w:ascii="Arial" w:hAnsi="Arial" w:cs="Arial"/>
          <w:b/>
          <w:bCs/>
          <w:color w:val="000000"/>
          <w:sz w:val="24"/>
          <w:szCs w:val="24"/>
        </w:rPr>
        <w:t>3.2 Architectural Design Decisions</w:t>
      </w:r>
      <w:bookmarkEnd w:id="44"/>
    </w:p>
    <w:p w14:paraId="2EAD9FE9" w14:textId="77777777" w:rsidR="00D23936" w:rsidRPr="00AF43A9" w:rsidRDefault="00000000">
      <w:pPr>
        <w:pStyle w:val="Heading3"/>
        <w:spacing w:before="220" w:after="120"/>
        <w:rPr>
          <w:rFonts w:ascii="Arial" w:hAnsi="Arial" w:cs="Arial"/>
        </w:rPr>
      </w:pPr>
      <w:bookmarkStart w:id="45" w:name="_Toc236734692"/>
      <w:r w:rsidRPr="00AF43A9">
        <w:rPr>
          <w:rFonts w:ascii="Arial" w:hAnsi="Arial" w:cs="Arial"/>
          <w:b/>
          <w:bCs/>
          <w:color w:val="000000"/>
          <w:sz w:val="22"/>
          <w:szCs w:val="22"/>
        </w:rPr>
        <w:t>3.2.1 Why Microservices? Justifying the Choice Over a Monolithic Architecture</w:t>
      </w:r>
      <w:bookmarkEnd w:id="45"/>
    </w:p>
    <w:p w14:paraId="55DC88FB"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 xml:space="preserve">The proposed system was designed using a microservices architecture rather than a single monolithic application. A microservices architecture structures an application as a collection of small, independently deployable services, each responsible for a specific business capability and communicating over well-defined APIs (Newman, 2021; Fowler &amp; Lewis, 2014). This decision was informed by three characteristics of the project identified in Chapter 1. First, the system's scope spans ten functionally distinct modules — event planning, registration, scheduling, communication, attendance, budgeting, program monitoring, documentation, </w:t>
      </w:r>
      <w:r w:rsidRPr="00AF43A9">
        <w:rPr>
          <w:rFonts w:ascii="Arial" w:hAnsi="Arial" w:cs="Arial"/>
        </w:rPr>
        <w:lastRenderedPageBreak/>
        <w:t>feedback, and analytics — several of which have markedly different technical demands; the NLP-based scheduling and sentiment-analysis functions are computation-intensive and benefit from independent scaling, whereas modules such as registration and attendance are comparatively lightweight but must remain highly available during peak periods such as registration windows. A monolithic architecture would force all modules to scale together and share a single point of failure, which is inconsistent with these differing load profiles. Second, a microservices approach allows each service to be developed, tested, and deployed independently, which aligns naturally with Scrum's goal of delivering incremental, demonstrable functionality each sprint without requiring the entire application to be rebuilt and redeployed for every change. Third, with five researchers working concurrently, service boundaries allowed the team to divide ownership — for example, the AI/NLP services, the core event and scheduling services, and the frontend clients — reducing merge conflicts and enabling parallel development. The team recognizes that microservices introduce additional operational complexity, including inter-service communication, distributed data management, and the need for coordinated deployment; this trade-off is addressed directly through the DevOps toolchain and CI/CD pipeline described in Section 3.3.</w:t>
      </w:r>
    </w:p>
    <w:p w14:paraId="087FEF23" w14:textId="77777777" w:rsidR="00D23936" w:rsidRPr="00AF43A9" w:rsidRDefault="00000000">
      <w:pPr>
        <w:pStyle w:val="Heading3"/>
        <w:spacing w:before="220" w:after="120"/>
        <w:rPr>
          <w:rFonts w:ascii="Arial" w:hAnsi="Arial" w:cs="Arial"/>
        </w:rPr>
      </w:pPr>
      <w:bookmarkStart w:id="46" w:name="_Toc236734693"/>
      <w:r w:rsidRPr="00AF43A9">
        <w:rPr>
          <w:rFonts w:ascii="Arial" w:hAnsi="Arial" w:cs="Arial"/>
          <w:b/>
          <w:bCs/>
          <w:color w:val="000000"/>
          <w:sz w:val="22"/>
          <w:szCs w:val="22"/>
        </w:rPr>
        <w:t>3.2.2 Core Architectural Patterns Used</w:t>
      </w:r>
      <w:bookmarkEnd w:id="46"/>
    </w:p>
    <w:p w14:paraId="2F05BF0C"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Beyond the overall decision to use microservices, the system's architecture applies several supporting patterns:</w:t>
      </w:r>
    </w:p>
    <w:p w14:paraId="0A7F0515" w14:textId="3CCA4126"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API Gateway. </w:t>
      </w:r>
      <w:r w:rsidRPr="00AF43A9">
        <w:rPr>
          <w:rFonts w:ascii="Arial" w:hAnsi="Arial" w:cs="Arial"/>
        </w:rPr>
        <w:t>a single</w:t>
      </w:r>
      <w:r w:rsidR="00C26BB5">
        <w:rPr>
          <w:rFonts w:ascii="Arial" w:hAnsi="Arial" w:cs="Arial"/>
        </w:rPr>
        <w:t>-</w:t>
      </w:r>
      <w:r w:rsidRPr="00AF43A9">
        <w:rPr>
          <w:rFonts w:ascii="Arial" w:hAnsi="Arial" w:cs="Arial"/>
        </w:rPr>
        <w:t>entry point routes all client requests to the appropriate backend service, centralizing authentication and role-based access control (Section 2.4.5) so that individual services do not each need to re-implement request validation.</w:t>
      </w:r>
    </w:p>
    <w:p w14:paraId="45F2A250"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Event-Driven Communication. </w:t>
      </w:r>
      <w:r w:rsidRPr="00AF43A9">
        <w:rPr>
          <w:rFonts w:ascii="Arial" w:hAnsi="Arial" w:cs="Arial"/>
        </w:rPr>
        <w:t>cross-service events that do not require an immediate response — such as an attendance record being confirmed, which should update analytics without blocking the check-in request — are communicated asynchronously, decoupling services and improving responsiveness.</w:t>
      </w:r>
    </w:p>
    <w:p w14:paraId="0849ACEF"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lastRenderedPageBreak/>
        <w:t xml:space="preserve">Database-per-Service (Polyglot Persistence). </w:t>
      </w:r>
      <w:r w:rsidRPr="00AF43A9">
        <w:rPr>
          <w:rFonts w:ascii="Arial" w:hAnsi="Arial" w:cs="Arial"/>
        </w:rPr>
        <w:t>each service owns its own datastore suited to the shape of its data: relational storage for structured records such as registration, attendance, and budget entries, and document-oriented storage for less structured content such as raw feedback text and NLP analysis results.</w:t>
      </w:r>
    </w:p>
    <w:p w14:paraId="0D7C0673"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Containerization. </w:t>
      </w:r>
      <w:r w:rsidRPr="00AF43A9">
        <w:rPr>
          <w:rFonts w:ascii="Arial" w:hAnsi="Arial" w:cs="Arial"/>
        </w:rPr>
        <w:t>each service is packaged as a Docker container, ensuring a consistent runtime environment across development, testing, and deployment, and enabling services to be scaled independently based on demand.</w:t>
      </w:r>
    </w:p>
    <w:p w14:paraId="6A10110A" w14:textId="77777777" w:rsidR="00D23936" w:rsidRPr="00AF43A9" w:rsidRDefault="00000000">
      <w:pPr>
        <w:pStyle w:val="Heading2"/>
        <w:spacing w:before="300" w:after="160"/>
        <w:rPr>
          <w:rFonts w:ascii="Arial" w:hAnsi="Arial" w:cs="Arial"/>
        </w:rPr>
      </w:pPr>
      <w:bookmarkStart w:id="47" w:name="_Toc236734694"/>
      <w:r w:rsidRPr="00AF43A9">
        <w:rPr>
          <w:rFonts w:ascii="Arial" w:hAnsi="Arial" w:cs="Arial"/>
          <w:b/>
          <w:bCs/>
          <w:color w:val="000000"/>
          <w:sz w:val="24"/>
          <w:szCs w:val="24"/>
        </w:rPr>
        <w:t>3.3 Development, Operations, and Quality Assurance (QA) Methodology</w:t>
      </w:r>
      <w:bookmarkEnd w:id="47"/>
    </w:p>
    <w:p w14:paraId="056A8D5E" w14:textId="77777777" w:rsidR="00D23936" w:rsidRPr="00AF43A9" w:rsidRDefault="00000000">
      <w:pPr>
        <w:pStyle w:val="Heading3"/>
        <w:spacing w:before="220" w:after="120"/>
        <w:rPr>
          <w:rFonts w:ascii="Arial" w:hAnsi="Arial" w:cs="Arial"/>
        </w:rPr>
      </w:pPr>
      <w:bookmarkStart w:id="48" w:name="_Toc236734695"/>
      <w:r w:rsidRPr="00AF43A9">
        <w:rPr>
          <w:rFonts w:ascii="Arial" w:hAnsi="Arial" w:cs="Arial"/>
          <w:b/>
          <w:bCs/>
          <w:color w:val="000000"/>
          <w:sz w:val="22"/>
          <w:szCs w:val="22"/>
        </w:rPr>
        <w:t>3.3.1 DevOps Toolchain</w:t>
      </w:r>
      <w:bookmarkEnd w:id="48"/>
    </w:p>
    <w:p w14:paraId="63BE15BB"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To support the microservices architecture described in Section 3.2 and Scrum's expectation of a shippable increment at the end of every sprint, the team adopted the DevOps toolchain summarized in Table 3.4.</w:t>
      </w:r>
    </w:p>
    <w:p w14:paraId="0E5484D2" w14:textId="77777777" w:rsidR="00D23936" w:rsidRPr="00AF43A9" w:rsidRDefault="00000000">
      <w:pPr>
        <w:spacing w:before="200" w:after="100"/>
        <w:jc w:val="center"/>
        <w:rPr>
          <w:rFonts w:ascii="Arial" w:hAnsi="Arial" w:cs="Arial"/>
        </w:rPr>
      </w:pPr>
      <w:r w:rsidRPr="00AF43A9">
        <w:rPr>
          <w:rFonts w:ascii="Arial" w:hAnsi="Arial" w:cs="Arial"/>
          <w:b/>
          <w:bCs/>
          <w:sz w:val="22"/>
          <w:szCs w:val="22"/>
        </w:rPr>
        <w:t>Table 3.4. DevOps Toolchain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700"/>
      </w:tblGrid>
      <w:tr w:rsidR="00D23936" w:rsidRPr="00AF43A9" w14:paraId="3FB95A6B" w14:textId="77777777">
        <w:trPr>
          <w:tblHeader/>
        </w:trPr>
        <w:tc>
          <w:tcPr>
            <w:tcW w:w="3000" w:type="dxa"/>
            <w:shd w:val="clear" w:color="auto" w:fill="D9D9D9"/>
            <w:tcMar>
              <w:top w:w="80" w:type="dxa"/>
              <w:left w:w="100" w:type="dxa"/>
              <w:bottom w:w="80" w:type="dxa"/>
              <w:right w:w="100" w:type="dxa"/>
            </w:tcMar>
          </w:tcPr>
          <w:p w14:paraId="5B78369E" w14:textId="77777777" w:rsidR="00D23936" w:rsidRPr="00AF43A9" w:rsidRDefault="00000000">
            <w:pPr>
              <w:spacing w:after="60"/>
              <w:rPr>
                <w:rFonts w:ascii="Arial" w:hAnsi="Arial" w:cs="Arial"/>
              </w:rPr>
            </w:pPr>
            <w:r w:rsidRPr="00AF43A9">
              <w:rPr>
                <w:rFonts w:ascii="Arial" w:hAnsi="Arial" w:cs="Arial"/>
                <w:b/>
                <w:bCs/>
                <w:sz w:val="20"/>
                <w:szCs w:val="20"/>
              </w:rPr>
              <w:t>Function</w:t>
            </w:r>
          </w:p>
        </w:tc>
        <w:tc>
          <w:tcPr>
            <w:tcW w:w="5700" w:type="dxa"/>
            <w:shd w:val="clear" w:color="auto" w:fill="D9D9D9"/>
            <w:tcMar>
              <w:top w:w="80" w:type="dxa"/>
              <w:left w:w="100" w:type="dxa"/>
              <w:bottom w:w="80" w:type="dxa"/>
              <w:right w:w="100" w:type="dxa"/>
            </w:tcMar>
          </w:tcPr>
          <w:p w14:paraId="2DD42C6F" w14:textId="77777777" w:rsidR="00D23936" w:rsidRPr="00AF43A9" w:rsidRDefault="00000000">
            <w:pPr>
              <w:spacing w:after="60"/>
              <w:rPr>
                <w:rFonts w:ascii="Arial" w:hAnsi="Arial" w:cs="Arial"/>
              </w:rPr>
            </w:pPr>
            <w:r w:rsidRPr="00AF43A9">
              <w:rPr>
                <w:rFonts w:ascii="Arial" w:hAnsi="Arial" w:cs="Arial"/>
                <w:b/>
                <w:bCs/>
                <w:sz w:val="20"/>
                <w:szCs w:val="20"/>
              </w:rPr>
              <w:t>Tool(s)</w:t>
            </w:r>
          </w:p>
        </w:tc>
      </w:tr>
      <w:tr w:rsidR="00D23936" w:rsidRPr="00AF43A9" w14:paraId="5FF303EC" w14:textId="77777777">
        <w:tc>
          <w:tcPr>
            <w:tcW w:w="3000" w:type="dxa"/>
            <w:tcMar>
              <w:top w:w="80" w:type="dxa"/>
              <w:left w:w="100" w:type="dxa"/>
              <w:bottom w:w="80" w:type="dxa"/>
              <w:right w:w="100" w:type="dxa"/>
            </w:tcMar>
          </w:tcPr>
          <w:p w14:paraId="44CE8846" w14:textId="77777777" w:rsidR="00D23936" w:rsidRPr="00AF43A9" w:rsidRDefault="00000000">
            <w:pPr>
              <w:spacing w:after="60"/>
              <w:rPr>
                <w:rFonts w:ascii="Arial" w:hAnsi="Arial" w:cs="Arial"/>
              </w:rPr>
            </w:pPr>
            <w:r w:rsidRPr="00AF43A9">
              <w:rPr>
                <w:rFonts w:ascii="Arial" w:hAnsi="Arial" w:cs="Arial"/>
                <w:sz w:val="20"/>
                <w:szCs w:val="20"/>
              </w:rPr>
              <w:t>Source Control &amp; Repository Hosting</w:t>
            </w:r>
          </w:p>
        </w:tc>
        <w:tc>
          <w:tcPr>
            <w:tcW w:w="5700" w:type="dxa"/>
            <w:tcMar>
              <w:top w:w="80" w:type="dxa"/>
              <w:left w:w="100" w:type="dxa"/>
              <w:bottom w:w="80" w:type="dxa"/>
              <w:right w:w="100" w:type="dxa"/>
            </w:tcMar>
          </w:tcPr>
          <w:p w14:paraId="424EB142" w14:textId="77777777" w:rsidR="00D23936" w:rsidRPr="00AF43A9" w:rsidRDefault="00000000">
            <w:pPr>
              <w:spacing w:after="60"/>
              <w:rPr>
                <w:rFonts w:ascii="Arial" w:hAnsi="Arial" w:cs="Arial"/>
              </w:rPr>
            </w:pPr>
            <w:r w:rsidRPr="00AF43A9">
              <w:rPr>
                <w:rFonts w:ascii="Arial" w:hAnsi="Arial" w:cs="Arial"/>
                <w:sz w:val="20"/>
                <w:szCs w:val="20"/>
              </w:rPr>
              <w:t>GitHub</w:t>
            </w:r>
          </w:p>
        </w:tc>
      </w:tr>
      <w:tr w:rsidR="00D23936" w:rsidRPr="00AF43A9" w14:paraId="1D35E708" w14:textId="77777777">
        <w:tc>
          <w:tcPr>
            <w:tcW w:w="3000" w:type="dxa"/>
            <w:tcMar>
              <w:top w:w="80" w:type="dxa"/>
              <w:left w:w="100" w:type="dxa"/>
              <w:bottom w:w="80" w:type="dxa"/>
              <w:right w:w="100" w:type="dxa"/>
            </w:tcMar>
          </w:tcPr>
          <w:p w14:paraId="08EA5180" w14:textId="77777777" w:rsidR="00D23936" w:rsidRPr="00AF43A9" w:rsidRDefault="00000000">
            <w:pPr>
              <w:spacing w:after="60"/>
              <w:rPr>
                <w:rFonts w:ascii="Arial" w:hAnsi="Arial" w:cs="Arial"/>
              </w:rPr>
            </w:pPr>
            <w:r w:rsidRPr="00AF43A9">
              <w:rPr>
                <w:rFonts w:ascii="Arial" w:hAnsi="Arial" w:cs="Arial"/>
                <w:sz w:val="20"/>
                <w:szCs w:val="20"/>
              </w:rPr>
              <w:t>Containerization</w:t>
            </w:r>
          </w:p>
        </w:tc>
        <w:tc>
          <w:tcPr>
            <w:tcW w:w="5700" w:type="dxa"/>
            <w:tcMar>
              <w:top w:w="80" w:type="dxa"/>
              <w:left w:w="100" w:type="dxa"/>
              <w:bottom w:w="80" w:type="dxa"/>
              <w:right w:w="100" w:type="dxa"/>
            </w:tcMar>
          </w:tcPr>
          <w:p w14:paraId="20454A08" w14:textId="77777777" w:rsidR="00D23936" w:rsidRPr="00AF43A9" w:rsidRDefault="00000000">
            <w:pPr>
              <w:spacing w:after="60"/>
              <w:rPr>
                <w:rFonts w:ascii="Arial" w:hAnsi="Arial" w:cs="Arial"/>
              </w:rPr>
            </w:pPr>
            <w:r w:rsidRPr="00AF43A9">
              <w:rPr>
                <w:rFonts w:ascii="Arial" w:hAnsi="Arial" w:cs="Arial"/>
                <w:sz w:val="20"/>
                <w:szCs w:val="20"/>
              </w:rPr>
              <w:t>Docker</w:t>
            </w:r>
          </w:p>
        </w:tc>
      </w:tr>
      <w:tr w:rsidR="00D23936" w:rsidRPr="00AF43A9" w14:paraId="7278D871" w14:textId="77777777">
        <w:tc>
          <w:tcPr>
            <w:tcW w:w="3000" w:type="dxa"/>
            <w:tcMar>
              <w:top w:w="80" w:type="dxa"/>
              <w:left w:w="100" w:type="dxa"/>
              <w:bottom w:w="80" w:type="dxa"/>
              <w:right w:w="100" w:type="dxa"/>
            </w:tcMar>
          </w:tcPr>
          <w:p w14:paraId="37ECD461" w14:textId="77777777" w:rsidR="00D23936" w:rsidRPr="00AF43A9" w:rsidRDefault="00000000">
            <w:pPr>
              <w:spacing w:after="60"/>
              <w:rPr>
                <w:rFonts w:ascii="Arial" w:hAnsi="Arial" w:cs="Arial"/>
              </w:rPr>
            </w:pPr>
            <w:r w:rsidRPr="00AF43A9">
              <w:rPr>
                <w:rFonts w:ascii="Arial" w:hAnsi="Arial" w:cs="Arial"/>
                <w:sz w:val="20"/>
                <w:szCs w:val="20"/>
              </w:rPr>
              <w:t>CI/CD Automation</w:t>
            </w:r>
          </w:p>
        </w:tc>
        <w:tc>
          <w:tcPr>
            <w:tcW w:w="5700" w:type="dxa"/>
            <w:tcMar>
              <w:top w:w="80" w:type="dxa"/>
              <w:left w:w="100" w:type="dxa"/>
              <w:bottom w:w="80" w:type="dxa"/>
              <w:right w:w="100" w:type="dxa"/>
            </w:tcMar>
          </w:tcPr>
          <w:p w14:paraId="139C691A" w14:textId="77777777" w:rsidR="00D23936" w:rsidRPr="00AF43A9" w:rsidRDefault="00000000">
            <w:pPr>
              <w:spacing w:after="60"/>
              <w:rPr>
                <w:rFonts w:ascii="Arial" w:hAnsi="Arial" w:cs="Arial"/>
              </w:rPr>
            </w:pPr>
            <w:r w:rsidRPr="00AF43A9">
              <w:rPr>
                <w:rFonts w:ascii="Arial" w:hAnsi="Arial" w:cs="Arial"/>
                <w:sz w:val="20"/>
                <w:szCs w:val="20"/>
              </w:rPr>
              <w:t>GitHub Actions</w:t>
            </w:r>
          </w:p>
        </w:tc>
      </w:tr>
      <w:tr w:rsidR="00D23936" w:rsidRPr="00AF43A9" w14:paraId="0FF438FE" w14:textId="77777777">
        <w:tc>
          <w:tcPr>
            <w:tcW w:w="3000" w:type="dxa"/>
            <w:tcMar>
              <w:top w:w="80" w:type="dxa"/>
              <w:left w:w="100" w:type="dxa"/>
              <w:bottom w:w="80" w:type="dxa"/>
              <w:right w:w="100" w:type="dxa"/>
            </w:tcMar>
          </w:tcPr>
          <w:p w14:paraId="21146AA1" w14:textId="77777777" w:rsidR="00D23936" w:rsidRPr="00AF43A9" w:rsidRDefault="00000000">
            <w:pPr>
              <w:spacing w:after="60"/>
              <w:rPr>
                <w:rFonts w:ascii="Arial" w:hAnsi="Arial" w:cs="Arial"/>
              </w:rPr>
            </w:pPr>
            <w:r w:rsidRPr="00AF43A9">
              <w:rPr>
                <w:rFonts w:ascii="Arial" w:hAnsi="Arial" w:cs="Arial"/>
                <w:sz w:val="20"/>
                <w:szCs w:val="20"/>
              </w:rPr>
              <w:t>Hosting &amp; Infrastructure</w:t>
            </w:r>
          </w:p>
        </w:tc>
        <w:tc>
          <w:tcPr>
            <w:tcW w:w="5700" w:type="dxa"/>
            <w:tcMar>
              <w:top w:w="80" w:type="dxa"/>
              <w:left w:w="100" w:type="dxa"/>
              <w:bottom w:w="80" w:type="dxa"/>
              <w:right w:w="100" w:type="dxa"/>
            </w:tcMar>
          </w:tcPr>
          <w:p w14:paraId="274B5478" w14:textId="77777777" w:rsidR="00D23936" w:rsidRPr="00AF43A9" w:rsidRDefault="00000000">
            <w:pPr>
              <w:spacing w:after="60"/>
              <w:rPr>
                <w:rFonts w:ascii="Arial" w:hAnsi="Arial" w:cs="Arial"/>
              </w:rPr>
            </w:pPr>
            <w:r w:rsidRPr="00AF43A9">
              <w:rPr>
                <w:rFonts w:ascii="Arial" w:hAnsi="Arial" w:cs="Arial"/>
                <w:sz w:val="20"/>
                <w:szCs w:val="20"/>
              </w:rPr>
              <w:t>Cloud-based hosting consistent with the on-demand provisioning model described in Section 2.4.6</w:t>
            </w:r>
          </w:p>
        </w:tc>
      </w:tr>
      <w:tr w:rsidR="00D23936" w:rsidRPr="00AF43A9" w14:paraId="623B0AF8" w14:textId="77777777">
        <w:tc>
          <w:tcPr>
            <w:tcW w:w="3000" w:type="dxa"/>
            <w:tcMar>
              <w:top w:w="80" w:type="dxa"/>
              <w:left w:w="100" w:type="dxa"/>
              <w:bottom w:w="80" w:type="dxa"/>
              <w:right w:w="100" w:type="dxa"/>
            </w:tcMar>
          </w:tcPr>
          <w:p w14:paraId="273B20FF" w14:textId="77777777" w:rsidR="00D23936" w:rsidRPr="00AF43A9" w:rsidRDefault="00000000">
            <w:pPr>
              <w:spacing w:after="60"/>
              <w:rPr>
                <w:rFonts w:ascii="Arial" w:hAnsi="Arial" w:cs="Arial"/>
              </w:rPr>
            </w:pPr>
            <w:r w:rsidRPr="00AF43A9">
              <w:rPr>
                <w:rFonts w:ascii="Arial" w:hAnsi="Arial" w:cs="Arial"/>
                <w:sz w:val="20"/>
                <w:szCs w:val="20"/>
              </w:rPr>
              <w:t>API Documentation &amp; Testing</w:t>
            </w:r>
          </w:p>
        </w:tc>
        <w:tc>
          <w:tcPr>
            <w:tcW w:w="5700" w:type="dxa"/>
            <w:tcMar>
              <w:top w:w="80" w:type="dxa"/>
              <w:left w:w="100" w:type="dxa"/>
              <w:bottom w:w="80" w:type="dxa"/>
              <w:right w:w="100" w:type="dxa"/>
            </w:tcMar>
          </w:tcPr>
          <w:p w14:paraId="226D9D5F" w14:textId="77777777" w:rsidR="00D23936" w:rsidRPr="00AF43A9" w:rsidRDefault="00000000">
            <w:pPr>
              <w:spacing w:after="60"/>
              <w:rPr>
                <w:rFonts w:ascii="Arial" w:hAnsi="Arial" w:cs="Arial"/>
              </w:rPr>
            </w:pPr>
            <w:r w:rsidRPr="00AF43A9">
              <w:rPr>
                <w:rFonts w:ascii="Arial" w:hAnsi="Arial" w:cs="Arial"/>
                <w:sz w:val="20"/>
                <w:szCs w:val="20"/>
              </w:rPr>
              <w:t>Postman</w:t>
            </w:r>
          </w:p>
        </w:tc>
      </w:tr>
      <w:tr w:rsidR="00D23936" w:rsidRPr="00AF43A9" w14:paraId="7FEBF134" w14:textId="77777777">
        <w:tc>
          <w:tcPr>
            <w:tcW w:w="3000" w:type="dxa"/>
            <w:tcMar>
              <w:top w:w="80" w:type="dxa"/>
              <w:left w:w="100" w:type="dxa"/>
              <w:bottom w:w="80" w:type="dxa"/>
              <w:right w:w="100" w:type="dxa"/>
            </w:tcMar>
          </w:tcPr>
          <w:p w14:paraId="0E20B48C" w14:textId="77777777" w:rsidR="00D23936" w:rsidRPr="00AF43A9" w:rsidRDefault="00000000">
            <w:pPr>
              <w:spacing w:after="60"/>
              <w:rPr>
                <w:rFonts w:ascii="Arial" w:hAnsi="Arial" w:cs="Arial"/>
              </w:rPr>
            </w:pPr>
            <w:r w:rsidRPr="00AF43A9">
              <w:rPr>
                <w:rFonts w:ascii="Arial" w:hAnsi="Arial" w:cs="Arial"/>
                <w:sz w:val="20"/>
                <w:szCs w:val="20"/>
              </w:rPr>
              <w:t>Monitoring &amp; Error Logging</w:t>
            </w:r>
          </w:p>
        </w:tc>
        <w:tc>
          <w:tcPr>
            <w:tcW w:w="5700" w:type="dxa"/>
            <w:tcMar>
              <w:top w:w="80" w:type="dxa"/>
              <w:left w:w="100" w:type="dxa"/>
              <w:bottom w:w="80" w:type="dxa"/>
              <w:right w:w="100" w:type="dxa"/>
            </w:tcMar>
          </w:tcPr>
          <w:p w14:paraId="17BB1A48" w14:textId="77777777" w:rsidR="00D23936" w:rsidRPr="00AF43A9" w:rsidRDefault="00000000">
            <w:pPr>
              <w:spacing w:after="60"/>
              <w:rPr>
                <w:rFonts w:ascii="Arial" w:hAnsi="Arial" w:cs="Arial"/>
              </w:rPr>
            </w:pPr>
            <w:r w:rsidRPr="00AF43A9">
              <w:rPr>
                <w:rFonts w:ascii="Arial" w:hAnsi="Arial" w:cs="Arial"/>
                <w:sz w:val="20"/>
                <w:szCs w:val="20"/>
              </w:rPr>
              <w:t>Platform-level uptime and log monitoring on the hosting provider's dashboard</w:t>
            </w:r>
          </w:p>
        </w:tc>
      </w:tr>
    </w:tbl>
    <w:p w14:paraId="199148CF" w14:textId="77777777" w:rsidR="00D23936" w:rsidRPr="00AF43A9" w:rsidRDefault="00000000">
      <w:pPr>
        <w:pStyle w:val="Heading3"/>
        <w:spacing w:before="220" w:after="120"/>
        <w:rPr>
          <w:rFonts w:ascii="Arial" w:hAnsi="Arial" w:cs="Arial"/>
        </w:rPr>
      </w:pPr>
      <w:bookmarkStart w:id="49" w:name="_Toc236734696"/>
      <w:r w:rsidRPr="00AF43A9">
        <w:rPr>
          <w:rFonts w:ascii="Arial" w:hAnsi="Arial" w:cs="Arial"/>
          <w:b/>
          <w:bCs/>
          <w:color w:val="000000"/>
          <w:sz w:val="22"/>
          <w:szCs w:val="22"/>
        </w:rPr>
        <w:t>3.3.2 CI/CD Pipeline Design</w:t>
      </w:r>
      <w:bookmarkEnd w:id="49"/>
    </w:p>
    <w:p w14:paraId="75A2FCD8"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Continuous integration and continuous delivery practices (Humble &amp; Farley, 2010) were adopted so that changes made by any of the five researchers could be integrated, verified, and made available for review with minimal manual effort. Each code change follows the same automated sequence:</w:t>
      </w:r>
    </w:p>
    <w:p w14:paraId="08CAEDE6"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lastRenderedPageBreak/>
        <w:t xml:space="preserve">Step 1. </w:t>
      </w:r>
      <w:r w:rsidRPr="00AF43A9">
        <w:rPr>
          <w:rFonts w:ascii="Arial" w:hAnsi="Arial" w:cs="Arial"/>
        </w:rPr>
        <w:t>A researcher commits code to a feature branch and opens a pull request against the main branch.</w:t>
      </w:r>
    </w:p>
    <w:p w14:paraId="6C1534BE"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Step 2. </w:t>
      </w:r>
      <w:r w:rsidRPr="00AF43A9">
        <w:rPr>
          <w:rFonts w:ascii="Arial" w:hAnsi="Arial" w:cs="Arial"/>
        </w:rPr>
        <w:t>GitHub Actions automatically builds the affected service and runs its automated test suite against the change.</w:t>
      </w:r>
    </w:p>
    <w:p w14:paraId="049552F7"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Step 3. </w:t>
      </w:r>
      <w:r w:rsidRPr="00AF43A9">
        <w:rPr>
          <w:rFonts w:ascii="Arial" w:hAnsi="Arial" w:cs="Arial"/>
        </w:rPr>
        <w:t>At least one other team member reviews the pull request before it may be merged, catching integration issues early.</w:t>
      </w:r>
    </w:p>
    <w:p w14:paraId="6F9C7D9B"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Step 4. </w:t>
      </w:r>
      <w:r w:rsidRPr="00AF43A9">
        <w:rPr>
          <w:rFonts w:ascii="Arial" w:hAnsi="Arial" w:cs="Arial"/>
        </w:rPr>
        <w:t>Once merged, the pipeline automatically builds a new container image and deploys it to a staging environment for verification.</w:t>
      </w:r>
    </w:p>
    <w:p w14:paraId="618BA622"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Step 5. </w:t>
      </w:r>
      <w:r w:rsidRPr="00AF43A9">
        <w:rPr>
          <w:rFonts w:ascii="Arial" w:hAnsi="Arial" w:cs="Arial"/>
        </w:rPr>
        <w:t>Following verification and, where relevant, adviser sign-off during the Sprint Review, the change is promoted to the production environment.</w:t>
      </w:r>
    </w:p>
    <w:p w14:paraId="457145E3"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This pipeline shortens the feedback loop between writing code and observing its effect in a running environment, which is particularly important for the NLP-based scheduling and sentiment-analysis services, whose behavior the team needed to validate repeatedly against real sample inputs over the course of development.</w:t>
      </w:r>
    </w:p>
    <w:p w14:paraId="2592DFA5" w14:textId="77777777" w:rsidR="00D23936" w:rsidRPr="00AF43A9" w:rsidRDefault="00000000">
      <w:pPr>
        <w:pStyle w:val="Heading3"/>
        <w:spacing w:before="220" w:after="120"/>
        <w:rPr>
          <w:rFonts w:ascii="Arial" w:hAnsi="Arial" w:cs="Arial"/>
        </w:rPr>
      </w:pPr>
      <w:bookmarkStart w:id="50" w:name="_Toc236734697"/>
      <w:r w:rsidRPr="00AF43A9">
        <w:rPr>
          <w:rFonts w:ascii="Arial" w:hAnsi="Arial" w:cs="Arial"/>
          <w:b/>
          <w:bCs/>
          <w:color w:val="000000"/>
          <w:sz w:val="22"/>
          <w:szCs w:val="22"/>
        </w:rPr>
        <w:t>3.3.3 Testing Strategy</w:t>
      </w:r>
      <w:bookmarkEnd w:id="50"/>
    </w:p>
    <w:p w14:paraId="0E9A900A"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Testing was carried out at multiple levels throughout each sprint rather than as a single phase at the end of the project, consistent with the iterative nature of Scrum:</w:t>
      </w:r>
    </w:p>
    <w:p w14:paraId="5A9493F7"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Unit Testing. </w:t>
      </w:r>
      <w:r w:rsidRPr="00AF43A9">
        <w:rPr>
          <w:rFonts w:ascii="Arial" w:hAnsi="Arial" w:cs="Arial"/>
        </w:rPr>
        <w:t>individual functions and service endpoints, including the NLP request-parsing and sentiment-classification logic, are tested in isolation to verify correctness before integration.</w:t>
      </w:r>
    </w:p>
    <w:p w14:paraId="10FD5DC0"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Integration Testing. </w:t>
      </w:r>
      <w:r w:rsidRPr="00AF43A9">
        <w:rPr>
          <w:rFonts w:ascii="Arial" w:hAnsi="Arial" w:cs="Arial"/>
        </w:rPr>
        <w:t>interactions between services — for example, the API Gateway's communication with the scheduling service and the scheduling service's communication with the NLP assistant — are verified to confirm that service boundaries behave as designed.</w:t>
      </w:r>
    </w:p>
    <w:p w14:paraId="63023B41"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System Testing. </w:t>
      </w:r>
      <w:r w:rsidRPr="00AF43A9">
        <w:rPr>
          <w:rFonts w:ascii="Arial" w:hAnsi="Arial" w:cs="Arial"/>
        </w:rPr>
        <w:t>complete end-to-end workflows, such as an administrator creating an event through to a student registering, attending, and submitting feedback, are tested against the fully integrated system.</w:t>
      </w:r>
    </w:p>
    <w:p w14:paraId="67A828C4"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lastRenderedPageBreak/>
        <w:t xml:space="preserve">Security Testing. </w:t>
      </w:r>
      <w:r w:rsidRPr="00AF43A9">
        <w:rPr>
          <w:rFonts w:ascii="Arial" w:hAnsi="Arial" w:cs="Arial"/>
        </w:rPr>
        <w:t>the system is checked against common web-application vulnerabilities such as SQL injection and cross-site scripting, following the structured approach of the OWASP Testing Guide referenced in Section 2.4.8.</w:t>
      </w:r>
    </w:p>
    <w:p w14:paraId="3930E695" w14:textId="77777777" w:rsidR="00D23936" w:rsidRPr="00AF43A9" w:rsidRDefault="00000000">
      <w:pPr>
        <w:pStyle w:val="ListParagraph"/>
        <w:numPr>
          <w:ilvl w:val="0"/>
          <w:numId w:val="1"/>
        </w:numPr>
        <w:spacing w:after="160" w:line="360" w:lineRule="auto"/>
        <w:ind w:left="432" w:hanging="216"/>
        <w:jc w:val="both"/>
        <w:rPr>
          <w:rFonts w:ascii="Arial" w:hAnsi="Arial" w:cs="Arial"/>
        </w:rPr>
      </w:pPr>
      <w:r w:rsidRPr="00AF43A9">
        <w:rPr>
          <w:rFonts w:ascii="Arial" w:hAnsi="Arial" w:cs="Arial"/>
          <w:b/>
          <w:bCs/>
        </w:rPr>
        <w:t xml:space="preserve">User Acceptance Testing (UAT). </w:t>
      </w:r>
      <w:r w:rsidRPr="00AF43A9">
        <w:rPr>
          <w:rFonts w:ascii="Arial" w:hAnsi="Arial" w:cs="Arial"/>
        </w:rPr>
        <w:t>representative students and administrators evaluate the system's functionality, usability, and reliability prior to deployment, in line with objective (k) in Chapter 1 and the product quality characteristics defined by ISO/IEC 25010:2023 (Section 2.4.9).</w:t>
      </w:r>
    </w:p>
    <w:p w14:paraId="240AB3E1" w14:textId="77777777" w:rsidR="00D23936" w:rsidRPr="00AF43A9" w:rsidRDefault="00000000">
      <w:pPr>
        <w:pStyle w:val="Heading2"/>
        <w:spacing w:before="300" w:after="160"/>
        <w:rPr>
          <w:rFonts w:ascii="Arial" w:hAnsi="Arial" w:cs="Arial"/>
        </w:rPr>
      </w:pPr>
      <w:bookmarkStart w:id="51" w:name="_Toc236734698"/>
      <w:r w:rsidRPr="00AF43A9">
        <w:rPr>
          <w:rFonts w:ascii="Arial" w:hAnsi="Arial" w:cs="Arial"/>
          <w:b/>
          <w:bCs/>
          <w:color w:val="000000"/>
          <w:sz w:val="24"/>
          <w:szCs w:val="24"/>
        </w:rPr>
        <w:t>3.4 Innovation Framework</w:t>
      </w:r>
      <w:bookmarkEnd w:id="51"/>
    </w:p>
    <w:p w14:paraId="49A378BC" w14:textId="36322F77" w:rsidR="00D23936" w:rsidRPr="00AF43A9" w:rsidRDefault="00000000">
      <w:pPr>
        <w:spacing w:after="200" w:line="360" w:lineRule="auto"/>
        <w:ind w:firstLine="432"/>
        <w:jc w:val="both"/>
        <w:rPr>
          <w:rFonts w:ascii="Arial" w:hAnsi="Arial" w:cs="Arial"/>
        </w:rPr>
      </w:pPr>
      <w:r w:rsidRPr="00AF43A9">
        <w:rPr>
          <w:rFonts w:ascii="Arial" w:hAnsi="Arial" w:cs="Arial"/>
        </w:rPr>
        <w:t>As established in the synthesis of related literature and studies (Section 2.3), existing systems each address individual aspects of school or campus event management — registration, venue scheduling, or a general-purpose conversational assistant — but none combine full event lifecycle management with an NLP-based AI assistant purpose-built for both resource scheduling and feedback sentiment analytics. The proposed system's innovation lies specifically in this combination: a single, role-based platform in which the same AI assistant that helps organizers resolve natural-language scheduling requests also classifies and surface themes from open-ended student feedback, rather than treating these as separate, disconnected tools.</w:t>
      </w:r>
    </w:p>
    <w:p w14:paraId="1F5B8E67" w14:textId="77777777" w:rsidR="00D23936" w:rsidRPr="00AF43A9" w:rsidRDefault="00000000">
      <w:pPr>
        <w:spacing w:after="200" w:line="360" w:lineRule="auto"/>
        <w:ind w:firstLine="432"/>
        <w:jc w:val="both"/>
        <w:rPr>
          <w:rFonts w:ascii="Arial" w:hAnsi="Arial" w:cs="Arial"/>
        </w:rPr>
      </w:pPr>
      <w:r w:rsidRPr="00AF43A9">
        <w:rPr>
          <w:rFonts w:ascii="Arial" w:hAnsi="Arial" w:cs="Arial"/>
        </w:rPr>
        <w:t xml:space="preserve">The adapted Agile Scrum framework described in Section 3.1 was central to realizing this innovation within the constraints of a capstone timeline. Because the behavior of NLP components cannot be fully specified in advance, Scrum's short sprint cycles allowed the scheduling assistant and sentiment classifier to be built, demonstrated with real sample requests and feedback text, and refined based on adviser and user feedback across successive sprints, rather than being designed once against an assumption that could only be validated at the very end of the project. Combined with the microservices architecture in Section 3.2, which isolates the AI components as independently deployable services, this iterative process allowed the team to improve the assistant's scheduling and sentiment-analysis accuracy in later </w:t>
      </w:r>
      <w:r w:rsidRPr="00AF43A9">
        <w:rPr>
          <w:rFonts w:ascii="Arial" w:hAnsi="Arial" w:cs="Arial"/>
        </w:rPr>
        <w:lastRenderedPageBreak/>
        <w:t>sprints without destabilizing modules that were already complete, positioning the finished system as a direct, incremental extension of the gap identified in Chapter 2.</w:t>
      </w:r>
    </w:p>
    <w:p w14:paraId="1672D18C" w14:textId="77777777" w:rsidR="00D23936" w:rsidRPr="00AF43A9" w:rsidRDefault="00000000">
      <w:pPr>
        <w:pStyle w:val="Heading2"/>
        <w:spacing w:before="300" w:after="160"/>
        <w:rPr>
          <w:rFonts w:ascii="Arial" w:hAnsi="Arial" w:cs="Arial"/>
        </w:rPr>
      </w:pPr>
      <w:bookmarkStart w:id="52" w:name="_Toc236734699"/>
      <w:r w:rsidRPr="00AF43A9">
        <w:rPr>
          <w:rFonts w:ascii="Arial" w:hAnsi="Arial" w:cs="Arial"/>
          <w:b/>
          <w:bCs/>
          <w:color w:val="000000"/>
          <w:sz w:val="24"/>
          <w:szCs w:val="24"/>
        </w:rPr>
        <w:t>References</w:t>
      </w:r>
      <w:bookmarkEnd w:id="52"/>
    </w:p>
    <w:p w14:paraId="4DDDB051"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Fowler, M., &amp; Lewis, J. (2014). Microservices: A definition of this new architectural term. martinfowler.com.</w:t>
      </w:r>
    </w:p>
    <w:p w14:paraId="4CC1DFB4" w14:textId="4C342D29"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 xml:space="preserve">Humble, J., &amp; Farley, D. (2010). Continuous delivery: </w:t>
      </w:r>
      <w:r w:rsidR="00C26BB5">
        <w:rPr>
          <w:rFonts w:ascii="Arial" w:hAnsi="Arial" w:cs="Arial"/>
          <w:sz w:val="22"/>
          <w:szCs w:val="22"/>
        </w:rPr>
        <w:t xml:space="preserve">reliable </w:t>
      </w:r>
      <w:r w:rsidRPr="00AF43A9">
        <w:rPr>
          <w:rFonts w:ascii="Arial" w:hAnsi="Arial" w:cs="Arial"/>
          <w:sz w:val="22"/>
          <w:szCs w:val="22"/>
        </w:rPr>
        <w:t>software releases through build, test, and deployment automation. Addison-Wesley.</w:t>
      </w:r>
    </w:p>
    <w:p w14:paraId="44AFD2C8"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Newman, S. (2021). Building microservices (2nd ed.). O'Reilly Media.</w:t>
      </w:r>
    </w:p>
    <w:p w14:paraId="28362D0E" w14:textId="77777777" w:rsidR="00D23936" w:rsidRPr="00AF43A9" w:rsidRDefault="00000000">
      <w:pPr>
        <w:spacing w:after="160" w:line="276" w:lineRule="auto"/>
        <w:ind w:left="432" w:hanging="432"/>
        <w:jc w:val="both"/>
        <w:rPr>
          <w:rFonts w:ascii="Arial" w:hAnsi="Arial" w:cs="Arial"/>
        </w:rPr>
      </w:pPr>
      <w:r w:rsidRPr="00AF43A9">
        <w:rPr>
          <w:rFonts w:ascii="Arial" w:hAnsi="Arial" w:cs="Arial"/>
          <w:sz w:val="22"/>
          <w:szCs w:val="22"/>
        </w:rPr>
        <w:t>Schwaber, K., &amp; Sutherland, J. (2020). The Scrum guide: The definitive guide to Scrum — The rules of the game. Scrum.org.</w:t>
      </w:r>
    </w:p>
    <w:sectPr w:rsidR="00D23936" w:rsidRPr="00AF43A9">
      <w:headerReference w:type="default" r:id="rId7"/>
      <w:foot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4BCEC" w14:textId="77777777" w:rsidR="0067134D" w:rsidRDefault="0067134D">
      <w:r>
        <w:separator/>
      </w:r>
    </w:p>
  </w:endnote>
  <w:endnote w:type="continuationSeparator" w:id="0">
    <w:p w14:paraId="34C95204" w14:textId="77777777" w:rsidR="0067134D" w:rsidRDefault="00671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A9FE" w14:textId="77777777" w:rsidR="00D23936" w:rsidRDefault="00D239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63BDF" w14:textId="77777777" w:rsidR="0067134D" w:rsidRDefault="0067134D">
      <w:r>
        <w:separator/>
      </w:r>
    </w:p>
  </w:footnote>
  <w:footnote w:type="continuationSeparator" w:id="0">
    <w:p w14:paraId="515B2255" w14:textId="77777777" w:rsidR="0067134D" w:rsidRDefault="00671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FEB0" w14:textId="77777777" w:rsidR="00D23936" w:rsidRDefault="00000000">
    <w:pPr>
      <w:jc w:val="right"/>
    </w:pPr>
    <w:r>
      <w:rPr>
        <w:sz w:val="20"/>
        <w:szCs w:val="20"/>
      </w:rPr>
      <w:fldChar w:fldCharType="begin"/>
    </w:r>
    <w:r>
      <w:rPr>
        <w:sz w:val="20"/>
        <w:szCs w:val="20"/>
      </w:rPr>
      <w:instrText>PAGE</w:instrText>
    </w:r>
    <w:r>
      <w:rPr>
        <w:sz w:val="20"/>
        <w:szCs w:val="20"/>
      </w:rPr>
      <w:fldChar w:fldCharType="separate"/>
    </w:r>
    <w:r w:rsidR="00AF43A9">
      <w:rPr>
        <w:noProof/>
        <w:sz w:val="20"/>
        <w:szCs w:val="20"/>
      </w:rPr>
      <w:t>2</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042A7"/>
    <w:multiLevelType w:val="hybridMultilevel"/>
    <w:tmpl w:val="A626978C"/>
    <w:lvl w:ilvl="0" w:tplc="4290E2B8">
      <w:start w:val="1"/>
      <w:numFmt w:val="bullet"/>
      <w:lvlText w:val="●"/>
      <w:lvlJc w:val="left"/>
      <w:pPr>
        <w:ind w:left="720" w:hanging="360"/>
      </w:pPr>
    </w:lvl>
    <w:lvl w:ilvl="1" w:tplc="35660310">
      <w:start w:val="1"/>
      <w:numFmt w:val="bullet"/>
      <w:lvlText w:val="○"/>
      <w:lvlJc w:val="left"/>
      <w:pPr>
        <w:ind w:left="1440" w:hanging="360"/>
      </w:pPr>
    </w:lvl>
    <w:lvl w:ilvl="2" w:tplc="F2706FCC">
      <w:start w:val="1"/>
      <w:numFmt w:val="bullet"/>
      <w:lvlText w:val="■"/>
      <w:lvlJc w:val="left"/>
      <w:pPr>
        <w:ind w:left="2160" w:hanging="360"/>
      </w:pPr>
    </w:lvl>
    <w:lvl w:ilvl="3" w:tplc="721E4784">
      <w:start w:val="1"/>
      <w:numFmt w:val="bullet"/>
      <w:lvlText w:val="●"/>
      <w:lvlJc w:val="left"/>
      <w:pPr>
        <w:ind w:left="2880" w:hanging="360"/>
      </w:pPr>
    </w:lvl>
    <w:lvl w:ilvl="4" w:tplc="010476C0">
      <w:start w:val="1"/>
      <w:numFmt w:val="bullet"/>
      <w:lvlText w:val="○"/>
      <w:lvlJc w:val="left"/>
      <w:pPr>
        <w:ind w:left="3600" w:hanging="360"/>
      </w:pPr>
    </w:lvl>
    <w:lvl w:ilvl="5" w:tplc="446EA46A">
      <w:start w:val="1"/>
      <w:numFmt w:val="bullet"/>
      <w:lvlText w:val="■"/>
      <w:lvlJc w:val="left"/>
      <w:pPr>
        <w:ind w:left="4320" w:hanging="360"/>
      </w:pPr>
    </w:lvl>
    <w:lvl w:ilvl="6" w:tplc="E45E7B88">
      <w:start w:val="1"/>
      <w:numFmt w:val="bullet"/>
      <w:lvlText w:val="●"/>
      <w:lvlJc w:val="left"/>
      <w:pPr>
        <w:ind w:left="5040" w:hanging="360"/>
      </w:pPr>
    </w:lvl>
    <w:lvl w:ilvl="7" w:tplc="807EC07C">
      <w:start w:val="1"/>
      <w:numFmt w:val="bullet"/>
      <w:lvlText w:val="●"/>
      <w:lvlJc w:val="left"/>
      <w:pPr>
        <w:ind w:left="5760" w:hanging="360"/>
      </w:pPr>
    </w:lvl>
    <w:lvl w:ilvl="8" w:tplc="06D0DB04">
      <w:start w:val="1"/>
      <w:numFmt w:val="bullet"/>
      <w:lvlText w:val="●"/>
      <w:lvlJc w:val="left"/>
      <w:pPr>
        <w:ind w:left="6480" w:hanging="360"/>
      </w:pPr>
    </w:lvl>
  </w:abstractNum>
  <w:num w:numId="1" w16cid:durableId="1106080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936"/>
    <w:rsid w:val="000106C4"/>
    <w:rsid w:val="00225360"/>
    <w:rsid w:val="00244D1B"/>
    <w:rsid w:val="005C3420"/>
    <w:rsid w:val="0067134D"/>
    <w:rsid w:val="00AA1C0A"/>
    <w:rsid w:val="00AF43A9"/>
    <w:rsid w:val="00C26BB5"/>
    <w:rsid w:val="00D23936"/>
    <w:rsid w:val="00EA7B2E"/>
    <w:rsid w:val="00FB1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592A"/>
  <w15:docId w15:val="{AB82AD53-08C9-4B0A-9C72-4A4F559C0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F43A9"/>
    <w:pPr>
      <w:spacing w:after="100"/>
    </w:pPr>
  </w:style>
  <w:style w:type="paragraph" w:styleId="TOC2">
    <w:name w:val="toc 2"/>
    <w:basedOn w:val="Normal"/>
    <w:next w:val="Normal"/>
    <w:autoRedefine/>
    <w:uiPriority w:val="39"/>
    <w:unhideWhenUsed/>
    <w:rsid w:val="00AF43A9"/>
    <w:pPr>
      <w:spacing w:after="100"/>
      <w:ind w:left="240"/>
    </w:pPr>
  </w:style>
  <w:style w:type="paragraph" w:styleId="TOC3">
    <w:name w:val="toc 3"/>
    <w:basedOn w:val="Normal"/>
    <w:next w:val="Normal"/>
    <w:autoRedefine/>
    <w:uiPriority w:val="39"/>
    <w:unhideWhenUsed/>
    <w:rsid w:val="00AF43A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34</Pages>
  <Words>9018</Words>
  <Characters>51404</Characters>
  <Application>Microsoft Office Word</Application>
  <DocSecurity>0</DocSecurity>
  <Lines>428</Lines>
  <Paragraphs>120</Paragraphs>
  <ScaleCrop>false</ScaleCrop>
  <Company/>
  <LinksUpToDate>false</LinksUpToDate>
  <CharactersWithSpaces>60302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Princess Marie Imperial</cp:lastModifiedBy>
  <cp:revision>7</cp:revision>
  <dcterms:created xsi:type="dcterms:W3CDTF">2026-08-04T03:14:00Z</dcterms:created>
  <dcterms:modified xsi:type="dcterms:W3CDTF">2026-08-04T08:22:00Z</dcterms:modified>
</cp:coreProperties>
</file>