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1CAA7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CALCULATOR OUTPUT:</w:t>
      </w:r>
    </w:p>
    <w:p w14:paraId="1893DC2C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4FA32354">
      <w:pPr>
        <w:jc w:val="left"/>
        <w:rPr>
          <w:rFonts w:hint="default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1644650" cy="2978150"/>
            <wp:effectExtent l="0" t="0" r="6350" b="635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2780665" cy="2987675"/>
            <wp:effectExtent l="0" t="0" r="635" b="9525"/>
            <wp:docPr id="5" name="Picture 5" descr="Screenshot 2026-07-26 205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26 20553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066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D60FA"/>
    <w:rsid w:val="6F5D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2026-07-26T15:56:00Z</dcterms:created>
  <dc:creator>hamma</dc:creator>
  <cp:lastModifiedBy>hamma</cp:lastModifiedBy>
  <dcterms:modified xsi:type="dcterms:W3CDTF">2026-07-26T16:00:51Z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7F3B1026CA9A464BA9E36F806B80C4D0_11</vt:lpwstr>
  </property>
  <property fmtid="{D5CDD505-2E9C-101B-9397-08002B2CF9AE}" pid="4" name="KSOTemplateDocerSaveRecord">
    <vt:lpwstr>eyJoZGlkIjoiNDk4ZDRlNWI5OWZhMWVmMzg4M2M1ZjM4NDM1MjI5MTUifQ==</vt:lpwstr>
  </property>
</Properties>
</file>