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18"/>
        </w:rPr>
        <w:t>EXPANDED REVIEW VERSION</w:t>
      </w:r>
    </w:p>
    <w:p>
      <w:pPr>
        <w:spacing w:before="1600"/>
        <w:jc w:val="center"/>
      </w:pPr>
      <w:r>
        <w:rPr>
          <w:b/>
          <w:color w:val="1F4E79"/>
          <w:sz w:val="60"/>
        </w:rPr>
        <w:t>FACILITYFIX</w:t>
      </w:r>
    </w:p>
    <w:p>
      <w:pPr>
        <w:jc w:val="center"/>
      </w:pPr>
      <w:r>
        <w:rPr>
          <w:b/>
          <w:sz w:val="42"/>
        </w:rPr>
        <w:t>Implementation Roadmap &amp;</w:t>
        <w:br/>
        <w:t>Code Structure Planning</w:t>
      </w:r>
    </w:p>
    <w:p>
      <w:pPr>
        <w:jc w:val="center"/>
      </w:pPr>
      <w:r>
        <w:rPr>
          <w:sz w:val="24"/>
        </w:rPr>
        <w:t>Week 3 — Junior Software Developer Internship</w:t>
      </w:r>
    </w:p>
    <w:p>
      <w:pPr>
        <w:spacing w:before="480"/>
        <w:jc w:val="center"/>
      </w:pPr>
      <w:r>
        <w:rPr>
          <w:b/>
        </w:rPr>
        <w:t>YuvaIntern by Henry Harvin</w:t>
      </w:r>
    </w:p>
    <w:p>
      <w:pPr>
        <w:spacing w:before="1000"/>
        <w:jc w:val="center"/>
      </w:pPr>
      <w:r>
        <w:rPr>
          <w:b/>
          <w:color w:val="AA5500"/>
        </w:rPr>
        <w:t>DOCUMENT STATUS: PROPOSED PLAN</w:t>
      </w:r>
    </w:p>
    <w:p>
      <w:pPr>
        <w:ind w:left="936" w:right="936"/>
        <w:jc w:val="center"/>
      </w:pPr>
      <w:r>
        <w:t>FacilityFix is a hypothetical web-based college facility issue reporting and tracking system. Timelines, milestones, example records, functions, and test scenarios below are planning material—not evidence of completed implementation, testing, or deployment.</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pPr>
              <w:spacing w:after="0"/>
            </w:pPr>
            <w:r/>
            <w:r>
              <w:rPr>
                <w:rFonts w:ascii="Aptos" w:hAnsi="Aptos"/>
                <w:b/>
                <w:color w:val="FFFFFF"/>
                <w:sz w:val="16"/>
              </w:rPr>
              <w:t>Item</w:t>
            </w:r>
          </w:p>
        </w:tc>
        <w:tc>
          <w:tcPr>
            <w:tcW w:type="dxa" w:w="5184"/>
            <w:vAlign w:val="center"/>
            <w:shd w:fill="1F4E79"/>
          </w:tcPr>
          <w:p>
            <w:pPr>
              <w:spacing w:after="0"/>
            </w:pPr>
            <w:r/>
            <w:r>
              <w:rPr>
                <w:rFonts w:ascii="Aptos" w:hAnsi="Aptos"/>
                <w:b/>
                <w:color w:val="FFFFFF"/>
                <w:sz w:val="16"/>
              </w:rPr>
              <w:t>Details</w:t>
            </w:r>
          </w:p>
        </w:tc>
      </w:tr>
      <w:tr>
        <w:tc>
          <w:tcPr>
            <w:tcW w:type="dxa" w:w="5184"/>
            <w:vAlign w:val="center"/>
          </w:tcPr>
          <w:p>
            <w:pPr>
              <w:spacing w:after="0"/>
            </w:pPr>
            <w:r/>
            <w:r>
              <w:rPr>
                <w:rFonts w:ascii="Aptos" w:hAnsi="Aptos"/>
                <w:b w:val="0"/>
                <w:sz w:val="16"/>
              </w:rPr>
              <w:t>Project</w:t>
            </w:r>
          </w:p>
        </w:tc>
        <w:tc>
          <w:tcPr>
            <w:tcW w:type="dxa" w:w="5184"/>
            <w:vAlign w:val="center"/>
          </w:tcPr>
          <w:p>
            <w:pPr>
              <w:spacing w:after="0"/>
            </w:pPr>
            <w:r/>
            <w:r>
              <w:rPr>
                <w:rFonts w:ascii="Aptos" w:hAnsi="Aptos"/>
                <w:b w:val="0"/>
                <w:sz w:val="16"/>
              </w:rPr>
              <w:t>FacilityFix — college facility issue reporting and tracking system</w:t>
            </w:r>
          </w:p>
        </w:tc>
      </w:tr>
      <w:tr>
        <w:tc>
          <w:tcPr>
            <w:tcW w:type="dxa" w:w="5184"/>
            <w:vAlign w:val="center"/>
            <w:shd w:fill="F1F5F9"/>
          </w:tcPr>
          <w:p>
            <w:pPr>
              <w:spacing w:after="0"/>
            </w:pPr>
            <w:r/>
            <w:r>
              <w:rPr>
                <w:rFonts w:ascii="Aptos" w:hAnsi="Aptos"/>
                <w:b w:val="0"/>
                <w:sz w:val="16"/>
              </w:rPr>
              <w:t>Deliverable</w:t>
            </w:r>
          </w:p>
        </w:tc>
        <w:tc>
          <w:tcPr>
            <w:tcW w:type="dxa" w:w="5184"/>
            <w:vAlign w:val="center"/>
            <w:shd w:fill="F1F5F9"/>
          </w:tcPr>
          <w:p>
            <w:pPr>
              <w:spacing w:after="0"/>
            </w:pPr>
            <w:r/>
            <w:r>
              <w:rPr>
                <w:rFonts w:ascii="Aptos" w:hAnsi="Aptos"/>
                <w:b w:val="0"/>
                <w:sz w:val="16"/>
              </w:rPr>
              <w:t>Week 3 — Implementation Roadmap &amp; Code Structure Planning</w:t>
            </w:r>
          </w:p>
        </w:tc>
      </w:tr>
      <w:tr>
        <w:tc>
          <w:tcPr>
            <w:tcW w:type="dxa" w:w="5184"/>
            <w:vAlign w:val="center"/>
          </w:tcPr>
          <w:p>
            <w:pPr>
              <w:spacing w:after="0"/>
            </w:pPr>
            <w:r/>
            <w:r>
              <w:rPr>
                <w:rFonts w:ascii="Aptos" w:hAnsi="Aptos"/>
                <w:b w:val="0"/>
                <w:sz w:val="16"/>
              </w:rPr>
              <w:t>Status</w:t>
            </w:r>
          </w:p>
        </w:tc>
        <w:tc>
          <w:tcPr>
            <w:tcW w:type="dxa" w:w="5184"/>
            <w:vAlign w:val="center"/>
          </w:tcPr>
          <w:p>
            <w:pPr>
              <w:spacing w:after="0"/>
            </w:pPr>
            <w:r/>
            <w:r>
              <w:rPr>
                <w:rFonts w:ascii="Aptos" w:hAnsi="Aptos"/>
                <w:b w:val="0"/>
                <w:sz w:val="16"/>
              </w:rPr>
              <w:t>Proposed plan; implementation is not claimed as complete</w:t>
            </w:r>
          </w:p>
        </w:tc>
      </w:tr>
      <w:tr>
        <w:tc>
          <w:tcPr>
            <w:tcW w:type="dxa" w:w="5184"/>
            <w:vAlign w:val="center"/>
            <w:shd w:fill="F1F5F9"/>
          </w:tcPr>
          <w:p>
            <w:pPr>
              <w:spacing w:after="0"/>
            </w:pPr>
            <w:r/>
            <w:r>
              <w:rPr>
                <w:rFonts w:ascii="Aptos" w:hAnsi="Aptos"/>
                <w:b w:val="0"/>
                <w:sz w:val="16"/>
              </w:rPr>
              <w:t>Planned stack</w:t>
            </w:r>
          </w:p>
        </w:tc>
        <w:tc>
          <w:tcPr>
            <w:tcW w:type="dxa" w:w="5184"/>
            <w:vAlign w:val="center"/>
            <w:shd w:fill="F1F5F9"/>
          </w:tcPr>
          <w:p>
            <w:pPr>
              <w:spacing w:after="0"/>
            </w:pPr>
            <w:r/>
            <w:r>
              <w:rPr>
                <w:rFonts w:ascii="Aptos" w:hAnsi="Aptos"/>
                <w:b w:val="0"/>
                <w:sz w:val="16"/>
              </w:rPr>
              <w:t>HTML, CSS, JavaScript, Python, Flask, SQLite, Git</w:t>
            </w:r>
          </w:p>
        </w:tc>
      </w:tr>
      <w:tr>
        <w:tc>
          <w:tcPr>
            <w:tcW w:type="dxa" w:w="5184"/>
            <w:vAlign w:val="center"/>
          </w:tcPr>
          <w:p>
            <w:pPr>
              <w:spacing w:after="0"/>
            </w:pPr>
            <w:r/>
            <w:r>
              <w:rPr>
                <w:rFonts w:ascii="Aptos" w:hAnsi="Aptos"/>
                <w:b w:val="0"/>
                <w:sz w:val="16"/>
              </w:rPr>
              <w:t>Roles</w:t>
            </w:r>
          </w:p>
        </w:tc>
        <w:tc>
          <w:tcPr>
            <w:tcW w:type="dxa" w:w="5184"/>
            <w:vAlign w:val="center"/>
          </w:tcPr>
          <w:p>
            <w:pPr>
              <w:spacing w:after="0"/>
            </w:pPr>
            <w:r/>
            <w:r>
              <w:rPr>
                <w:rFonts w:ascii="Aptos" w:hAnsi="Aptos"/>
                <w:b w:val="0"/>
                <w:sz w:val="16"/>
              </w:rPr>
              <w:t>Students, faculty, staff, and Facility Coordinator</w:t>
            </w:r>
          </w:p>
        </w:tc>
      </w:tr>
    </w:tbl>
    <w:p>
      <w:pPr>
        <w:spacing w:after="0"/>
      </w:pPr>
    </w:p>
    <w:p>
      <w:pPr>
        <w:pStyle w:val="Heading1"/>
      </w:pPr>
      <w:r>
        <w:t>1. Project Overview and Objectives</w:t>
      </w:r>
    </w:p>
    <w:p>
      <w:r>
        <w:t>FacilityFix is planned as a small web application for reporting and tracking college facility problems. Students, faculty, and staff would submit reports. The Facility Coordinator would review reports, set the final priority, update status, and record resolution details. This document turns the Week 2 high-level architecture into a practical implementation sequence and proposed code organization.</w:t>
      </w:r>
    </w:p>
    <w:p>
      <w:r>
        <w:t>Planning objectives:</w:t>
      </w:r>
    </w:p>
    <w:p>
      <w:pPr>
        <w:pStyle w:val="ListBullet"/>
        <w:spacing w:after="20"/>
      </w:pPr>
      <w:r>
        <w:t>Define phases, deliverables, dependencies, and measurable acceptance criteria.</w:t>
      </w:r>
    </w:p>
    <w:p>
      <w:pPr>
        <w:pStyle w:val="ListBullet"/>
        <w:spacing w:after="20"/>
      </w:pPr>
      <w:r>
        <w:t>Plan a maintainable folder structure before implementation.</w:t>
      </w:r>
    </w:p>
    <w:p>
      <w:pPr>
        <w:pStyle w:val="ListBullet"/>
        <w:spacing w:after="20"/>
      </w:pPr>
      <w:r>
        <w:t>Explain how report data moves from browser to Flask to SQLite and back.</w:t>
      </w:r>
    </w:p>
    <w:p>
      <w:pPr>
        <w:pStyle w:val="ListBullet"/>
        <w:spacing w:after="20"/>
      </w:pPr>
      <w:r>
        <w:t>Identify realistic risks, estimate likelihood and impact, and define mitigation actions.</w:t>
      </w:r>
    </w:p>
    <w:p>
      <w:pPr>
        <w:pStyle w:val="ListBullet"/>
        <w:spacing w:after="20"/>
      </w:pPr>
      <w:r>
        <w:t>Define test scenarios and evidence required before a milestone can be considered complete.</w:t>
      </w:r>
    </w:p>
    <w:p>
      <w:r>
        <w:t>Scope includes basic authentication and role checks; issue reporting; personal issue history and details; coordinator search/filter and priority/status management; resolution notes and resolved-by name; and reopening a resolved issue if it remains unfixed. Notifications, payments, third-party authentication, AI features, and a separate maintenance-staff role are outside the current scope.</w:t>
      </w:r>
    </w:p>
    <w:p>
      <w:pPr>
        <w:pStyle w:val="Heading1"/>
      </w:pPr>
      <w:r>
        <w:t>2. Implementation Roadmap and Timeline</w:t>
      </w:r>
    </w:p>
    <w:p>
      <w:r>
        <w:t>This is a proposed six-week development schedule plus deployment preparation. Week numbers are relative planning periods, not actual calendar dates or claims of completed work. Review each phase against its acceptance criteria before treating it as ready.</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1F4E79"/>
          </w:tcPr>
          <w:p>
            <w:pPr>
              <w:spacing w:after="0"/>
            </w:pPr>
            <w:r/>
            <w:r>
              <w:rPr>
                <w:rFonts w:ascii="Aptos" w:hAnsi="Aptos"/>
                <w:b/>
                <w:color w:val="FFFFFF"/>
                <w:sz w:val="14"/>
              </w:rPr>
              <w:t>Phase / timing</w:t>
            </w:r>
          </w:p>
        </w:tc>
        <w:tc>
          <w:tcPr>
            <w:tcW w:type="dxa" w:w="2074"/>
            <w:vAlign w:val="center"/>
            <w:shd w:fill="1F4E79"/>
          </w:tcPr>
          <w:p>
            <w:pPr>
              <w:spacing w:after="0"/>
            </w:pPr>
            <w:r/>
            <w:r>
              <w:rPr>
                <w:rFonts w:ascii="Aptos" w:hAnsi="Aptos"/>
                <w:b/>
                <w:color w:val="FFFFFF"/>
                <w:sz w:val="14"/>
              </w:rPr>
              <w:t>Planned work</w:t>
            </w:r>
          </w:p>
        </w:tc>
        <w:tc>
          <w:tcPr>
            <w:tcW w:type="dxa" w:w="2074"/>
            <w:vAlign w:val="center"/>
            <w:shd w:fill="1F4E79"/>
          </w:tcPr>
          <w:p>
            <w:pPr>
              <w:spacing w:after="0"/>
            </w:pPr>
            <w:r/>
            <w:r>
              <w:rPr>
                <w:rFonts w:ascii="Aptos" w:hAnsi="Aptos"/>
                <w:b/>
                <w:color w:val="FFFFFF"/>
                <w:sz w:val="14"/>
              </w:rPr>
              <w:t>Deliverable</w:t>
            </w:r>
          </w:p>
        </w:tc>
        <w:tc>
          <w:tcPr>
            <w:tcW w:type="dxa" w:w="2074"/>
            <w:vAlign w:val="center"/>
            <w:shd w:fill="1F4E79"/>
          </w:tcPr>
          <w:p>
            <w:pPr>
              <w:spacing w:after="0"/>
            </w:pPr>
            <w:r/>
            <w:r>
              <w:rPr>
                <w:rFonts w:ascii="Aptos" w:hAnsi="Aptos"/>
                <w:b/>
                <w:color w:val="FFFFFF"/>
                <w:sz w:val="14"/>
              </w:rPr>
              <w:t>Acceptance criteria</w:t>
            </w:r>
          </w:p>
        </w:tc>
        <w:tc>
          <w:tcPr>
            <w:tcW w:type="dxa" w:w="2074"/>
            <w:vAlign w:val="center"/>
            <w:shd w:fill="1F4E79"/>
          </w:tcPr>
          <w:p>
            <w:pPr>
              <w:spacing w:after="0"/>
            </w:pPr>
            <w:r/>
            <w:r>
              <w:rPr>
                <w:rFonts w:ascii="Aptos" w:hAnsi="Aptos"/>
                <w:b/>
                <w:color w:val="FFFFFF"/>
                <w:sz w:val="14"/>
              </w:rPr>
              <w:t>Dependency</w:t>
            </w:r>
          </w:p>
        </w:tc>
      </w:tr>
      <w:tr>
        <w:tc>
          <w:tcPr>
            <w:tcW w:type="dxa" w:w="2074"/>
            <w:vAlign w:val="center"/>
          </w:tcPr>
          <w:p>
            <w:pPr>
              <w:spacing w:after="0"/>
            </w:pPr>
            <w:r/>
            <w:r>
              <w:rPr>
                <w:rFonts w:ascii="Aptos" w:hAnsi="Aptos"/>
                <w:b w:val="0"/>
                <w:sz w:val="14"/>
              </w:rPr>
              <w:t>1. Setup &amp; data model</w:t>
              <w:br/>
              <w:t>Week 1</w:t>
            </w:r>
          </w:p>
        </w:tc>
        <w:tc>
          <w:tcPr>
            <w:tcW w:type="dxa" w:w="2074"/>
            <w:vAlign w:val="center"/>
          </w:tcPr>
          <w:p>
            <w:pPr>
              <w:spacing w:after="0"/>
            </w:pPr>
            <w:r/>
            <w:r>
              <w:rPr>
                <w:rFonts w:ascii="Aptos" w:hAnsi="Aptos"/>
                <w:b w:val="0"/>
                <w:sz w:val="14"/>
              </w:rPr>
              <w:t>Set up Flask structure/dependencies; plan SQLite schema; create Git ignore and README.</w:t>
            </w:r>
          </w:p>
        </w:tc>
        <w:tc>
          <w:tcPr>
            <w:tcW w:type="dxa" w:w="2074"/>
            <w:vAlign w:val="center"/>
          </w:tcPr>
          <w:p>
            <w:pPr>
              <w:spacing w:after="0"/>
            </w:pPr>
            <w:r/>
            <w:r>
              <w:rPr>
                <w:rFonts w:ascii="Aptos" w:hAnsi="Aptos"/>
                <w:b w:val="0"/>
                <w:sz w:val="14"/>
              </w:rPr>
              <w:t>Runnable skeleton and schema draft.</w:t>
            </w:r>
          </w:p>
        </w:tc>
        <w:tc>
          <w:tcPr>
            <w:tcW w:type="dxa" w:w="2074"/>
            <w:vAlign w:val="center"/>
          </w:tcPr>
          <w:p>
            <w:pPr>
              <w:spacing w:after="0"/>
            </w:pPr>
            <w:r/>
            <w:r>
              <w:rPr>
                <w:rFonts w:ascii="Aptos" w:hAnsi="Aptos"/>
                <w:b w:val="0"/>
                <w:sz w:val="14"/>
              </w:rPr>
              <w:t>App starts locally; database initialization steps work; tables and fields are documented.</w:t>
            </w:r>
          </w:p>
        </w:tc>
        <w:tc>
          <w:tcPr>
            <w:tcW w:type="dxa" w:w="2074"/>
            <w:vAlign w:val="center"/>
          </w:tcPr>
          <w:p>
            <w:pPr>
              <w:spacing w:after="0"/>
            </w:pPr>
            <w:r/>
            <w:r>
              <w:rPr>
                <w:rFonts w:ascii="Aptos" w:hAnsi="Aptos"/>
                <w:b w:val="0"/>
                <w:sz w:val="14"/>
              </w:rPr>
              <w:t>None</w:t>
            </w:r>
          </w:p>
        </w:tc>
      </w:tr>
      <w:tr>
        <w:tc>
          <w:tcPr>
            <w:tcW w:type="dxa" w:w="2074"/>
            <w:vAlign w:val="center"/>
            <w:shd w:fill="F1F5F9"/>
          </w:tcPr>
          <w:p>
            <w:pPr>
              <w:spacing w:after="0"/>
            </w:pPr>
            <w:r/>
            <w:r>
              <w:rPr>
                <w:rFonts w:ascii="Aptos" w:hAnsi="Aptos"/>
                <w:b w:val="0"/>
                <w:sz w:val="14"/>
              </w:rPr>
              <w:t>2. Authentication &amp; roles</w:t>
              <w:br/>
              <w:t>Week 2</w:t>
            </w:r>
          </w:p>
        </w:tc>
        <w:tc>
          <w:tcPr>
            <w:tcW w:type="dxa" w:w="2074"/>
            <w:vAlign w:val="center"/>
            <w:shd w:fill="F1F5F9"/>
          </w:tcPr>
          <w:p>
            <w:pPr>
              <w:spacing w:after="0"/>
            </w:pPr>
            <w:r/>
            <w:r>
              <w:rPr>
                <w:rFonts w:ascii="Aptos" w:hAnsi="Aptos"/>
                <w:b w:val="0"/>
                <w:sz w:val="14"/>
              </w:rPr>
              <w:t>Plan login/logout, password hashing, sessions, and role permissions.</w:t>
            </w:r>
          </w:p>
        </w:tc>
        <w:tc>
          <w:tcPr>
            <w:tcW w:type="dxa" w:w="2074"/>
            <w:vAlign w:val="center"/>
            <w:shd w:fill="F1F5F9"/>
          </w:tcPr>
          <w:p>
            <w:pPr>
              <w:spacing w:after="0"/>
            </w:pPr>
            <w:r/>
            <w:r>
              <w:rPr>
                <w:rFonts w:ascii="Aptos" w:hAnsi="Aptos"/>
                <w:b w:val="0"/>
                <w:sz w:val="14"/>
              </w:rPr>
              <w:t>Authentication flow and role matrix.</w:t>
            </w:r>
          </w:p>
        </w:tc>
        <w:tc>
          <w:tcPr>
            <w:tcW w:type="dxa" w:w="2074"/>
            <w:vAlign w:val="center"/>
            <w:shd w:fill="F1F5F9"/>
          </w:tcPr>
          <w:p>
            <w:pPr>
              <w:spacing w:after="0"/>
            </w:pPr>
            <w:r/>
            <w:r>
              <w:rPr>
                <w:rFonts w:ascii="Aptos" w:hAnsi="Aptos"/>
                <w:b w:val="0"/>
                <w:sz w:val="14"/>
              </w:rPr>
              <w:t>Valid/invalid login cases defined; coordinator-only actions blocked for reporter roles.</w:t>
            </w:r>
          </w:p>
        </w:tc>
        <w:tc>
          <w:tcPr>
            <w:tcW w:type="dxa" w:w="2074"/>
            <w:vAlign w:val="center"/>
            <w:shd w:fill="F1F5F9"/>
          </w:tcPr>
          <w:p>
            <w:pPr>
              <w:spacing w:after="0"/>
            </w:pPr>
            <w:r/>
            <w:r>
              <w:rPr>
                <w:rFonts w:ascii="Aptos" w:hAnsi="Aptos"/>
                <w:b w:val="0"/>
                <w:sz w:val="14"/>
              </w:rPr>
              <w:t>Phase 1</w:t>
            </w:r>
          </w:p>
        </w:tc>
      </w:tr>
      <w:tr>
        <w:tc>
          <w:tcPr>
            <w:tcW w:type="dxa" w:w="2074"/>
            <w:vAlign w:val="center"/>
          </w:tcPr>
          <w:p>
            <w:pPr>
              <w:spacing w:after="0"/>
            </w:pPr>
            <w:r/>
            <w:r>
              <w:rPr>
                <w:rFonts w:ascii="Aptos" w:hAnsi="Aptos"/>
                <w:b w:val="0"/>
                <w:sz w:val="14"/>
              </w:rPr>
              <w:t>3. Issue reporting</w:t>
              <w:br/>
              <w:t>Week 3</w:t>
            </w:r>
          </w:p>
        </w:tc>
        <w:tc>
          <w:tcPr>
            <w:tcW w:type="dxa" w:w="2074"/>
            <w:vAlign w:val="center"/>
          </w:tcPr>
          <w:p>
            <w:pPr>
              <w:spacing w:after="0"/>
            </w:pPr>
            <w:r/>
            <w:r>
              <w:rPr>
                <w:rFonts w:ascii="Aptos" w:hAnsi="Aptos"/>
                <w:b w:val="0"/>
                <w:sz w:val="14"/>
              </w:rPr>
              <w:t>Create report form and server-side validation for category, description, location, priority; optional photo handling if retained.</w:t>
            </w:r>
          </w:p>
        </w:tc>
        <w:tc>
          <w:tcPr>
            <w:tcW w:type="dxa" w:w="2074"/>
            <w:vAlign w:val="center"/>
          </w:tcPr>
          <w:p>
            <w:pPr>
              <w:spacing w:after="0"/>
            </w:pPr>
            <w:r/>
            <w:r>
              <w:rPr>
                <w:rFonts w:ascii="Aptos" w:hAnsi="Aptos"/>
                <w:b w:val="0"/>
                <w:sz w:val="14"/>
              </w:rPr>
              <w:t>Issue submission workflow.</w:t>
            </w:r>
          </w:p>
        </w:tc>
        <w:tc>
          <w:tcPr>
            <w:tcW w:type="dxa" w:w="2074"/>
            <w:vAlign w:val="center"/>
          </w:tcPr>
          <w:p>
            <w:pPr>
              <w:spacing w:after="0"/>
            </w:pPr>
            <w:r/>
            <w:r>
              <w:rPr>
                <w:rFonts w:ascii="Aptos" w:hAnsi="Aptos"/>
                <w:b w:val="0"/>
                <w:sz w:val="14"/>
              </w:rPr>
              <w:t>Valid report creates one record; missing fields/invalid options are rejected clearly.</w:t>
            </w:r>
          </w:p>
        </w:tc>
        <w:tc>
          <w:tcPr>
            <w:tcW w:type="dxa" w:w="2074"/>
            <w:vAlign w:val="center"/>
          </w:tcPr>
          <w:p>
            <w:pPr>
              <w:spacing w:after="0"/>
            </w:pPr>
            <w:r/>
            <w:r>
              <w:rPr>
                <w:rFonts w:ascii="Aptos" w:hAnsi="Aptos"/>
                <w:b w:val="0"/>
                <w:sz w:val="14"/>
              </w:rPr>
              <w:t>Phases 1–2</w:t>
            </w:r>
          </w:p>
        </w:tc>
      </w:tr>
      <w:tr>
        <w:tc>
          <w:tcPr>
            <w:tcW w:type="dxa" w:w="2074"/>
            <w:vAlign w:val="center"/>
            <w:shd w:fill="F1F5F9"/>
          </w:tcPr>
          <w:p>
            <w:pPr>
              <w:spacing w:after="0"/>
            </w:pPr>
            <w:r/>
            <w:r>
              <w:rPr>
                <w:rFonts w:ascii="Aptos" w:hAnsi="Aptos"/>
                <w:b w:val="0"/>
                <w:sz w:val="14"/>
              </w:rPr>
              <w:t>4. Issue tracking</w:t>
              <w:br/>
              <w:t>Week 4</w:t>
            </w:r>
          </w:p>
        </w:tc>
        <w:tc>
          <w:tcPr>
            <w:tcW w:type="dxa" w:w="2074"/>
            <w:vAlign w:val="center"/>
            <w:shd w:fill="F1F5F9"/>
          </w:tcPr>
          <w:p>
            <w:pPr>
              <w:spacing w:after="0"/>
            </w:pPr>
            <w:r/>
            <w:r>
              <w:rPr>
                <w:rFonts w:ascii="Aptos" w:hAnsi="Aptos"/>
                <w:b w:val="0"/>
                <w:sz w:val="14"/>
              </w:rPr>
              <w:t>Show personal issue list, details, status, and resolution information.</w:t>
            </w:r>
          </w:p>
        </w:tc>
        <w:tc>
          <w:tcPr>
            <w:tcW w:type="dxa" w:w="2074"/>
            <w:vAlign w:val="center"/>
            <w:shd w:fill="F1F5F9"/>
          </w:tcPr>
          <w:p>
            <w:pPr>
              <w:spacing w:after="0"/>
            </w:pPr>
            <w:r/>
            <w:r>
              <w:rPr>
                <w:rFonts w:ascii="Aptos" w:hAnsi="Aptos"/>
                <w:b w:val="0"/>
                <w:sz w:val="14"/>
              </w:rPr>
              <w:t>Reporter history and detail views.</w:t>
            </w:r>
          </w:p>
        </w:tc>
        <w:tc>
          <w:tcPr>
            <w:tcW w:type="dxa" w:w="2074"/>
            <w:vAlign w:val="center"/>
            <w:shd w:fill="F1F5F9"/>
          </w:tcPr>
          <w:p>
            <w:pPr>
              <w:spacing w:after="0"/>
            </w:pPr>
            <w:r/>
            <w:r>
              <w:rPr>
                <w:rFonts w:ascii="Aptos" w:hAnsi="Aptos"/>
                <w:b w:val="0"/>
                <w:sz w:val="14"/>
              </w:rPr>
              <w:t>Users can view own records, not another reporter's private issue; submitted reports cannot be edited.</w:t>
            </w:r>
          </w:p>
        </w:tc>
        <w:tc>
          <w:tcPr>
            <w:tcW w:type="dxa" w:w="2074"/>
            <w:vAlign w:val="center"/>
            <w:shd w:fill="F1F5F9"/>
          </w:tcPr>
          <w:p>
            <w:pPr>
              <w:spacing w:after="0"/>
            </w:pPr>
            <w:r/>
            <w:r>
              <w:rPr>
                <w:rFonts w:ascii="Aptos" w:hAnsi="Aptos"/>
                <w:b w:val="0"/>
                <w:sz w:val="14"/>
              </w:rPr>
              <w:t>Phases 1–3</w:t>
            </w:r>
          </w:p>
        </w:tc>
      </w:tr>
      <w:tr>
        <w:tc>
          <w:tcPr>
            <w:tcW w:type="dxa" w:w="2074"/>
            <w:vAlign w:val="center"/>
          </w:tcPr>
          <w:p>
            <w:pPr>
              <w:spacing w:after="0"/>
            </w:pPr>
            <w:r/>
            <w:r>
              <w:rPr>
                <w:rFonts w:ascii="Aptos" w:hAnsi="Aptos"/>
                <w:b w:val="0"/>
                <w:sz w:val="14"/>
              </w:rPr>
              <w:t>5. Coordinator &amp; resolution</w:t>
              <w:br/>
              <w:t>Week 5</w:t>
            </w:r>
          </w:p>
        </w:tc>
        <w:tc>
          <w:tcPr>
            <w:tcW w:type="dxa" w:w="2074"/>
            <w:vAlign w:val="center"/>
          </w:tcPr>
          <w:p>
            <w:pPr>
              <w:spacing w:after="0"/>
            </w:pPr>
            <w:r/>
            <w:r>
              <w:rPr>
                <w:rFonts w:ascii="Aptos" w:hAnsi="Aptos"/>
                <w:b w:val="0"/>
                <w:sz w:val="14"/>
              </w:rPr>
              <w:t>Create dashboard, filters, final priority updates, status changes, resolution notes, and reopen flow.</w:t>
            </w:r>
          </w:p>
        </w:tc>
        <w:tc>
          <w:tcPr>
            <w:tcW w:type="dxa" w:w="2074"/>
            <w:vAlign w:val="center"/>
          </w:tcPr>
          <w:p>
            <w:pPr>
              <w:spacing w:after="0"/>
            </w:pPr>
            <w:r/>
            <w:r>
              <w:rPr>
                <w:rFonts w:ascii="Aptos" w:hAnsi="Aptos"/>
                <w:b w:val="0"/>
                <w:sz w:val="14"/>
              </w:rPr>
              <w:t>Coordinator workflow.</w:t>
            </w:r>
          </w:p>
        </w:tc>
        <w:tc>
          <w:tcPr>
            <w:tcW w:type="dxa" w:w="2074"/>
            <w:vAlign w:val="center"/>
          </w:tcPr>
          <w:p>
            <w:pPr>
              <w:spacing w:after="0"/>
            </w:pPr>
            <w:r/>
            <w:r>
              <w:rPr>
                <w:rFonts w:ascii="Aptos" w:hAnsi="Aptos"/>
                <w:b w:val="0"/>
                <w:sz w:val="14"/>
              </w:rPr>
              <w:t>Coordinator actions are role-protected; status transitions follow rules; resolution details required.</w:t>
            </w:r>
          </w:p>
        </w:tc>
        <w:tc>
          <w:tcPr>
            <w:tcW w:type="dxa" w:w="2074"/>
            <w:vAlign w:val="center"/>
          </w:tcPr>
          <w:p>
            <w:pPr>
              <w:spacing w:after="0"/>
            </w:pPr>
            <w:r/>
            <w:r>
              <w:rPr>
                <w:rFonts w:ascii="Aptos" w:hAnsi="Aptos"/>
                <w:b w:val="0"/>
                <w:sz w:val="14"/>
              </w:rPr>
              <w:t>Phases 1–4</w:t>
            </w:r>
          </w:p>
        </w:tc>
      </w:tr>
      <w:tr>
        <w:tc>
          <w:tcPr>
            <w:tcW w:type="dxa" w:w="2074"/>
            <w:vAlign w:val="center"/>
            <w:shd w:fill="F1F5F9"/>
          </w:tcPr>
          <w:p>
            <w:pPr>
              <w:spacing w:after="0"/>
            </w:pPr>
            <w:r/>
            <w:r>
              <w:rPr>
                <w:rFonts w:ascii="Aptos" w:hAnsi="Aptos"/>
                <w:b w:val="0"/>
                <w:sz w:val="14"/>
              </w:rPr>
              <w:t>6. Testing &amp; review</w:t>
              <w:br/>
              <w:t>Week 6</w:t>
            </w:r>
          </w:p>
        </w:tc>
        <w:tc>
          <w:tcPr>
            <w:tcW w:type="dxa" w:w="2074"/>
            <w:vAlign w:val="center"/>
            <w:shd w:fill="F1F5F9"/>
          </w:tcPr>
          <w:p>
            <w:pPr>
              <w:spacing w:after="0"/>
            </w:pPr>
            <w:r/>
            <w:r>
              <w:rPr>
                <w:rFonts w:ascii="Aptos" w:hAnsi="Aptos"/>
                <w:b w:val="0"/>
                <w:sz w:val="14"/>
              </w:rPr>
              <w:t>Run validation, permissions, database, integration, and end-to-end tests; record and retest defects.</w:t>
            </w:r>
          </w:p>
        </w:tc>
        <w:tc>
          <w:tcPr>
            <w:tcW w:type="dxa" w:w="2074"/>
            <w:vAlign w:val="center"/>
            <w:shd w:fill="F1F5F9"/>
          </w:tcPr>
          <w:p>
            <w:pPr>
              <w:spacing w:after="0"/>
            </w:pPr>
            <w:r/>
            <w:r>
              <w:rPr>
                <w:rFonts w:ascii="Aptos" w:hAnsi="Aptos"/>
                <w:b w:val="0"/>
                <w:sz w:val="14"/>
              </w:rPr>
              <w:t>Test report and defect log.</w:t>
            </w:r>
          </w:p>
        </w:tc>
        <w:tc>
          <w:tcPr>
            <w:tcW w:type="dxa" w:w="2074"/>
            <w:vAlign w:val="center"/>
            <w:shd w:fill="F1F5F9"/>
          </w:tcPr>
          <w:p>
            <w:pPr>
              <w:spacing w:after="0"/>
            </w:pPr>
            <w:r/>
            <w:r>
              <w:rPr>
                <w:rFonts w:ascii="Aptos" w:hAnsi="Aptos"/>
                <w:b w:val="0"/>
                <w:sz w:val="14"/>
              </w:rPr>
              <w:t>Core scenarios have recorded outcomes; high-impact open defects are fixed or documented.</w:t>
            </w:r>
          </w:p>
        </w:tc>
        <w:tc>
          <w:tcPr>
            <w:tcW w:type="dxa" w:w="2074"/>
            <w:vAlign w:val="center"/>
            <w:shd w:fill="F1F5F9"/>
          </w:tcPr>
          <w:p>
            <w:pPr>
              <w:spacing w:after="0"/>
            </w:pPr>
            <w:r/>
            <w:r>
              <w:rPr>
                <w:rFonts w:ascii="Aptos" w:hAnsi="Aptos"/>
                <w:b w:val="0"/>
                <w:sz w:val="14"/>
              </w:rPr>
              <w:t>Phases 1–5</w:t>
            </w:r>
          </w:p>
        </w:tc>
      </w:tr>
      <w:tr>
        <w:tc>
          <w:tcPr>
            <w:tcW w:type="dxa" w:w="2074"/>
            <w:vAlign w:val="center"/>
          </w:tcPr>
          <w:p>
            <w:pPr>
              <w:spacing w:after="0"/>
            </w:pPr>
            <w:r/>
            <w:r>
              <w:rPr>
                <w:rFonts w:ascii="Aptos" w:hAnsi="Aptos"/>
                <w:b w:val="0"/>
                <w:sz w:val="14"/>
              </w:rPr>
              <w:t>Deployment preparation</w:t>
              <w:br/>
              <w:t>After Week 6</w:t>
            </w:r>
          </w:p>
        </w:tc>
        <w:tc>
          <w:tcPr>
            <w:tcW w:type="dxa" w:w="2074"/>
            <w:vAlign w:val="center"/>
          </w:tcPr>
          <w:p>
            <w:pPr>
              <w:spacing w:after="0"/>
            </w:pPr>
            <w:r/>
            <w:r>
              <w:rPr>
                <w:rFonts w:ascii="Aptos" w:hAnsi="Aptos"/>
                <w:b w:val="0"/>
                <w:sz w:val="14"/>
              </w:rPr>
              <w:t>Review configuration, secrets, upload restrictions, setup instructions, and backup/deployment requirements.</w:t>
            </w:r>
          </w:p>
        </w:tc>
        <w:tc>
          <w:tcPr>
            <w:tcW w:type="dxa" w:w="2074"/>
            <w:vAlign w:val="center"/>
          </w:tcPr>
          <w:p>
            <w:pPr>
              <w:spacing w:after="0"/>
            </w:pPr>
            <w:r/>
            <w:r>
              <w:rPr>
                <w:rFonts w:ascii="Aptos" w:hAnsi="Aptos"/>
                <w:b w:val="0"/>
                <w:sz w:val="14"/>
              </w:rPr>
              <w:t>Readiness checklist.</w:t>
            </w:r>
          </w:p>
        </w:tc>
        <w:tc>
          <w:tcPr>
            <w:tcW w:type="dxa" w:w="2074"/>
            <w:vAlign w:val="center"/>
          </w:tcPr>
          <w:p>
            <w:pPr>
              <w:spacing w:after="0"/>
            </w:pPr>
            <w:r/>
            <w:r>
              <w:rPr>
                <w:rFonts w:ascii="Aptos" w:hAnsi="Aptos"/>
                <w:b w:val="0"/>
                <w:sz w:val="14"/>
              </w:rPr>
              <w:t>No secrets in repository; setup and limitations documented; deployment not claimed until performed.</w:t>
            </w:r>
          </w:p>
        </w:tc>
        <w:tc>
          <w:tcPr>
            <w:tcW w:type="dxa" w:w="2074"/>
            <w:vAlign w:val="center"/>
          </w:tcPr>
          <w:p>
            <w:pPr>
              <w:spacing w:after="0"/>
            </w:pPr>
            <w:r/>
            <w:r>
              <w:rPr>
                <w:rFonts w:ascii="Aptos" w:hAnsi="Aptos"/>
                <w:b w:val="0"/>
                <w:sz w:val="14"/>
              </w:rPr>
              <w:t>Phase 6</w:t>
            </w:r>
          </w:p>
        </w:tc>
      </w:tr>
    </w:tbl>
    <w:p>
      <w:pPr>
        <w:spacing w:after="0"/>
      </w:pPr>
    </w:p>
    <w:p>
      <w:pPr>
        <w:pStyle w:val="Heading2"/>
      </w:pPr>
      <w:r>
        <w:t>2.1 Milestone Evidence and Exit Conditions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9"/>
          </w:tcPr>
          <w:p>
            <w:pPr>
              <w:spacing w:after="0"/>
            </w:pPr>
            <w:r/>
            <w:r>
              <w:rPr>
                <w:rFonts w:ascii="Aptos" w:hAnsi="Aptos"/>
                <w:b/>
                <w:color w:val="FFFFFF"/>
                <w:sz w:val="15"/>
              </w:rPr>
              <w:t>Milestone</w:t>
            </w:r>
          </w:p>
        </w:tc>
        <w:tc>
          <w:tcPr>
            <w:tcW w:type="dxa" w:w="3456"/>
            <w:vAlign w:val="center"/>
            <w:shd w:fill="1F4E79"/>
          </w:tcPr>
          <w:p>
            <w:pPr>
              <w:spacing w:after="0"/>
            </w:pPr>
            <w:r/>
            <w:r>
              <w:rPr>
                <w:rFonts w:ascii="Aptos" w:hAnsi="Aptos"/>
                <w:b/>
                <w:color w:val="FFFFFF"/>
                <w:sz w:val="15"/>
              </w:rPr>
              <w:t>Evidence</w:t>
            </w:r>
          </w:p>
        </w:tc>
        <w:tc>
          <w:tcPr>
            <w:tcW w:type="dxa" w:w="3456"/>
            <w:vAlign w:val="center"/>
            <w:shd w:fill="1F4E79"/>
          </w:tcPr>
          <w:p>
            <w:pPr>
              <w:spacing w:after="0"/>
            </w:pPr>
            <w:r/>
            <w:r>
              <w:rPr>
                <w:rFonts w:ascii="Aptos" w:hAnsi="Aptos"/>
                <w:b/>
                <w:color w:val="FFFFFF"/>
                <w:sz w:val="15"/>
              </w:rPr>
              <w:t>Exit condition</w:t>
            </w:r>
          </w:p>
        </w:tc>
      </w:tr>
      <w:tr>
        <w:tc>
          <w:tcPr>
            <w:tcW w:type="dxa" w:w="3456"/>
            <w:vAlign w:val="center"/>
          </w:tcPr>
          <w:p>
            <w:pPr>
              <w:spacing w:after="0"/>
            </w:pPr>
            <w:r/>
            <w:r>
              <w:rPr>
                <w:rFonts w:ascii="Aptos" w:hAnsi="Aptos"/>
                <w:b w:val="0"/>
                <w:sz w:val="15"/>
              </w:rPr>
              <w:t>M1 — Setup</w:t>
            </w:r>
          </w:p>
        </w:tc>
        <w:tc>
          <w:tcPr>
            <w:tcW w:type="dxa" w:w="3456"/>
            <w:vAlign w:val="center"/>
          </w:tcPr>
          <w:p>
            <w:pPr>
              <w:spacing w:after="0"/>
            </w:pPr>
            <w:r/>
            <w:r>
              <w:rPr>
                <w:rFonts w:ascii="Aptos" w:hAnsi="Aptos"/>
                <w:b w:val="0"/>
                <w:sz w:val="15"/>
              </w:rPr>
              <w:t>Dependency list, startup steps, schema notes.</w:t>
            </w:r>
          </w:p>
        </w:tc>
        <w:tc>
          <w:tcPr>
            <w:tcW w:type="dxa" w:w="3456"/>
            <w:vAlign w:val="center"/>
          </w:tcPr>
          <w:p>
            <w:pPr>
              <w:spacing w:after="0"/>
            </w:pPr>
            <w:r/>
            <w:r>
              <w:rPr>
                <w:rFonts w:ascii="Aptos" w:hAnsi="Aptos"/>
                <w:b w:val="0"/>
                <w:sz w:val="15"/>
              </w:rPr>
              <w:t>A new developer can follow setup steps and initialize the database.</w:t>
            </w:r>
          </w:p>
        </w:tc>
      </w:tr>
      <w:tr>
        <w:tc>
          <w:tcPr>
            <w:tcW w:type="dxa" w:w="3456"/>
            <w:vAlign w:val="center"/>
            <w:shd w:fill="F1F5F9"/>
          </w:tcPr>
          <w:p>
            <w:pPr>
              <w:spacing w:after="0"/>
            </w:pPr>
            <w:r/>
            <w:r>
              <w:rPr>
                <w:rFonts w:ascii="Aptos" w:hAnsi="Aptos"/>
                <w:b w:val="0"/>
                <w:sz w:val="15"/>
              </w:rPr>
              <w:t>M2 — Roles</w:t>
            </w:r>
          </w:p>
        </w:tc>
        <w:tc>
          <w:tcPr>
            <w:tcW w:type="dxa" w:w="3456"/>
            <w:vAlign w:val="center"/>
            <w:shd w:fill="F1F5F9"/>
          </w:tcPr>
          <w:p>
            <w:pPr>
              <w:spacing w:after="0"/>
            </w:pPr>
            <w:r/>
            <w:r>
              <w:rPr>
                <w:rFonts w:ascii="Aptos" w:hAnsi="Aptos"/>
                <w:b w:val="0"/>
                <w:sz w:val="15"/>
              </w:rPr>
              <w:t>Role-permission matrix and access cases.</w:t>
            </w:r>
          </w:p>
        </w:tc>
        <w:tc>
          <w:tcPr>
            <w:tcW w:type="dxa" w:w="3456"/>
            <w:vAlign w:val="center"/>
            <w:shd w:fill="F1F5F9"/>
          </w:tcPr>
          <w:p>
            <w:pPr>
              <w:spacing w:after="0"/>
            </w:pPr>
            <w:r/>
            <w:r>
              <w:rPr>
                <w:rFonts w:ascii="Aptos" w:hAnsi="Aptos"/>
                <w:b w:val="0"/>
                <w:sz w:val="15"/>
              </w:rPr>
              <w:t>Each protected action has a role rule and denied-access test.</w:t>
            </w:r>
          </w:p>
        </w:tc>
      </w:tr>
      <w:tr>
        <w:tc>
          <w:tcPr>
            <w:tcW w:type="dxa" w:w="3456"/>
            <w:vAlign w:val="center"/>
          </w:tcPr>
          <w:p>
            <w:pPr>
              <w:spacing w:after="0"/>
            </w:pPr>
            <w:r/>
            <w:r>
              <w:rPr>
                <w:rFonts w:ascii="Aptos" w:hAnsi="Aptos"/>
                <w:b w:val="0"/>
                <w:sz w:val="15"/>
              </w:rPr>
              <w:t>M3 — Reporting</w:t>
            </w:r>
          </w:p>
        </w:tc>
        <w:tc>
          <w:tcPr>
            <w:tcW w:type="dxa" w:w="3456"/>
            <w:vAlign w:val="center"/>
          </w:tcPr>
          <w:p>
            <w:pPr>
              <w:spacing w:after="0"/>
            </w:pPr>
            <w:r/>
            <w:r>
              <w:rPr>
                <w:rFonts w:ascii="Aptos" w:hAnsi="Aptos"/>
                <w:b w:val="0"/>
                <w:sz w:val="15"/>
              </w:rPr>
              <w:t>Field specification and validation cases.</w:t>
            </w:r>
          </w:p>
        </w:tc>
        <w:tc>
          <w:tcPr>
            <w:tcW w:type="dxa" w:w="3456"/>
            <w:vAlign w:val="center"/>
          </w:tcPr>
          <w:p>
            <w:pPr>
              <w:spacing w:after="0"/>
            </w:pPr>
            <w:r/>
            <w:r>
              <w:rPr>
                <w:rFonts w:ascii="Aptos" w:hAnsi="Aptos"/>
                <w:b w:val="0"/>
                <w:sz w:val="15"/>
              </w:rPr>
              <w:t>Required fields and allowed category/priority values are explicit.</w:t>
            </w:r>
          </w:p>
        </w:tc>
      </w:tr>
      <w:tr>
        <w:tc>
          <w:tcPr>
            <w:tcW w:type="dxa" w:w="3456"/>
            <w:vAlign w:val="center"/>
            <w:shd w:fill="F1F5F9"/>
          </w:tcPr>
          <w:p>
            <w:pPr>
              <w:spacing w:after="0"/>
            </w:pPr>
            <w:r/>
            <w:r>
              <w:rPr>
                <w:rFonts w:ascii="Aptos" w:hAnsi="Aptos"/>
                <w:b w:val="0"/>
                <w:sz w:val="15"/>
              </w:rPr>
              <w:t>M4 — Tracking</w:t>
            </w:r>
          </w:p>
        </w:tc>
        <w:tc>
          <w:tcPr>
            <w:tcW w:type="dxa" w:w="3456"/>
            <w:vAlign w:val="center"/>
            <w:shd w:fill="F1F5F9"/>
          </w:tcPr>
          <w:p>
            <w:pPr>
              <w:spacing w:after="0"/>
            </w:pPr>
            <w:r/>
            <w:r>
              <w:rPr>
                <w:rFonts w:ascii="Aptos" w:hAnsi="Aptos"/>
                <w:b w:val="0"/>
                <w:sz w:val="15"/>
              </w:rPr>
              <w:t>Example lifecycle and ownership rules.</w:t>
            </w:r>
          </w:p>
        </w:tc>
        <w:tc>
          <w:tcPr>
            <w:tcW w:type="dxa" w:w="3456"/>
            <w:vAlign w:val="center"/>
            <w:shd w:fill="F1F5F9"/>
          </w:tcPr>
          <w:p>
            <w:pPr>
              <w:spacing w:after="0"/>
            </w:pPr>
            <w:r/>
            <w:r>
              <w:rPr>
                <w:rFonts w:ascii="Aptos" w:hAnsi="Aptos"/>
                <w:b w:val="0"/>
                <w:sz w:val="15"/>
              </w:rPr>
              <w:t>Personal history and privacy rules are defined.</w:t>
            </w:r>
          </w:p>
        </w:tc>
      </w:tr>
      <w:tr>
        <w:tc>
          <w:tcPr>
            <w:tcW w:type="dxa" w:w="3456"/>
            <w:vAlign w:val="center"/>
          </w:tcPr>
          <w:p>
            <w:pPr>
              <w:spacing w:after="0"/>
            </w:pPr>
            <w:r/>
            <w:r>
              <w:rPr>
                <w:rFonts w:ascii="Aptos" w:hAnsi="Aptos"/>
                <w:b w:val="0"/>
                <w:sz w:val="15"/>
              </w:rPr>
              <w:t>M5 — Coordinator flow</w:t>
            </w:r>
          </w:p>
        </w:tc>
        <w:tc>
          <w:tcPr>
            <w:tcW w:type="dxa" w:w="3456"/>
            <w:vAlign w:val="center"/>
          </w:tcPr>
          <w:p>
            <w:pPr>
              <w:spacing w:after="0"/>
            </w:pPr>
            <w:r/>
            <w:r>
              <w:rPr>
                <w:rFonts w:ascii="Aptos" w:hAnsi="Aptos"/>
                <w:b w:val="0"/>
                <w:sz w:val="15"/>
              </w:rPr>
              <w:t>Status table and resolution example.</w:t>
            </w:r>
          </w:p>
        </w:tc>
        <w:tc>
          <w:tcPr>
            <w:tcW w:type="dxa" w:w="3456"/>
            <w:vAlign w:val="center"/>
          </w:tcPr>
          <w:p>
            <w:pPr>
              <w:spacing w:after="0"/>
            </w:pPr>
            <w:r/>
            <w:r>
              <w:rPr>
                <w:rFonts w:ascii="Aptos" w:hAnsi="Aptos"/>
                <w:b w:val="0"/>
                <w:sz w:val="15"/>
              </w:rPr>
              <w:t>Priority, status, resolution, and reopening rules are testable.</w:t>
            </w:r>
          </w:p>
        </w:tc>
      </w:tr>
      <w:tr>
        <w:tc>
          <w:tcPr>
            <w:tcW w:type="dxa" w:w="3456"/>
            <w:vAlign w:val="center"/>
            <w:shd w:fill="F1F5F9"/>
          </w:tcPr>
          <w:p>
            <w:pPr>
              <w:spacing w:after="0"/>
            </w:pPr>
            <w:r/>
            <w:r>
              <w:rPr>
                <w:rFonts w:ascii="Aptos" w:hAnsi="Aptos"/>
                <w:b w:val="0"/>
                <w:sz w:val="15"/>
              </w:rPr>
              <w:t>M6 — QA</w:t>
            </w:r>
          </w:p>
        </w:tc>
        <w:tc>
          <w:tcPr>
            <w:tcW w:type="dxa" w:w="3456"/>
            <w:vAlign w:val="center"/>
            <w:shd w:fill="F1F5F9"/>
          </w:tcPr>
          <w:p>
            <w:pPr>
              <w:spacing w:after="0"/>
            </w:pPr>
            <w:r/>
            <w:r>
              <w:rPr>
                <w:rFonts w:ascii="Aptos" w:hAnsi="Aptos"/>
                <w:b w:val="0"/>
                <w:sz w:val="15"/>
              </w:rPr>
              <w:t>Test outcomes, defect log, retest notes.</w:t>
            </w:r>
          </w:p>
        </w:tc>
        <w:tc>
          <w:tcPr>
            <w:tcW w:type="dxa" w:w="3456"/>
            <w:vAlign w:val="center"/>
            <w:shd w:fill="F1F5F9"/>
          </w:tcPr>
          <w:p>
            <w:pPr>
              <w:spacing w:after="0"/>
            </w:pPr>
            <w:r/>
            <w:r>
              <w:rPr>
                <w:rFonts w:ascii="Aptos" w:hAnsi="Aptos"/>
                <w:b w:val="0"/>
                <w:sz w:val="15"/>
              </w:rPr>
              <w:t>Results are recorded honestly; unresolved defects have next actions.</w:t>
            </w:r>
          </w:p>
        </w:tc>
      </w:tr>
    </w:tbl>
    <w:p>
      <w:pPr>
        <w:spacing w:after="0"/>
      </w:pPr>
    </w:p>
    <w:p>
      <w:r>
        <w:t>A milestone is complete only after its evidence exists and exit conditions have been checked. This is a planning framework, not a claim that the milestones have already been achieved.</w:t>
      </w:r>
    </w:p>
    <w:p>
      <w:pPr>
        <w:pStyle w:val="Heading1"/>
      </w:pPr>
      <w:r>
        <w:t>3. Issue Workflow and Business Rules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1F4E79"/>
          </w:tcPr>
          <w:p>
            <w:pPr>
              <w:spacing w:after="0"/>
            </w:pPr>
            <w:r/>
            <w:r>
              <w:rPr>
                <w:rFonts w:ascii="Aptos" w:hAnsi="Aptos"/>
                <w:b/>
                <w:color w:val="FFFFFF"/>
                <w:sz w:val="16"/>
              </w:rPr>
              <w:t>Current state</w:t>
            </w:r>
          </w:p>
        </w:tc>
        <w:tc>
          <w:tcPr>
            <w:tcW w:type="dxa" w:w="2592"/>
            <w:vAlign w:val="center"/>
            <w:shd w:fill="1F4E79"/>
          </w:tcPr>
          <w:p>
            <w:pPr>
              <w:spacing w:after="0"/>
            </w:pPr>
            <w:r/>
            <w:r>
              <w:rPr>
                <w:rFonts w:ascii="Aptos" w:hAnsi="Aptos"/>
                <w:b/>
                <w:color w:val="FFFFFF"/>
                <w:sz w:val="16"/>
              </w:rPr>
              <w:t>Action / condition</w:t>
            </w:r>
          </w:p>
        </w:tc>
        <w:tc>
          <w:tcPr>
            <w:tcW w:type="dxa" w:w="2592"/>
            <w:vAlign w:val="center"/>
            <w:shd w:fill="1F4E79"/>
          </w:tcPr>
          <w:p>
            <w:pPr>
              <w:spacing w:after="0"/>
            </w:pPr>
            <w:r/>
            <w:r>
              <w:rPr>
                <w:rFonts w:ascii="Aptos" w:hAnsi="Aptos"/>
                <w:b/>
                <w:color w:val="FFFFFF"/>
                <w:sz w:val="16"/>
              </w:rPr>
              <w:t>Next state</w:t>
            </w:r>
          </w:p>
        </w:tc>
        <w:tc>
          <w:tcPr>
            <w:tcW w:type="dxa" w:w="2592"/>
            <w:vAlign w:val="center"/>
            <w:shd w:fill="1F4E79"/>
          </w:tcPr>
          <w:p>
            <w:pPr>
              <w:spacing w:after="0"/>
            </w:pPr>
            <w:r/>
            <w:r>
              <w:rPr>
                <w:rFonts w:ascii="Aptos" w:hAnsi="Aptos"/>
                <w:b/>
                <w:color w:val="FFFFFF"/>
                <w:sz w:val="16"/>
              </w:rPr>
              <w:t>Responsible role</w:t>
            </w:r>
          </w:p>
        </w:tc>
      </w:tr>
      <w:tr>
        <w:tc>
          <w:tcPr>
            <w:tcW w:type="dxa" w:w="2592"/>
            <w:vAlign w:val="center"/>
          </w:tcPr>
          <w:p>
            <w:pPr>
              <w:spacing w:after="0"/>
            </w:pPr>
            <w:r/>
            <w:r>
              <w:rPr>
                <w:rFonts w:ascii="Aptos" w:hAnsi="Aptos"/>
                <w:b w:val="0"/>
                <w:sz w:val="16"/>
              </w:rPr>
              <w:t>New report</w:t>
            </w:r>
          </w:p>
        </w:tc>
        <w:tc>
          <w:tcPr>
            <w:tcW w:type="dxa" w:w="2592"/>
            <w:vAlign w:val="center"/>
          </w:tcPr>
          <w:p>
            <w:pPr>
              <w:spacing w:after="0"/>
            </w:pPr>
            <w:r/>
            <w:r>
              <w:rPr>
                <w:rFonts w:ascii="Aptos" w:hAnsi="Aptos"/>
                <w:b w:val="0"/>
                <w:sz w:val="16"/>
              </w:rPr>
              <w:t>Valid report is saved.</w:t>
            </w:r>
          </w:p>
        </w:tc>
        <w:tc>
          <w:tcPr>
            <w:tcW w:type="dxa" w:w="2592"/>
            <w:vAlign w:val="center"/>
          </w:tcPr>
          <w:p>
            <w:pPr>
              <w:spacing w:after="0"/>
            </w:pPr>
            <w:r/>
            <w:r>
              <w:rPr>
                <w:rFonts w:ascii="Aptos" w:hAnsi="Aptos"/>
                <w:b w:val="0"/>
                <w:sz w:val="16"/>
              </w:rPr>
              <w:t>Submitted</w:t>
            </w:r>
          </w:p>
        </w:tc>
        <w:tc>
          <w:tcPr>
            <w:tcW w:type="dxa" w:w="2592"/>
            <w:vAlign w:val="center"/>
          </w:tcPr>
          <w:p>
            <w:pPr>
              <w:spacing w:after="0"/>
            </w:pPr>
            <w:r/>
            <w:r>
              <w:rPr>
                <w:rFonts w:ascii="Aptos" w:hAnsi="Aptos"/>
                <w:b w:val="0"/>
                <w:sz w:val="16"/>
              </w:rPr>
              <w:t>Reporter submits; system records</w:t>
            </w:r>
          </w:p>
        </w:tc>
      </w:tr>
      <w:tr>
        <w:tc>
          <w:tcPr>
            <w:tcW w:type="dxa" w:w="2592"/>
            <w:vAlign w:val="center"/>
            <w:shd w:fill="F1F5F9"/>
          </w:tcPr>
          <w:p>
            <w:pPr>
              <w:spacing w:after="0"/>
            </w:pPr>
            <w:r/>
            <w:r>
              <w:rPr>
                <w:rFonts w:ascii="Aptos" w:hAnsi="Aptos"/>
                <w:b w:val="0"/>
                <w:sz w:val="16"/>
              </w:rPr>
              <w:t>Submitted</w:t>
            </w:r>
          </w:p>
        </w:tc>
        <w:tc>
          <w:tcPr>
            <w:tcW w:type="dxa" w:w="2592"/>
            <w:vAlign w:val="center"/>
            <w:shd w:fill="F1F5F9"/>
          </w:tcPr>
          <w:p>
            <w:pPr>
              <w:spacing w:after="0"/>
            </w:pPr>
            <w:r/>
            <w:r>
              <w:rPr>
                <w:rFonts w:ascii="Aptos" w:hAnsi="Aptos"/>
                <w:b w:val="0"/>
                <w:sz w:val="16"/>
              </w:rPr>
              <w:t>Coordinator begins handling.</w:t>
            </w:r>
          </w:p>
        </w:tc>
        <w:tc>
          <w:tcPr>
            <w:tcW w:type="dxa" w:w="2592"/>
            <w:vAlign w:val="center"/>
            <w:shd w:fill="F1F5F9"/>
          </w:tcPr>
          <w:p>
            <w:pPr>
              <w:spacing w:after="0"/>
            </w:pPr>
            <w:r/>
            <w:r>
              <w:rPr>
                <w:rFonts w:ascii="Aptos" w:hAnsi="Aptos"/>
                <w:b w:val="0"/>
                <w:sz w:val="16"/>
              </w:rPr>
              <w:t>In Progress</w:t>
            </w:r>
          </w:p>
        </w:tc>
        <w:tc>
          <w:tcPr>
            <w:tcW w:type="dxa" w:w="2592"/>
            <w:vAlign w:val="center"/>
            <w:shd w:fill="F1F5F9"/>
          </w:tcPr>
          <w:p>
            <w:pPr>
              <w:spacing w:after="0"/>
            </w:pPr>
            <w:r/>
            <w:r>
              <w:rPr>
                <w:rFonts w:ascii="Aptos" w:hAnsi="Aptos"/>
                <w:b w:val="0"/>
                <w:sz w:val="16"/>
              </w:rPr>
              <w:t>Facility Coordinator</w:t>
            </w:r>
          </w:p>
        </w:tc>
      </w:tr>
      <w:tr>
        <w:tc>
          <w:tcPr>
            <w:tcW w:type="dxa" w:w="2592"/>
            <w:vAlign w:val="center"/>
          </w:tcPr>
          <w:p>
            <w:pPr>
              <w:spacing w:after="0"/>
            </w:pPr>
            <w:r/>
            <w:r>
              <w:rPr>
                <w:rFonts w:ascii="Aptos" w:hAnsi="Aptos"/>
                <w:b w:val="0"/>
                <w:sz w:val="16"/>
              </w:rPr>
              <w:t>In Progress</w:t>
            </w:r>
          </w:p>
        </w:tc>
        <w:tc>
          <w:tcPr>
            <w:tcW w:type="dxa" w:w="2592"/>
            <w:vAlign w:val="center"/>
          </w:tcPr>
          <w:p>
            <w:pPr>
              <w:spacing w:after="0"/>
            </w:pPr>
            <w:r/>
            <w:r>
              <w:rPr>
                <w:rFonts w:ascii="Aptos" w:hAnsi="Aptos"/>
                <w:b w:val="0"/>
                <w:sz w:val="16"/>
              </w:rPr>
              <w:t>Coordinator records the fix and resolution details.</w:t>
            </w:r>
          </w:p>
        </w:tc>
        <w:tc>
          <w:tcPr>
            <w:tcW w:type="dxa" w:w="2592"/>
            <w:vAlign w:val="center"/>
          </w:tcPr>
          <w:p>
            <w:pPr>
              <w:spacing w:after="0"/>
            </w:pPr>
            <w:r/>
            <w:r>
              <w:rPr>
                <w:rFonts w:ascii="Aptos" w:hAnsi="Aptos"/>
                <w:b w:val="0"/>
                <w:sz w:val="16"/>
              </w:rPr>
              <w:t>Resolved</w:t>
            </w:r>
          </w:p>
        </w:tc>
        <w:tc>
          <w:tcPr>
            <w:tcW w:type="dxa" w:w="2592"/>
            <w:vAlign w:val="center"/>
          </w:tcPr>
          <w:p>
            <w:pPr>
              <w:spacing w:after="0"/>
            </w:pPr>
            <w:r/>
            <w:r>
              <w:rPr>
                <w:rFonts w:ascii="Aptos" w:hAnsi="Aptos"/>
                <w:b w:val="0"/>
                <w:sz w:val="16"/>
              </w:rPr>
              <w:t>Facility Coordinator</w:t>
            </w:r>
          </w:p>
        </w:tc>
      </w:tr>
      <w:tr>
        <w:tc>
          <w:tcPr>
            <w:tcW w:type="dxa" w:w="2592"/>
            <w:vAlign w:val="center"/>
            <w:shd w:fill="F1F5F9"/>
          </w:tcPr>
          <w:p>
            <w:pPr>
              <w:spacing w:after="0"/>
            </w:pPr>
            <w:r/>
            <w:r>
              <w:rPr>
                <w:rFonts w:ascii="Aptos" w:hAnsi="Aptos"/>
                <w:b w:val="0"/>
                <w:sz w:val="16"/>
              </w:rPr>
              <w:t>Resolved</w:t>
            </w:r>
          </w:p>
        </w:tc>
        <w:tc>
          <w:tcPr>
            <w:tcW w:type="dxa" w:w="2592"/>
            <w:vAlign w:val="center"/>
            <w:shd w:fill="F1F5F9"/>
          </w:tcPr>
          <w:p>
            <w:pPr>
              <w:spacing w:after="0"/>
            </w:pPr>
            <w:r/>
            <w:r>
              <w:rPr>
                <w:rFonts w:ascii="Aptos" w:hAnsi="Aptos"/>
                <w:b w:val="0"/>
                <w:sz w:val="16"/>
              </w:rPr>
              <w:t>Reporter says the issue remains unfixed.</w:t>
            </w:r>
          </w:p>
        </w:tc>
        <w:tc>
          <w:tcPr>
            <w:tcW w:type="dxa" w:w="2592"/>
            <w:vAlign w:val="center"/>
            <w:shd w:fill="F1F5F9"/>
          </w:tcPr>
          <w:p>
            <w:pPr>
              <w:spacing w:after="0"/>
            </w:pPr>
            <w:r/>
            <w:r>
              <w:rPr>
                <w:rFonts w:ascii="Aptos" w:hAnsi="Aptos"/>
                <w:b w:val="0"/>
                <w:sz w:val="16"/>
              </w:rPr>
              <w:t>Reopened</w:t>
            </w:r>
          </w:p>
        </w:tc>
        <w:tc>
          <w:tcPr>
            <w:tcW w:type="dxa" w:w="2592"/>
            <w:vAlign w:val="center"/>
            <w:shd w:fill="F1F5F9"/>
          </w:tcPr>
          <w:p>
            <w:pPr>
              <w:spacing w:after="0"/>
            </w:pPr>
            <w:r/>
            <w:r>
              <w:rPr>
                <w:rFonts w:ascii="Aptos" w:hAnsi="Aptos"/>
                <w:b w:val="0"/>
                <w:sz w:val="16"/>
              </w:rPr>
              <w:t>Reporter</w:t>
            </w:r>
          </w:p>
        </w:tc>
      </w:tr>
      <w:tr>
        <w:tc>
          <w:tcPr>
            <w:tcW w:type="dxa" w:w="2592"/>
            <w:vAlign w:val="center"/>
          </w:tcPr>
          <w:p>
            <w:pPr>
              <w:spacing w:after="0"/>
            </w:pPr>
            <w:r/>
            <w:r>
              <w:rPr>
                <w:rFonts w:ascii="Aptos" w:hAnsi="Aptos"/>
                <w:b w:val="0"/>
                <w:sz w:val="16"/>
              </w:rPr>
              <w:t>Reopened</w:t>
            </w:r>
          </w:p>
        </w:tc>
        <w:tc>
          <w:tcPr>
            <w:tcW w:type="dxa" w:w="2592"/>
            <w:vAlign w:val="center"/>
          </w:tcPr>
          <w:p>
            <w:pPr>
              <w:spacing w:after="0"/>
            </w:pPr>
            <w:r/>
            <w:r>
              <w:rPr>
                <w:rFonts w:ascii="Aptos" w:hAnsi="Aptos"/>
                <w:b w:val="0"/>
                <w:sz w:val="16"/>
              </w:rPr>
              <w:t>Coordinator resumes work.</w:t>
            </w:r>
          </w:p>
        </w:tc>
        <w:tc>
          <w:tcPr>
            <w:tcW w:type="dxa" w:w="2592"/>
            <w:vAlign w:val="center"/>
          </w:tcPr>
          <w:p>
            <w:pPr>
              <w:spacing w:after="0"/>
            </w:pPr>
            <w:r/>
            <w:r>
              <w:rPr>
                <w:rFonts w:ascii="Aptos" w:hAnsi="Aptos"/>
                <w:b w:val="0"/>
                <w:sz w:val="16"/>
              </w:rPr>
              <w:t>In Progress</w:t>
            </w:r>
          </w:p>
        </w:tc>
        <w:tc>
          <w:tcPr>
            <w:tcW w:type="dxa" w:w="2592"/>
            <w:vAlign w:val="center"/>
          </w:tcPr>
          <w:p>
            <w:pPr>
              <w:spacing w:after="0"/>
            </w:pPr>
            <w:r/>
            <w:r>
              <w:rPr>
                <w:rFonts w:ascii="Aptos" w:hAnsi="Aptos"/>
                <w:b w:val="0"/>
                <w:sz w:val="16"/>
              </w:rPr>
              <w:t>Facility Coordinator</w:t>
            </w:r>
          </w:p>
        </w:tc>
      </w:tr>
    </w:tbl>
    <w:p>
      <w:pPr>
        <w:spacing w:after="0"/>
      </w:pPr>
    </w:p>
    <w:p>
      <w:r>
        <w:t>Priority rule: the reporter can suggest Low, Medium, or High; the Facility Coordinator sets the final operational priority. Unsupported status transitions should be rejected. The reporter may reopen a resolved issue if it remains unfixed but cannot edit the original submitted report.</w:t>
      </w:r>
    </w:p>
    <w:p>
      <w:pPr>
        <w:pStyle w:val="Heading1"/>
      </w:pPr>
      <w:r>
        <w:t>4. Module-wise Code Structure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1F4E79"/>
          </w:tcPr>
          <w:p>
            <w:pPr>
              <w:spacing w:after="0"/>
            </w:pPr>
            <w:r/>
            <w:r>
              <w:rPr>
                <w:rFonts w:ascii="Aptos" w:hAnsi="Aptos"/>
                <w:b/>
                <w:color w:val="FFFFFF"/>
                <w:sz w:val="14"/>
              </w:rPr>
              <w:t>Module</w:t>
            </w:r>
          </w:p>
        </w:tc>
        <w:tc>
          <w:tcPr>
            <w:tcW w:type="dxa" w:w="2592"/>
            <w:vAlign w:val="center"/>
            <w:shd w:fill="1F4E79"/>
          </w:tcPr>
          <w:p>
            <w:pPr>
              <w:spacing w:after="0"/>
            </w:pPr>
            <w:r/>
            <w:r>
              <w:rPr>
                <w:rFonts w:ascii="Aptos" w:hAnsi="Aptos"/>
                <w:b/>
                <w:color w:val="FFFFFF"/>
                <w:sz w:val="14"/>
              </w:rPr>
              <w:t>Responsibility</w:t>
            </w:r>
          </w:p>
        </w:tc>
        <w:tc>
          <w:tcPr>
            <w:tcW w:type="dxa" w:w="2592"/>
            <w:vAlign w:val="center"/>
            <w:shd w:fill="1F4E79"/>
          </w:tcPr>
          <w:p>
            <w:pPr>
              <w:spacing w:after="0"/>
            </w:pPr>
            <w:r/>
            <w:r>
              <w:rPr>
                <w:rFonts w:ascii="Aptos" w:hAnsi="Aptos"/>
                <w:b/>
                <w:color w:val="FFFFFF"/>
                <w:sz w:val="14"/>
              </w:rPr>
              <w:t>Illustrative functions</w:t>
            </w:r>
          </w:p>
        </w:tc>
        <w:tc>
          <w:tcPr>
            <w:tcW w:type="dxa" w:w="2592"/>
            <w:vAlign w:val="center"/>
            <w:shd w:fill="1F4E79"/>
          </w:tcPr>
          <w:p>
            <w:pPr>
              <w:spacing w:after="0"/>
            </w:pPr>
            <w:r/>
            <w:r>
              <w:rPr>
                <w:rFonts w:ascii="Aptos" w:hAnsi="Aptos"/>
                <w:b/>
                <w:color w:val="FFFFFF"/>
                <w:sz w:val="14"/>
              </w:rPr>
              <w:t>Important rule</w:t>
            </w:r>
          </w:p>
        </w:tc>
      </w:tr>
      <w:tr>
        <w:tc>
          <w:tcPr>
            <w:tcW w:type="dxa" w:w="2592"/>
            <w:vAlign w:val="center"/>
          </w:tcPr>
          <w:p>
            <w:pPr>
              <w:spacing w:after="0"/>
            </w:pPr>
            <w:r/>
            <w:r>
              <w:rPr>
                <w:rFonts w:ascii="Aptos" w:hAnsi="Aptos"/>
                <w:b w:val="0"/>
                <w:sz w:val="14"/>
              </w:rPr>
              <w:t>Authentication &amp; roles</w:t>
            </w:r>
          </w:p>
        </w:tc>
        <w:tc>
          <w:tcPr>
            <w:tcW w:type="dxa" w:w="2592"/>
            <w:vAlign w:val="center"/>
          </w:tcPr>
          <w:p>
            <w:pPr>
              <w:spacing w:after="0"/>
            </w:pPr>
            <w:r/>
            <w:r>
              <w:rPr>
                <w:rFonts w:ascii="Aptos" w:hAnsi="Aptos"/>
                <w:b w:val="0"/>
                <w:sz w:val="14"/>
              </w:rPr>
              <w:t>Login/logout and authorization.</w:t>
            </w:r>
          </w:p>
        </w:tc>
        <w:tc>
          <w:tcPr>
            <w:tcW w:type="dxa" w:w="2592"/>
            <w:vAlign w:val="center"/>
          </w:tcPr>
          <w:p>
            <w:pPr>
              <w:spacing w:after="0"/>
            </w:pPr>
            <w:r/>
            <w:r>
              <w:rPr>
                <w:rFonts w:ascii="Aptos" w:hAnsi="Aptos"/>
                <w:b w:val="0"/>
                <w:sz w:val="14"/>
              </w:rPr>
              <w:t>login_user(), logout_user(), require_role()</w:t>
            </w:r>
          </w:p>
        </w:tc>
        <w:tc>
          <w:tcPr>
            <w:tcW w:type="dxa" w:w="2592"/>
            <w:vAlign w:val="center"/>
          </w:tcPr>
          <w:p>
            <w:pPr>
              <w:spacing w:after="0"/>
            </w:pPr>
            <w:r/>
            <w:r>
              <w:rPr>
                <w:rFonts w:ascii="Aptos" w:hAnsi="Aptos"/>
                <w:b w:val="0"/>
                <w:sz w:val="14"/>
              </w:rPr>
              <w:t>Protect backend routes; hiding a UI control is not access control.</w:t>
            </w:r>
          </w:p>
        </w:tc>
      </w:tr>
      <w:tr>
        <w:tc>
          <w:tcPr>
            <w:tcW w:type="dxa" w:w="2592"/>
            <w:vAlign w:val="center"/>
            <w:shd w:fill="F1F5F9"/>
          </w:tcPr>
          <w:p>
            <w:pPr>
              <w:spacing w:after="0"/>
            </w:pPr>
            <w:r/>
            <w:r>
              <w:rPr>
                <w:rFonts w:ascii="Aptos" w:hAnsi="Aptos"/>
                <w:b w:val="0"/>
                <w:sz w:val="14"/>
              </w:rPr>
              <w:t>Issue reporting</w:t>
            </w:r>
          </w:p>
        </w:tc>
        <w:tc>
          <w:tcPr>
            <w:tcW w:type="dxa" w:w="2592"/>
            <w:vAlign w:val="center"/>
            <w:shd w:fill="F1F5F9"/>
          </w:tcPr>
          <w:p>
            <w:pPr>
              <w:spacing w:after="0"/>
            </w:pPr>
            <w:r/>
            <w:r>
              <w:rPr>
                <w:rFonts w:ascii="Aptos" w:hAnsi="Aptos"/>
                <w:b w:val="0"/>
                <w:sz w:val="14"/>
              </w:rPr>
              <w:t>Validate and create reports.</w:t>
            </w:r>
          </w:p>
        </w:tc>
        <w:tc>
          <w:tcPr>
            <w:tcW w:type="dxa" w:w="2592"/>
            <w:vAlign w:val="center"/>
            <w:shd w:fill="F1F5F9"/>
          </w:tcPr>
          <w:p>
            <w:pPr>
              <w:spacing w:after="0"/>
            </w:pPr>
            <w:r/>
            <w:r>
              <w:rPr>
                <w:rFonts w:ascii="Aptos" w:hAnsi="Aptos"/>
                <w:b w:val="0"/>
                <w:sz w:val="14"/>
              </w:rPr>
              <w:t>validate_issue_input(), create_issue()</w:t>
            </w:r>
          </w:p>
        </w:tc>
        <w:tc>
          <w:tcPr>
            <w:tcW w:type="dxa" w:w="2592"/>
            <w:vAlign w:val="center"/>
            <w:shd w:fill="F1F5F9"/>
          </w:tcPr>
          <w:p>
            <w:pPr>
              <w:spacing w:after="0"/>
            </w:pPr>
            <w:r/>
            <w:r>
              <w:rPr>
                <w:rFonts w:ascii="Aptos" w:hAnsi="Aptos"/>
                <w:b w:val="0"/>
                <w:sz w:val="14"/>
              </w:rPr>
              <w:t>Reject missing fields and invalid categories/priorities.</w:t>
            </w:r>
          </w:p>
        </w:tc>
      </w:tr>
      <w:tr>
        <w:tc>
          <w:tcPr>
            <w:tcW w:type="dxa" w:w="2592"/>
            <w:vAlign w:val="center"/>
          </w:tcPr>
          <w:p>
            <w:pPr>
              <w:spacing w:after="0"/>
            </w:pPr>
            <w:r/>
            <w:r>
              <w:rPr>
                <w:rFonts w:ascii="Aptos" w:hAnsi="Aptos"/>
                <w:b w:val="0"/>
                <w:sz w:val="14"/>
              </w:rPr>
              <w:t>Issue tracking</w:t>
            </w:r>
          </w:p>
        </w:tc>
        <w:tc>
          <w:tcPr>
            <w:tcW w:type="dxa" w:w="2592"/>
            <w:vAlign w:val="center"/>
          </w:tcPr>
          <w:p>
            <w:pPr>
              <w:spacing w:after="0"/>
            </w:pPr>
            <w:r/>
            <w:r>
              <w:rPr>
                <w:rFonts w:ascii="Aptos" w:hAnsi="Aptos"/>
                <w:b w:val="0"/>
                <w:sz w:val="14"/>
              </w:rPr>
              <w:t>Retrieve reporter's issues/details.</w:t>
            </w:r>
          </w:p>
        </w:tc>
        <w:tc>
          <w:tcPr>
            <w:tcW w:type="dxa" w:w="2592"/>
            <w:vAlign w:val="center"/>
          </w:tcPr>
          <w:p>
            <w:pPr>
              <w:spacing w:after="0"/>
            </w:pPr>
            <w:r/>
            <w:r>
              <w:rPr>
                <w:rFonts w:ascii="Aptos" w:hAnsi="Aptos"/>
                <w:b w:val="0"/>
                <w:sz w:val="14"/>
              </w:rPr>
              <w:t>get_user_issues(), get_issue_details()</w:t>
            </w:r>
          </w:p>
        </w:tc>
        <w:tc>
          <w:tcPr>
            <w:tcW w:type="dxa" w:w="2592"/>
            <w:vAlign w:val="center"/>
          </w:tcPr>
          <w:p>
            <w:pPr>
              <w:spacing w:after="0"/>
            </w:pPr>
            <w:r/>
            <w:r>
              <w:rPr>
                <w:rFonts w:ascii="Aptos" w:hAnsi="Aptos"/>
                <w:b w:val="0"/>
                <w:sz w:val="14"/>
              </w:rPr>
              <w:t>Use authenticated identity, not client-supplied owner ID.</w:t>
            </w:r>
          </w:p>
        </w:tc>
      </w:tr>
      <w:tr>
        <w:tc>
          <w:tcPr>
            <w:tcW w:type="dxa" w:w="2592"/>
            <w:vAlign w:val="center"/>
            <w:shd w:fill="F1F5F9"/>
          </w:tcPr>
          <w:p>
            <w:pPr>
              <w:spacing w:after="0"/>
            </w:pPr>
            <w:r/>
            <w:r>
              <w:rPr>
                <w:rFonts w:ascii="Aptos" w:hAnsi="Aptos"/>
                <w:b w:val="0"/>
                <w:sz w:val="14"/>
              </w:rPr>
              <w:t>Priority/status</w:t>
            </w:r>
          </w:p>
        </w:tc>
        <w:tc>
          <w:tcPr>
            <w:tcW w:type="dxa" w:w="2592"/>
            <w:vAlign w:val="center"/>
            <w:shd w:fill="F1F5F9"/>
          </w:tcPr>
          <w:p>
            <w:pPr>
              <w:spacing w:after="0"/>
            </w:pPr>
            <w:r/>
            <w:r>
              <w:rPr>
                <w:rFonts w:ascii="Aptos" w:hAnsi="Aptos"/>
                <w:b w:val="0"/>
                <w:sz w:val="14"/>
              </w:rPr>
              <w:t>Set final priority and apply transitions.</w:t>
            </w:r>
          </w:p>
        </w:tc>
        <w:tc>
          <w:tcPr>
            <w:tcW w:type="dxa" w:w="2592"/>
            <w:vAlign w:val="center"/>
            <w:shd w:fill="F1F5F9"/>
          </w:tcPr>
          <w:p>
            <w:pPr>
              <w:spacing w:after="0"/>
            </w:pPr>
            <w:r/>
            <w:r>
              <w:rPr>
                <w:rFonts w:ascii="Aptos" w:hAnsi="Aptos"/>
                <w:b w:val="0"/>
                <w:sz w:val="14"/>
              </w:rPr>
              <w:t>set_final_priority(), update_issue_status()</w:t>
            </w:r>
          </w:p>
        </w:tc>
        <w:tc>
          <w:tcPr>
            <w:tcW w:type="dxa" w:w="2592"/>
            <w:vAlign w:val="center"/>
            <w:shd w:fill="F1F5F9"/>
          </w:tcPr>
          <w:p>
            <w:pPr>
              <w:spacing w:after="0"/>
            </w:pPr>
            <w:r/>
            <w:r>
              <w:rPr>
                <w:rFonts w:ascii="Aptos" w:hAnsi="Aptos"/>
                <w:b w:val="0"/>
                <w:sz w:val="14"/>
              </w:rPr>
              <w:t>Reject undefined status transitions.</w:t>
            </w:r>
          </w:p>
        </w:tc>
      </w:tr>
      <w:tr>
        <w:tc>
          <w:tcPr>
            <w:tcW w:type="dxa" w:w="2592"/>
            <w:vAlign w:val="center"/>
          </w:tcPr>
          <w:p>
            <w:pPr>
              <w:spacing w:after="0"/>
            </w:pPr>
            <w:r/>
            <w:r>
              <w:rPr>
                <w:rFonts w:ascii="Aptos" w:hAnsi="Aptos"/>
                <w:b w:val="0"/>
                <w:sz w:val="14"/>
              </w:rPr>
              <w:t>Coordinator management</w:t>
            </w:r>
          </w:p>
        </w:tc>
        <w:tc>
          <w:tcPr>
            <w:tcW w:type="dxa" w:w="2592"/>
            <w:vAlign w:val="center"/>
          </w:tcPr>
          <w:p>
            <w:pPr>
              <w:spacing w:after="0"/>
            </w:pPr>
            <w:r/>
            <w:r>
              <w:rPr>
                <w:rFonts w:ascii="Aptos" w:hAnsi="Aptos"/>
                <w:b w:val="0"/>
                <w:sz w:val="14"/>
              </w:rPr>
              <w:t>Search/filter/review all issues.</w:t>
            </w:r>
          </w:p>
        </w:tc>
        <w:tc>
          <w:tcPr>
            <w:tcW w:type="dxa" w:w="2592"/>
            <w:vAlign w:val="center"/>
          </w:tcPr>
          <w:p>
            <w:pPr>
              <w:spacing w:after="0"/>
            </w:pPr>
            <w:r/>
            <w:r>
              <w:rPr>
                <w:rFonts w:ascii="Aptos" w:hAnsi="Aptos"/>
                <w:b w:val="0"/>
                <w:sz w:val="14"/>
              </w:rPr>
              <w:t>get_all_issues(), filter_issues()</w:t>
            </w:r>
          </w:p>
        </w:tc>
        <w:tc>
          <w:tcPr>
            <w:tcW w:type="dxa" w:w="2592"/>
            <w:vAlign w:val="center"/>
          </w:tcPr>
          <w:p>
            <w:pPr>
              <w:spacing w:after="0"/>
            </w:pPr>
            <w:r/>
            <w:r>
              <w:rPr>
                <w:rFonts w:ascii="Aptos" w:hAnsi="Aptos"/>
                <w:b w:val="0"/>
                <w:sz w:val="14"/>
              </w:rPr>
              <w:t>Coordinator-only access; validate filters.</w:t>
            </w:r>
          </w:p>
        </w:tc>
      </w:tr>
      <w:tr>
        <w:tc>
          <w:tcPr>
            <w:tcW w:type="dxa" w:w="2592"/>
            <w:vAlign w:val="center"/>
            <w:shd w:fill="F1F5F9"/>
          </w:tcPr>
          <w:p>
            <w:pPr>
              <w:spacing w:after="0"/>
            </w:pPr>
            <w:r/>
            <w:r>
              <w:rPr>
                <w:rFonts w:ascii="Aptos" w:hAnsi="Aptos"/>
                <w:b w:val="0"/>
                <w:sz w:val="14"/>
              </w:rPr>
              <w:t>Resolution management</w:t>
            </w:r>
          </w:p>
        </w:tc>
        <w:tc>
          <w:tcPr>
            <w:tcW w:type="dxa" w:w="2592"/>
            <w:vAlign w:val="center"/>
            <w:shd w:fill="F1F5F9"/>
          </w:tcPr>
          <w:p>
            <w:pPr>
              <w:spacing w:after="0"/>
            </w:pPr>
            <w:r/>
            <w:r>
              <w:rPr>
                <w:rFonts w:ascii="Aptos" w:hAnsi="Aptos"/>
                <w:b w:val="0"/>
                <w:sz w:val="14"/>
              </w:rPr>
              <w:t>Save resolution details and reopen.</w:t>
            </w:r>
          </w:p>
        </w:tc>
        <w:tc>
          <w:tcPr>
            <w:tcW w:type="dxa" w:w="2592"/>
            <w:vAlign w:val="center"/>
            <w:shd w:fill="F1F5F9"/>
          </w:tcPr>
          <w:p>
            <w:pPr>
              <w:spacing w:after="0"/>
            </w:pPr>
            <w:r/>
            <w:r>
              <w:rPr>
                <w:rFonts w:ascii="Aptos" w:hAnsi="Aptos"/>
                <w:b w:val="0"/>
                <w:sz w:val="14"/>
              </w:rPr>
              <w:t>record_resolution(), reopen_issue()</w:t>
            </w:r>
          </w:p>
        </w:tc>
        <w:tc>
          <w:tcPr>
            <w:tcW w:type="dxa" w:w="2592"/>
            <w:vAlign w:val="center"/>
            <w:shd w:fill="F1F5F9"/>
          </w:tcPr>
          <w:p>
            <w:pPr>
              <w:spacing w:after="0"/>
            </w:pPr>
            <w:r/>
            <w:r>
              <w:rPr>
                <w:rFonts w:ascii="Aptos" w:hAnsi="Aptos"/>
                <w:b w:val="0"/>
                <w:sz w:val="14"/>
              </w:rPr>
              <w:t>Require resolution note and resolver name before resolving.</w:t>
            </w:r>
          </w:p>
        </w:tc>
      </w:tr>
      <w:tr>
        <w:tc>
          <w:tcPr>
            <w:tcW w:type="dxa" w:w="2592"/>
            <w:vAlign w:val="center"/>
          </w:tcPr>
          <w:p>
            <w:pPr>
              <w:spacing w:after="0"/>
            </w:pPr>
            <w:r/>
            <w:r>
              <w:rPr>
                <w:rFonts w:ascii="Aptos" w:hAnsi="Aptos"/>
                <w:b w:val="0"/>
                <w:sz w:val="14"/>
              </w:rPr>
              <w:t>Database layer</w:t>
            </w:r>
          </w:p>
        </w:tc>
        <w:tc>
          <w:tcPr>
            <w:tcW w:type="dxa" w:w="2592"/>
            <w:vAlign w:val="center"/>
          </w:tcPr>
          <w:p>
            <w:pPr>
              <w:spacing w:after="0"/>
            </w:pPr>
            <w:r/>
            <w:r>
              <w:rPr>
                <w:rFonts w:ascii="Aptos" w:hAnsi="Aptos"/>
                <w:b w:val="0"/>
                <w:sz w:val="14"/>
              </w:rPr>
              <w:t>Create connections and query SQLite.</w:t>
            </w:r>
          </w:p>
        </w:tc>
        <w:tc>
          <w:tcPr>
            <w:tcW w:type="dxa" w:w="2592"/>
            <w:vAlign w:val="center"/>
          </w:tcPr>
          <w:p>
            <w:pPr>
              <w:spacing w:after="0"/>
            </w:pPr>
            <w:r/>
            <w:r>
              <w:rPr>
                <w:rFonts w:ascii="Aptos" w:hAnsi="Aptos"/>
                <w:b w:val="0"/>
                <w:sz w:val="14"/>
              </w:rPr>
              <w:t>get_db_connection(), fetch_issue(), save_issue()</w:t>
            </w:r>
          </w:p>
        </w:tc>
        <w:tc>
          <w:tcPr>
            <w:tcW w:type="dxa" w:w="2592"/>
            <w:vAlign w:val="center"/>
          </w:tcPr>
          <w:p>
            <w:pPr>
              <w:spacing w:after="0"/>
            </w:pPr>
            <w:r/>
            <w:r>
              <w:rPr>
                <w:rFonts w:ascii="Aptos" w:hAnsi="Aptos"/>
                <w:b w:val="0"/>
                <w:sz w:val="14"/>
              </w:rPr>
              <w:t>Use parameterized queries and consistent error handling.</w:t>
            </w:r>
          </w:p>
        </w:tc>
      </w:tr>
    </w:tbl>
    <w:p>
      <w:pPr>
        <w:spacing w:after="0"/>
      </w:pPr>
    </w:p>
    <w:p>
      <w:r>
        <w:t>Function names are illustrative planning examples, not claims that these functions already exist. Names may change if responsibilities and rules remain clear.</w:t>
      </w:r>
    </w:p>
    <w:p>
      <w:pPr>
        <w:pStyle w:val="Heading1"/>
      </w:pPr>
      <w:r>
        <w:t>5. Proposed Folder and File Structure</w:t>
      </w:r>
    </w:p>
    <w:p>
      <w:pPr>
        <w:ind w:left="216"/>
      </w:pPr>
      <w:r>
        <w:rPr>
          <w:rFonts w:ascii="Consolas" w:hAnsi="Consolas"/>
          <w:sz w:val="16"/>
        </w:rPr>
        <w:t>FacilityFix/</w:t>
        <w:br/>
        <w:t>├── app.py</w:t>
        <w:br/>
        <w:t>├── config.py</w:t>
        <w:br/>
        <w:t>├── requirements.txt</w:t>
        <w:br/>
        <w:t>├── README.md</w:t>
        <w:br/>
        <w:t>├── database/</w:t>
        <w:br/>
        <w:t>│   ├── database.py</w:t>
        <w:br/>
        <w:t>│   └── schema.sql</w:t>
        <w:br/>
        <w:t>├── routes/</w:t>
        <w:br/>
        <w:t>│   ├── auth.py</w:t>
        <w:br/>
        <w:t>│   ├── issues.py</w:t>
        <w:br/>
        <w:t>│   ├── coordinator.py</w:t>
        <w:br/>
        <w:t>│   └── resolution.py</w:t>
        <w:br/>
        <w:t>├── services/</w:t>
        <w:br/>
        <w:t>│   ├── issue_service.py</w:t>
        <w:br/>
        <w:t>│   └── permission_service.py</w:t>
        <w:br/>
        <w:t>├── templates/</w:t>
        <w:br/>
        <w:t>│   ├── base.html</w:t>
        <w:br/>
        <w:t>│   ├── login.html</w:t>
        <w:br/>
        <w:t>│   ├── dashboard.html</w:t>
        <w:br/>
        <w:t>│   ├── report_issue.html</w:t>
        <w:br/>
        <w:t>│   ├── issue_details.html</w:t>
        <w:br/>
        <w:t>│   └── coordinator_dashboard.html</w:t>
        <w:br/>
        <w:t>├── static/</w:t>
        <w:br/>
        <w:t>│   ├── css/style.css</w:t>
        <w:br/>
        <w:t>│   └── js/script.js</w:t>
        <w:br/>
        <w:t>├── tests/</w:t>
        <w:br/>
        <w:t>│   ├── test_auth.py</w:t>
        <w:br/>
        <w:t>│   ├── test_issue_reporting.py</w:t>
        <w:br/>
        <w:t>│   └── test_issue_permissions.py</w:t>
        <w:br/>
        <w:t>└── uploads/  # optional, only if photo upload is implemented</w:t>
      </w:r>
    </w:p>
    <w:p>
      <w:pPr>
        <w:pStyle w:val="ListBullet"/>
        <w:spacing w:after="20"/>
      </w:pPr>
      <w:r>
        <w:t>app.py initializes Flask and registers routes; business logic should not all live in this file.</w:t>
      </w:r>
    </w:p>
    <w:p>
      <w:pPr>
        <w:pStyle w:val="ListBullet"/>
        <w:spacing w:after="20"/>
      </w:pPr>
      <w:r>
        <w:t>routes/ handles requests; services/ contains reusable rules; database/ owns schema and database access.</w:t>
      </w:r>
    </w:p>
    <w:p>
      <w:pPr>
        <w:pStyle w:val="ListBullet"/>
        <w:spacing w:after="20"/>
      </w:pPr>
      <w:r>
        <w:t>templates/ and static/ hold HTML, CSS, and JavaScript.</w:t>
      </w:r>
    </w:p>
    <w:p>
      <w:pPr>
        <w:pStyle w:val="ListBullet"/>
        <w:spacing w:after="20"/>
      </w:pPr>
      <w:r>
        <w:t>tests/ groups automated checks and should be added as implementation begins.</w:t>
      </w:r>
    </w:p>
    <w:p>
      <w:pPr>
        <w:pStyle w:val="ListBullet"/>
        <w:spacing w:after="20"/>
      </w:pPr>
      <w:r>
        <w:t>uploads/ is optional; if enabled, validate type and size, use safe filenames, and restrict access.</w:t>
      </w:r>
    </w:p>
    <w:p>
      <w:pPr>
        <w:pStyle w:val="Heading1"/>
      </w:pPr>
      <w:r>
        <w:t>6. Module Interaction and Data Flow</w:t>
      </w:r>
    </w:p>
    <w:p>
      <w:r>
        <w:t>The planned request path separates user interface, request handling, business rules, and persistence so that validation and authorization occur in the correct layer.</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1F4E79"/>
          </w:tcPr>
          <w:p>
            <w:pPr>
              <w:spacing w:after="0"/>
            </w:pPr>
            <w:r/>
            <w:r>
              <w:rPr>
                <w:rFonts w:ascii="Aptos" w:hAnsi="Aptos"/>
                <w:b/>
                <w:color w:val="FFFFFF"/>
                <w:sz w:val="14"/>
              </w:rPr>
              <w:t>Step</w:t>
            </w:r>
          </w:p>
        </w:tc>
        <w:tc>
          <w:tcPr>
            <w:tcW w:type="dxa" w:w="2592"/>
            <w:vAlign w:val="center"/>
            <w:shd w:fill="1F4E79"/>
          </w:tcPr>
          <w:p>
            <w:pPr>
              <w:spacing w:after="0"/>
            </w:pPr>
            <w:r/>
            <w:r>
              <w:rPr>
                <w:rFonts w:ascii="Aptos" w:hAnsi="Aptos"/>
                <w:b/>
                <w:color w:val="FFFFFF"/>
                <w:sz w:val="14"/>
              </w:rPr>
              <w:t>Component</w:t>
            </w:r>
          </w:p>
        </w:tc>
        <w:tc>
          <w:tcPr>
            <w:tcW w:type="dxa" w:w="2592"/>
            <w:vAlign w:val="center"/>
            <w:shd w:fill="1F4E79"/>
          </w:tcPr>
          <w:p>
            <w:pPr>
              <w:spacing w:after="0"/>
            </w:pPr>
            <w:r/>
            <w:r>
              <w:rPr>
                <w:rFonts w:ascii="Aptos" w:hAnsi="Aptos"/>
                <w:b/>
                <w:color w:val="FFFFFF"/>
                <w:sz w:val="14"/>
              </w:rPr>
              <w:t>Example operation</w:t>
            </w:r>
          </w:p>
        </w:tc>
        <w:tc>
          <w:tcPr>
            <w:tcW w:type="dxa" w:w="2592"/>
            <w:vAlign w:val="center"/>
            <w:shd w:fill="1F4E79"/>
          </w:tcPr>
          <w:p>
            <w:pPr>
              <w:spacing w:after="0"/>
            </w:pPr>
            <w:r/>
            <w:r>
              <w:rPr>
                <w:rFonts w:ascii="Aptos" w:hAnsi="Aptos"/>
                <w:b/>
                <w:color w:val="FFFFFF"/>
                <w:sz w:val="14"/>
              </w:rPr>
              <w:t>Expected result</w:t>
            </w:r>
          </w:p>
        </w:tc>
      </w:tr>
      <w:tr>
        <w:tc>
          <w:tcPr>
            <w:tcW w:type="dxa" w:w="2592"/>
            <w:vAlign w:val="center"/>
          </w:tcPr>
          <w:p>
            <w:pPr>
              <w:spacing w:after="0"/>
            </w:pPr>
            <w:r/>
            <w:r>
              <w:rPr>
                <w:rFonts w:ascii="Aptos" w:hAnsi="Aptos"/>
                <w:b w:val="0"/>
                <w:sz w:val="14"/>
              </w:rPr>
              <w:t>1</w:t>
            </w:r>
          </w:p>
        </w:tc>
        <w:tc>
          <w:tcPr>
            <w:tcW w:type="dxa" w:w="2592"/>
            <w:vAlign w:val="center"/>
          </w:tcPr>
          <w:p>
            <w:pPr>
              <w:spacing w:after="0"/>
            </w:pPr>
            <w:r/>
            <w:r>
              <w:rPr>
                <w:rFonts w:ascii="Aptos" w:hAnsi="Aptos"/>
                <w:b w:val="0"/>
                <w:sz w:val="14"/>
              </w:rPr>
              <w:t>Browser form</w:t>
            </w:r>
          </w:p>
        </w:tc>
        <w:tc>
          <w:tcPr>
            <w:tcW w:type="dxa" w:w="2592"/>
            <w:vAlign w:val="center"/>
          </w:tcPr>
          <w:p>
            <w:pPr>
              <w:spacing w:after="0"/>
            </w:pPr>
            <w:r/>
            <w:r>
              <w:rPr>
                <w:rFonts w:ascii="Aptos" w:hAnsi="Aptos"/>
                <w:b w:val="0"/>
                <w:sz w:val="14"/>
              </w:rPr>
              <w:t>Reporter enters category, description, building/block, floor, room/area, suggested priority, optional photo.</w:t>
            </w:r>
          </w:p>
        </w:tc>
        <w:tc>
          <w:tcPr>
            <w:tcW w:type="dxa" w:w="2592"/>
            <w:vAlign w:val="center"/>
          </w:tcPr>
          <w:p>
            <w:pPr>
              <w:spacing w:after="0"/>
            </w:pPr>
            <w:r/>
            <w:r>
              <w:rPr>
                <w:rFonts w:ascii="Aptos" w:hAnsi="Aptos"/>
                <w:b w:val="0"/>
                <w:sz w:val="14"/>
              </w:rPr>
              <w:t>Form sends fields to Flask.</w:t>
            </w:r>
          </w:p>
        </w:tc>
      </w:tr>
      <w:tr>
        <w:tc>
          <w:tcPr>
            <w:tcW w:type="dxa" w:w="2592"/>
            <w:vAlign w:val="center"/>
            <w:shd w:fill="F1F5F9"/>
          </w:tcPr>
          <w:p>
            <w:pPr>
              <w:spacing w:after="0"/>
            </w:pPr>
            <w:r/>
            <w:r>
              <w:rPr>
                <w:rFonts w:ascii="Aptos" w:hAnsi="Aptos"/>
                <w:b w:val="0"/>
                <w:sz w:val="14"/>
              </w:rPr>
              <w:t>2</w:t>
            </w:r>
          </w:p>
        </w:tc>
        <w:tc>
          <w:tcPr>
            <w:tcW w:type="dxa" w:w="2592"/>
            <w:vAlign w:val="center"/>
            <w:shd w:fill="F1F5F9"/>
          </w:tcPr>
          <w:p>
            <w:pPr>
              <w:spacing w:after="0"/>
            </w:pPr>
            <w:r/>
            <w:r>
              <w:rPr>
                <w:rFonts w:ascii="Aptos" w:hAnsi="Aptos"/>
                <w:b w:val="0"/>
                <w:sz w:val="14"/>
              </w:rPr>
              <w:t>Flask route</w:t>
            </w:r>
          </w:p>
        </w:tc>
        <w:tc>
          <w:tcPr>
            <w:tcW w:type="dxa" w:w="2592"/>
            <w:vAlign w:val="center"/>
            <w:shd w:fill="F1F5F9"/>
          </w:tcPr>
          <w:p>
            <w:pPr>
              <w:spacing w:after="0"/>
            </w:pPr>
            <w:r/>
            <w:r>
              <w:rPr>
                <w:rFonts w:ascii="Aptos" w:hAnsi="Aptos"/>
                <w:b w:val="0"/>
                <w:sz w:val="14"/>
              </w:rPr>
              <w:t>Receives request and checks login session.</w:t>
            </w:r>
          </w:p>
        </w:tc>
        <w:tc>
          <w:tcPr>
            <w:tcW w:type="dxa" w:w="2592"/>
            <w:vAlign w:val="center"/>
            <w:shd w:fill="F1F5F9"/>
          </w:tcPr>
          <w:p>
            <w:pPr>
              <w:spacing w:after="0"/>
            </w:pPr>
            <w:r/>
            <w:r>
              <w:rPr>
                <w:rFonts w:ascii="Aptos" w:hAnsi="Aptos"/>
                <w:b w:val="0"/>
                <w:sz w:val="14"/>
              </w:rPr>
              <w:t>Unauthenticated request is denied or redirected.</w:t>
            </w:r>
          </w:p>
        </w:tc>
      </w:tr>
      <w:tr>
        <w:tc>
          <w:tcPr>
            <w:tcW w:type="dxa" w:w="2592"/>
            <w:vAlign w:val="center"/>
          </w:tcPr>
          <w:p>
            <w:pPr>
              <w:spacing w:after="0"/>
            </w:pPr>
            <w:r/>
            <w:r>
              <w:rPr>
                <w:rFonts w:ascii="Aptos" w:hAnsi="Aptos"/>
                <w:b w:val="0"/>
                <w:sz w:val="14"/>
              </w:rPr>
              <w:t>3</w:t>
            </w:r>
          </w:p>
        </w:tc>
        <w:tc>
          <w:tcPr>
            <w:tcW w:type="dxa" w:w="2592"/>
            <w:vAlign w:val="center"/>
          </w:tcPr>
          <w:p>
            <w:pPr>
              <w:spacing w:after="0"/>
            </w:pPr>
            <w:r/>
            <w:r>
              <w:rPr>
                <w:rFonts w:ascii="Aptos" w:hAnsi="Aptos"/>
                <w:b w:val="0"/>
                <w:sz w:val="14"/>
              </w:rPr>
              <w:t>Validation/service</w:t>
            </w:r>
          </w:p>
        </w:tc>
        <w:tc>
          <w:tcPr>
            <w:tcW w:type="dxa" w:w="2592"/>
            <w:vAlign w:val="center"/>
          </w:tcPr>
          <w:p>
            <w:pPr>
              <w:spacing w:after="0"/>
            </w:pPr>
            <w:r/>
            <w:r>
              <w:rPr>
                <w:rFonts w:ascii="Aptos" w:hAnsi="Aptos"/>
                <w:b w:val="0"/>
                <w:sz w:val="14"/>
              </w:rPr>
              <w:t>Checks required fields and allowed category/priority values.</w:t>
            </w:r>
          </w:p>
        </w:tc>
        <w:tc>
          <w:tcPr>
            <w:tcW w:type="dxa" w:w="2592"/>
            <w:vAlign w:val="center"/>
          </w:tcPr>
          <w:p>
            <w:pPr>
              <w:spacing w:after="0"/>
            </w:pPr>
            <w:r/>
            <w:r>
              <w:rPr>
                <w:rFonts w:ascii="Aptos" w:hAnsi="Aptos"/>
                <w:b w:val="0"/>
                <w:sz w:val="14"/>
              </w:rPr>
              <w:t>Invalid input is rejected with a clear message.</w:t>
            </w:r>
          </w:p>
        </w:tc>
      </w:tr>
      <w:tr>
        <w:tc>
          <w:tcPr>
            <w:tcW w:type="dxa" w:w="2592"/>
            <w:vAlign w:val="center"/>
            <w:shd w:fill="F1F5F9"/>
          </w:tcPr>
          <w:p>
            <w:pPr>
              <w:spacing w:after="0"/>
            </w:pPr>
            <w:r/>
            <w:r>
              <w:rPr>
                <w:rFonts w:ascii="Aptos" w:hAnsi="Aptos"/>
                <w:b w:val="0"/>
                <w:sz w:val="14"/>
              </w:rPr>
              <w:t>4</w:t>
            </w:r>
          </w:p>
        </w:tc>
        <w:tc>
          <w:tcPr>
            <w:tcW w:type="dxa" w:w="2592"/>
            <w:vAlign w:val="center"/>
            <w:shd w:fill="F1F5F9"/>
          </w:tcPr>
          <w:p>
            <w:pPr>
              <w:spacing w:after="0"/>
            </w:pPr>
            <w:r/>
            <w:r>
              <w:rPr>
                <w:rFonts w:ascii="Aptos" w:hAnsi="Aptos"/>
                <w:b w:val="0"/>
                <w:sz w:val="14"/>
              </w:rPr>
              <w:t>Database layer</w:t>
            </w:r>
          </w:p>
        </w:tc>
        <w:tc>
          <w:tcPr>
            <w:tcW w:type="dxa" w:w="2592"/>
            <w:vAlign w:val="center"/>
            <w:shd w:fill="F1F5F9"/>
          </w:tcPr>
          <w:p>
            <w:pPr>
              <w:spacing w:after="0"/>
            </w:pPr>
            <w:r/>
            <w:r>
              <w:rPr>
                <w:rFonts w:ascii="Aptos" w:hAnsi="Aptos"/>
                <w:b w:val="0"/>
                <w:sz w:val="14"/>
              </w:rPr>
              <w:t>Saves valid issue with initial status Submitted.</w:t>
            </w:r>
          </w:p>
        </w:tc>
        <w:tc>
          <w:tcPr>
            <w:tcW w:type="dxa" w:w="2592"/>
            <w:vAlign w:val="center"/>
            <w:shd w:fill="F1F5F9"/>
          </w:tcPr>
          <w:p>
            <w:pPr>
              <w:spacing w:after="0"/>
            </w:pPr>
            <w:r/>
            <w:r>
              <w:rPr>
                <w:rFonts w:ascii="Aptos" w:hAnsi="Aptos"/>
                <w:b w:val="0"/>
                <w:sz w:val="14"/>
              </w:rPr>
              <w:t>One record and identifier are returned, or a controlled error.</w:t>
            </w:r>
          </w:p>
        </w:tc>
      </w:tr>
      <w:tr>
        <w:tc>
          <w:tcPr>
            <w:tcW w:type="dxa" w:w="2592"/>
            <w:vAlign w:val="center"/>
          </w:tcPr>
          <w:p>
            <w:pPr>
              <w:spacing w:after="0"/>
            </w:pPr>
            <w:r/>
            <w:r>
              <w:rPr>
                <w:rFonts w:ascii="Aptos" w:hAnsi="Aptos"/>
                <w:b w:val="0"/>
                <w:sz w:val="14"/>
              </w:rPr>
              <w:t>5</w:t>
            </w:r>
          </w:p>
        </w:tc>
        <w:tc>
          <w:tcPr>
            <w:tcW w:type="dxa" w:w="2592"/>
            <w:vAlign w:val="center"/>
          </w:tcPr>
          <w:p>
            <w:pPr>
              <w:spacing w:after="0"/>
            </w:pPr>
            <w:r/>
            <w:r>
              <w:rPr>
                <w:rFonts w:ascii="Aptos" w:hAnsi="Aptos"/>
                <w:b w:val="0"/>
                <w:sz w:val="14"/>
              </w:rPr>
              <w:t>Reporter tracking</w:t>
            </w:r>
          </w:p>
        </w:tc>
        <w:tc>
          <w:tcPr>
            <w:tcW w:type="dxa" w:w="2592"/>
            <w:vAlign w:val="center"/>
          </w:tcPr>
          <w:p>
            <w:pPr>
              <w:spacing w:after="0"/>
            </w:pPr>
            <w:r/>
            <w:r>
              <w:rPr>
                <w:rFonts w:ascii="Aptos" w:hAnsi="Aptos"/>
                <w:b w:val="0"/>
                <w:sz w:val="14"/>
              </w:rPr>
              <w:t>Loads logged-in reporter's issue list.</w:t>
            </w:r>
          </w:p>
        </w:tc>
        <w:tc>
          <w:tcPr>
            <w:tcW w:type="dxa" w:w="2592"/>
            <w:vAlign w:val="center"/>
          </w:tcPr>
          <w:p>
            <w:pPr>
              <w:spacing w:after="0"/>
            </w:pPr>
            <w:r/>
            <w:r>
              <w:rPr>
                <w:rFonts w:ascii="Aptos" w:hAnsi="Aptos"/>
                <w:b w:val="0"/>
                <w:sz w:val="14"/>
              </w:rPr>
              <w:t>Only that reporter's records are returned.</w:t>
            </w:r>
          </w:p>
        </w:tc>
      </w:tr>
      <w:tr>
        <w:tc>
          <w:tcPr>
            <w:tcW w:type="dxa" w:w="2592"/>
            <w:vAlign w:val="center"/>
            <w:shd w:fill="F1F5F9"/>
          </w:tcPr>
          <w:p>
            <w:pPr>
              <w:spacing w:after="0"/>
            </w:pPr>
            <w:r/>
            <w:r>
              <w:rPr>
                <w:rFonts w:ascii="Aptos" w:hAnsi="Aptos"/>
                <w:b w:val="0"/>
                <w:sz w:val="14"/>
              </w:rPr>
              <w:t>6</w:t>
            </w:r>
          </w:p>
        </w:tc>
        <w:tc>
          <w:tcPr>
            <w:tcW w:type="dxa" w:w="2592"/>
            <w:vAlign w:val="center"/>
            <w:shd w:fill="F1F5F9"/>
          </w:tcPr>
          <w:p>
            <w:pPr>
              <w:spacing w:after="0"/>
            </w:pPr>
            <w:r/>
            <w:r>
              <w:rPr>
                <w:rFonts w:ascii="Aptos" w:hAnsi="Aptos"/>
                <w:b w:val="0"/>
                <w:sz w:val="14"/>
              </w:rPr>
              <w:t>Coordinator route</w:t>
            </w:r>
          </w:p>
        </w:tc>
        <w:tc>
          <w:tcPr>
            <w:tcW w:type="dxa" w:w="2592"/>
            <w:vAlign w:val="center"/>
            <w:shd w:fill="F1F5F9"/>
          </w:tcPr>
          <w:p>
            <w:pPr>
              <w:spacing w:after="0"/>
            </w:pPr>
            <w:r/>
            <w:r>
              <w:rPr>
                <w:rFonts w:ascii="Aptos" w:hAnsi="Aptos"/>
                <w:b w:val="0"/>
                <w:sz w:val="14"/>
              </w:rPr>
              <w:t>Coordinator reviews and changes priority/status.</w:t>
            </w:r>
          </w:p>
        </w:tc>
        <w:tc>
          <w:tcPr>
            <w:tcW w:type="dxa" w:w="2592"/>
            <w:vAlign w:val="center"/>
            <w:shd w:fill="F1F5F9"/>
          </w:tcPr>
          <w:p>
            <w:pPr>
              <w:spacing w:after="0"/>
            </w:pPr>
            <w:r/>
            <w:r>
              <w:rPr>
                <w:rFonts w:ascii="Aptos" w:hAnsi="Aptos"/>
                <w:b w:val="0"/>
                <w:sz w:val="14"/>
              </w:rPr>
              <w:t>Role and transition rules are checked before SQLite update.</w:t>
            </w:r>
          </w:p>
        </w:tc>
      </w:tr>
      <w:tr>
        <w:tc>
          <w:tcPr>
            <w:tcW w:type="dxa" w:w="2592"/>
            <w:vAlign w:val="center"/>
          </w:tcPr>
          <w:p>
            <w:pPr>
              <w:spacing w:after="0"/>
            </w:pPr>
            <w:r/>
            <w:r>
              <w:rPr>
                <w:rFonts w:ascii="Aptos" w:hAnsi="Aptos"/>
                <w:b w:val="0"/>
                <w:sz w:val="14"/>
              </w:rPr>
              <w:t>7</w:t>
            </w:r>
          </w:p>
        </w:tc>
        <w:tc>
          <w:tcPr>
            <w:tcW w:type="dxa" w:w="2592"/>
            <w:vAlign w:val="center"/>
          </w:tcPr>
          <w:p>
            <w:pPr>
              <w:spacing w:after="0"/>
            </w:pPr>
            <w:r/>
            <w:r>
              <w:rPr>
                <w:rFonts w:ascii="Aptos" w:hAnsi="Aptos"/>
                <w:b w:val="0"/>
                <w:sz w:val="14"/>
              </w:rPr>
              <w:t>Resolution flow</w:t>
            </w:r>
          </w:p>
        </w:tc>
        <w:tc>
          <w:tcPr>
            <w:tcW w:type="dxa" w:w="2592"/>
            <w:vAlign w:val="center"/>
          </w:tcPr>
          <w:p>
            <w:pPr>
              <w:spacing w:after="0"/>
            </w:pPr>
            <w:r/>
            <w:r>
              <w:rPr>
                <w:rFonts w:ascii="Aptos" w:hAnsi="Aptos"/>
                <w:b w:val="0"/>
                <w:sz w:val="14"/>
              </w:rPr>
              <w:t>Coordinator saves note/resolved-by; reporter can reopen if still unfixed.</w:t>
            </w:r>
          </w:p>
        </w:tc>
        <w:tc>
          <w:tcPr>
            <w:tcW w:type="dxa" w:w="2592"/>
            <w:vAlign w:val="center"/>
          </w:tcPr>
          <w:p>
            <w:pPr>
              <w:spacing w:after="0"/>
            </w:pPr>
            <w:r/>
            <w:r>
              <w:rPr>
                <w:rFonts w:ascii="Aptos" w:hAnsi="Aptos"/>
                <w:b w:val="0"/>
                <w:sz w:val="14"/>
              </w:rPr>
              <w:t>Record reflects a permitted status and resolution details.</w:t>
            </w:r>
          </w:p>
        </w:tc>
      </w:tr>
    </w:tbl>
    <w:p>
      <w:pPr>
        <w:spacing w:after="0"/>
      </w:pPr>
    </w:p>
    <w:p>
      <w:pPr>
        <w:pStyle w:val="Heading2"/>
      </w:pPr>
      <w:r>
        <w:t>6.1 Illustrative Sample Record</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pPr>
              <w:spacing w:after="0"/>
            </w:pPr>
            <w:r/>
            <w:r>
              <w:rPr>
                <w:rFonts w:ascii="Aptos" w:hAnsi="Aptos"/>
                <w:b/>
                <w:color w:val="FFFFFF"/>
                <w:sz w:val="16"/>
              </w:rPr>
              <w:t>Field</w:t>
            </w:r>
          </w:p>
        </w:tc>
        <w:tc>
          <w:tcPr>
            <w:tcW w:type="dxa" w:w="5184"/>
            <w:vAlign w:val="center"/>
            <w:shd w:fill="1F4E79"/>
          </w:tcPr>
          <w:p>
            <w:pPr>
              <w:spacing w:after="0"/>
            </w:pPr>
            <w:r/>
            <w:r>
              <w:rPr>
                <w:rFonts w:ascii="Aptos" w:hAnsi="Aptos"/>
                <w:b/>
                <w:color w:val="FFFFFF"/>
                <w:sz w:val="16"/>
              </w:rPr>
              <w:t>Example value</w:t>
            </w:r>
          </w:p>
        </w:tc>
      </w:tr>
      <w:tr>
        <w:tc>
          <w:tcPr>
            <w:tcW w:type="dxa" w:w="5184"/>
            <w:vAlign w:val="center"/>
          </w:tcPr>
          <w:p>
            <w:pPr>
              <w:spacing w:after="0"/>
            </w:pPr>
            <w:r/>
            <w:r>
              <w:rPr>
                <w:rFonts w:ascii="Aptos" w:hAnsi="Aptos"/>
                <w:b w:val="0"/>
                <w:sz w:val="16"/>
              </w:rPr>
              <w:t>Issue ID</w:t>
            </w:r>
          </w:p>
        </w:tc>
        <w:tc>
          <w:tcPr>
            <w:tcW w:type="dxa" w:w="5184"/>
            <w:vAlign w:val="center"/>
          </w:tcPr>
          <w:p>
            <w:pPr>
              <w:spacing w:after="0"/>
            </w:pPr>
            <w:r/>
            <w:r>
              <w:rPr>
                <w:rFonts w:ascii="Aptos" w:hAnsi="Aptos"/>
                <w:b w:val="0"/>
                <w:sz w:val="16"/>
              </w:rPr>
              <w:t>FF-001 (illustrative only)</w:t>
            </w:r>
          </w:p>
        </w:tc>
      </w:tr>
      <w:tr>
        <w:tc>
          <w:tcPr>
            <w:tcW w:type="dxa" w:w="5184"/>
            <w:vAlign w:val="center"/>
            <w:shd w:fill="F1F5F9"/>
          </w:tcPr>
          <w:p>
            <w:pPr>
              <w:spacing w:after="0"/>
            </w:pPr>
            <w:r/>
            <w:r>
              <w:rPr>
                <w:rFonts w:ascii="Aptos" w:hAnsi="Aptos"/>
                <w:b w:val="0"/>
                <w:sz w:val="16"/>
              </w:rPr>
              <w:t>Category</w:t>
            </w:r>
          </w:p>
        </w:tc>
        <w:tc>
          <w:tcPr>
            <w:tcW w:type="dxa" w:w="5184"/>
            <w:vAlign w:val="center"/>
            <w:shd w:fill="F1F5F9"/>
          </w:tcPr>
          <w:p>
            <w:pPr>
              <w:spacing w:after="0"/>
            </w:pPr>
            <w:r/>
            <w:r>
              <w:rPr>
                <w:rFonts w:ascii="Aptos" w:hAnsi="Aptos"/>
                <w:b w:val="0"/>
                <w:sz w:val="16"/>
              </w:rPr>
              <w:t>Electrical</w:t>
            </w:r>
          </w:p>
        </w:tc>
      </w:tr>
      <w:tr>
        <w:tc>
          <w:tcPr>
            <w:tcW w:type="dxa" w:w="5184"/>
            <w:vAlign w:val="center"/>
          </w:tcPr>
          <w:p>
            <w:pPr>
              <w:spacing w:after="0"/>
            </w:pPr>
            <w:r/>
            <w:r>
              <w:rPr>
                <w:rFonts w:ascii="Aptos" w:hAnsi="Aptos"/>
                <w:b w:val="0"/>
                <w:sz w:val="16"/>
              </w:rPr>
              <w:t>Location</w:t>
            </w:r>
          </w:p>
        </w:tc>
        <w:tc>
          <w:tcPr>
            <w:tcW w:type="dxa" w:w="5184"/>
            <w:vAlign w:val="center"/>
          </w:tcPr>
          <w:p>
            <w:pPr>
              <w:spacing w:after="0"/>
            </w:pPr>
            <w:r/>
            <w:r>
              <w:rPr>
                <w:rFonts w:ascii="Aptos" w:hAnsi="Aptos"/>
                <w:b w:val="0"/>
                <w:sz w:val="16"/>
              </w:rPr>
              <w:t>Block B, Floor 2, Room 204</w:t>
            </w:r>
          </w:p>
        </w:tc>
      </w:tr>
      <w:tr>
        <w:tc>
          <w:tcPr>
            <w:tcW w:type="dxa" w:w="5184"/>
            <w:vAlign w:val="center"/>
            <w:shd w:fill="F1F5F9"/>
          </w:tcPr>
          <w:p>
            <w:pPr>
              <w:spacing w:after="0"/>
            </w:pPr>
            <w:r/>
            <w:r>
              <w:rPr>
                <w:rFonts w:ascii="Aptos" w:hAnsi="Aptos"/>
                <w:b w:val="0"/>
                <w:sz w:val="16"/>
              </w:rPr>
              <w:t>Reporter priority suggestion</w:t>
            </w:r>
          </w:p>
        </w:tc>
        <w:tc>
          <w:tcPr>
            <w:tcW w:type="dxa" w:w="5184"/>
            <w:vAlign w:val="center"/>
            <w:shd w:fill="F1F5F9"/>
          </w:tcPr>
          <w:p>
            <w:pPr>
              <w:spacing w:after="0"/>
            </w:pPr>
            <w:r/>
            <w:r>
              <w:rPr>
                <w:rFonts w:ascii="Aptos" w:hAnsi="Aptos"/>
                <w:b w:val="0"/>
                <w:sz w:val="16"/>
              </w:rPr>
              <w:t>High</w:t>
            </w:r>
          </w:p>
        </w:tc>
      </w:tr>
      <w:tr>
        <w:tc>
          <w:tcPr>
            <w:tcW w:type="dxa" w:w="5184"/>
            <w:vAlign w:val="center"/>
          </w:tcPr>
          <w:p>
            <w:pPr>
              <w:spacing w:after="0"/>
            </w:pPr>
            <w:r/>
            <w:r>
              <w:rPr>
                <w:rFonts w:ascii="Aptos" w:hAnsi="Aptos"/>
                <w:b w:val="0"/>
                <w:sz w:val="16"/>
              </w:rPr>
              <w:t>Coordinator final priority</w:t>
            </w:r>
          </w:p>
        </w:tc>
        <w:tc>
          <w:tcPr>
            <w:tcW w:type="dxa" w:w="5184"/>
            <w:vAlign w:val="center"/>
          </w:tcPr>
          <w:p>
            <w:pPr>
              <w:spacing w:after="0"/>
            </w:pPr>
            <w:r/>
            <w:r>
              <w:rPr>
                <w:rFonts w:ascii="Aptos" w:hAnsi="Aptos"/>
                <w:b w:val="0"/>
                <w:sz w:val="16"/>
              </w:rPr>
              <w:t>Medium</w:t>
            </w:r>
          </w:p>
        </w:tc>
      </w:tr>
      <w:tr>
        <w:tc>
          <w:tcPr>
            <w:tcW w:type="dxa" w:w="5184"/>
            <w:vAlign w:val="center"/>
            <w:shd w:fill="F1F5F9"/>
          </w:tcPr>
          <w:p>
            <w:pPr>
              <w:spacing w:after="0"/>
            </w:pPr>
            <w:r/>
            <w:r>
              <w:rPr>
                <w:rFonts w:ascii="Aptos" w:hAnsi="Aptos"/>
                <w:b w:val="0"/>
                <w:sz w:val="16"/>
              </w:rPr>
              <w:t>Current status</w:t>
            </w:r>
          </w:p>
        </w:tc>
        <w:tc>
          <w:tcPr>
            <w:tcW w:type="dxa" w:w="5184"/>
            <w:vAlign w:val="center"/>
            <w:shd w:fill="F1F5F9"/>
          </w:tcPr>
          <w:p>
            <w:pPr>
              <w:spacing w:after="0"/>
            </w:pPr>
            <w:r/>
            <w:r>
              <w:rPr>
                <w:rFonts w:ascii="Aptos" w:hAnsi="Aptos"/>
                <w:b w:val="0"/>
                <w:sz w:val="16"/>
              </w:rPr>
              <w:t>In Progress</w:t>
            </w:r>
          </w:p>
        </w:tc>
      </w:tr>
    </w:tbl>
    <w:p>
      <w:pPr>
        <w:spacing w:after="0"/>
      </w:pPr>
    </w:p>
    <w:p>
      <w:r>
        <w:t>This fictional sample demonstrates that the reporter's suggestion may differ from the coordinator's final priority. It is not a real report or data from a running application.</w:t>
      </w:r>
    </w:p>
    <w:p>
      <w:pPr>
        <w:pStyle w:val="Heading2"/>
      </w:pPr>
      <w:r>
        <w:t>6.2 Text Architecture Diagram</w:t>
      </w:r>
    </w:p>
    <w:p>
      <w:pPr>
        <w:jc w:val="center"/>
      </w:pPr>
      <w:r>
        <w:rPr>
          <w:rFonts w:ascii="Consolas" w:hAnsi="Consolas"/>
          <w:sz w:val="17"/>
        </w:rPr>
        <w:t>Students / Faculty / Staff / Facility Coordinator</w:t>
        <w:br/>
        <w:t xml:space="preserve">                         |</w:t>
        <w:br/>
        <w:t xml:space="preserve">                         v</w:t>
        <w:br/>
        <w:t xml:space="preserve">               Browser UI (HTML/CSS/JS)</w:t>
        <w:br/>
        <w:t xml:space="preserve">                         |</w:t>
        <w:br/>
        <w:t xml:space="preserve">                    HTTP request</w:t>
        <w:br/>
        <w:t xml:space="preserve">                         v</w:t>
        <w:br/>
        <w:t xml:space="preserve">                 Flask route handlers</w:t>
        <w:br/>
        <w:t xml:space="preserve">                         |</w:t>
        <w:br/>
        <w:t xml:space="preserve">                         v</w:t>
        <w:br/>
        <w:t xml:space="preserve">             Validation + application rules</w:t>
        <w:br/>
        <w:t xml:space="preserve">                         |</w:t>
        <w:br/>
        <w:t xml:space="preserve">                         v</w:t>
        <w:br/>
        <w:t xml:space="preserve">                 SQLite access layer</w:t>
        <w:br/>
        <w:t xml:space="preserve">                         |</w:t>
        <w:br/>
        <w:t xml:space="preserve">                         v</w:t>
        <w:br/>
        <w:t xml:space="preserve">                       SQLite</w:t>
        <w:br/>
        <w:t xml:space="preserve">                         |</w:t>
        <w:br/>
        <w:t xml:space="preserve">                  saved data / result</w:t>
        <w:br/>
        <w:t xml:space="preserve">                         v</w:t>
        <w:br/>
        <w:t xml:space="preserve">            Flask response -&gt; Browser UI</w:t>
      </w:r>
    </w:p>
    <w:p>
      <w:r>
        <w:t>This is a proposed logical diagram, not a runtime trace or proof of implementation.</w:t>
      </w:r>
    </w:p>
    <w:p>
      <w:pPr>
        <w:pStyle w:val="Heading1"/>
      </w:pPr>
      <w:r>
        <w:t>7. Acceptance Scenarios for the Core Workflow</w:t>
      </w:r>
    </w:p>
    <w:p>
      <w:r>
        <w:t>These scenarios make the plan verifiable. Actual outcomes must be recorded only after execution.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1F4E79"/>
          </w:tcPr>
          <w:p>
            <w:pPr>
              <w:spacing w:after="0"/>
            </w:pPr>
            <w:r/>
            <w:r>
              <w:rPr>
                <w:rFonts w:ascii="Aptos" w:hAnsi="Aptos"/>
                <w:b/>
                <w:color w:val="FFFFFF"/>
                <w:sz w:val="14"/>
              </w:rPr>
              <w:t>ID</w:t>
            </w:r>
          </w:p>
        </w:tc>
        <w:tc>
          <w:tcPr>
            <w:tcW w:type="dxa" w:w="2592"/>
            <w:vAlign w:val="center"/>
            <w:shd w:fill="1F4E79"/>
          </w:tcPr>
          <w:p>
            <w:pPr>
              <w:spacing w:after="0"/>
            </w:pPr>
            <w:r/>
            <w:r>
              <w:rPr>
                <w:rFonts w:ascii="Aptos" w:hAnsi="Aptos"/>
                <w:b/>
                <w:color w:val="FFFFFF"/>
                <w:sz w:val="14"/>
              </w:rPr>
              <w:t>Action / input</w:t>
            </w:r>
          </w:p>
        </w:tc>
        <w:tc>
          <w:tcPr>
            <w:tcW w:type="dxa" w:w="2592"/>
            <w:vAlign w:val="center"/>
            <w:shd w:fill="1F4E79"/>
          </w:tcPr>
          <w:p>
            <w:pPr>
              <w:spacing w:after="0"/>
            </w:pPr>
            <w:r/>
            <w:r>
              <w:rPr>
                <w:rFonts w:ascii="Aptos" w:hAnsi="Aptos"/>
                <w:b/>
                <w:color w:val="FFFFFF"/>
                <w:sz w:val="14"/>
              </w:rPr>
              <w:t>Expected result</w:t>
            </w:r>
          </w:p>
        </w:tc>
        <w:tc>
          <w:tcPr>
            <w:tcW w:type="dxa" w:w="2592"/>
            <w:vAlign w:val="center"/>
            <w:shd w:fill="1F4E79"/>
          </w:tcPr>
          <w:p>
            <w:pPr>
              <w:spacing w:after="0"/>
            </w:pPr>
            <w:r/>
            <w:r>
              <w:rPr>
                <w:rFonts w:ascii="Aptos" w:hAnsi="Aptos"/>
                <w:b/>
                <w:color w:val="FFFFFF"/>
                <w:sz w:val="14"/>
              </w:rPr>
              <w:t>Purpose</w:t>
            </w:r>
          </w:p>
        </w:tc>
      </w:tr>
      <w:tr>
        <w:tc>
          <w:tcPr>
            <w:tcW w:type="dxa" w:w="2592"/>
            <w:vAlign w:val="center"/>
          </w:tcPr>
          <w:p>
            <w:pPr>
              <w:spacing w:after="0"/>
            </w:pPr>
            <w:r/>
            <w:r>
              <w:rPr>
                <w:rFonts w:ascii="Aptos" w:hAnsi="Aptos"/>
                <w:b w:val="0"/>
                <w:sz w:val="14"/>
              </w:rPr>
              <w:t>AR-01</w:t>
            </w:r>
          </w:p>
        </w:tc>
        <w:tc>
          <w:tcPr>
            <w:tcW w:type="dxa" w:w="2592"/>
            <w:vAlign w:val="center"/>
          </w:tcPr>
          <w:p>
            <w:pPr>
              <w:spacing w:after="0"/>
            </w:pPr>
            <w:r/>
            <w:r>
              <w:rPr>
                <w:rFonts w:ascii="Aptos" w:hAnsi="Aptos"/>
                <w:b w:val="0"/>
                <w:sz w:val="14"/>
              </w:rPr>
              <w:t>Submit valid Electrical issue with required location.</w:t>
            </w:r>
          </w:p>
        </w:tc>
        <w:tc>
          <w:tcPr>
            <w:tcW w:type="dxa" w:w="2592"/>
            <w:vAlign w:val="center"/>
          </w:tcPr>
          <w:p>
            <w:pPr>
              <w:spacing w:after="0"/>
            </w:pPr>
            <w:r/>
            <w:r>
              <w:rPr>
                <w:rFonts w:ascii="Aptos" w:hAnsi="Aptos"/>
                <w:b w:val="0"/>
                <w:sz w:val="14"/>
              </w:rPr>
              <w:t>One record saved with status Submitted and an identifier.</w:t>
            </w:r>
          </w:p>
        </w:tc>
        <w:tc>
          <w:tcPr>
            <w:tcW w:type="dxa" w:w="2592"/>
            <w:vAlign w:val="center"/>
          </w:tcPr>
          <w:p>
            <w:pPr>
              <w:spacing w:after="0"/>
            </w:pPr>
            <w:r/>
            <w:r>
              <w:rPr>
                <w:rFonts w:ascii="Aptos" w:hAnsi="Aptos"/>
                <w:b w:val="0"/>
                <w:sz w:val="14"/>
              </w:rPr>
              <w:t>Verify reporting.</w:t>
            </w:r>
          </w:p>
        </w:tc>
      </w:tr>
      <w:tr>
        <w:tc>
          <w:tcPr>
            <w:tcW w:type="dxa" w:w="2592"/>
            <w:vAlign w:val="center"/>
            <w:shd w:fill="F1F5F9"/>
          </w:tcPr>
          <w:p>
            <w:pPr>
              <w:spacing w:after="0"/>
            </w:pPr>
            <w:r/>
            <w:r>
              <w:rPr>
                <w:rFonts w:ascii="Aptos" w:hAnsi="Aptos"/>
                <w:b w:val="0"/>
                <w:sz w:val="14"/>
              </w:rPr>
              <w:t>AR-02</w:t>
            </w:r>
          </w:p>
        </w:tc>
        <w:tc>
          <w:tcPr>
            <w:tcW w:type="dxa" w:w="2592"/>
            <w:vAlign w:val="center"/>
            <w:shd w:fill="F1F5F9"/>
          </w:tcPr>
          <w:p>
            <w:pPr>
              <w:spacing w:after="0"/>
            </w:pPr>
            <w:r/>
            <w:r>
              <w:rPr>
                <w:rFonts w:ascii="Aptos" w:hAnsi="Aptos"/>
                <w:b w:val="0"/>
                <w:sz w:val="14"/>
              </w:rPr>
              <w:t>Submit with description missing.</w:t>
            </w:r>
          </w:p>
        </w:tc>
        <w:tc>
          <w:tcPr>
            <w:tcW w:type="dxa" w:w="2592"/>
            <w:vAlign w:val="center"/>
            <w:shd w:fill="F1F5F9"/>
          </w:tcPr>
          <w:p>
            <w:pPr>
              <w:spacing w:after="0"/>
            </w:pPr>
            <w:r/>
            <w:r>
              <w:rPr>
                <w:rFonts w:ascii="Aptos" w:hAnsi="Aptos"/>
                <w:b w:val="0"/>
                <w:sz w:val="14"/>
              </w:rPr>
              <w:t>Rejected; no incomplete issue stored.</w:t>
            </w:r>
          </w:p>
        </w:tc>
        <w:tc>
          <w:tcPr>
            <w:tcW w:type="dxa" w:w="2592"/>
            <w:vAlign w:val="center"/>
            <w:shd w:fill="F1F5F9"/>
          </w:tcPr>
          <w:p>
            <w:pPr>
              <w:spacing w:after="0"/>
            </w:pPr>
            <w:r/>
            <w:r>
              <w:rPr>
                <w:rFonts w:ascii="Aptos" w:hAnsi="Aptos"/>
                <w:b w:val="0"/>
                <w:sz w:val="14"/>
              </w:rPr>
              <w:t>Verify validation.</w:t>
            </w:r>
          </w:p>
        </w:tc>
      </w:tr>
      <w:tr>
        <w:tc>
          <w:tcPr>
            <w:tcW w:type="dxa" w:w="2592"/>
            <w:vAlign w:val="center"/>
          </w:tcPr>
          <w:p>
            <w:pPr>
              <w:spacing w:after="0"/>
            </w:pPr>
            <w:r/>
            <w:r>
              <w:rPr>
                <w:rFonts w:ascii="Aptos" w:hAnsi="Aptos"/>
                <w:b w:val="0"/>
                <w:sz w:val="14"/>
              </w:rPr>
              <w:t>AR-03</w:t>
            </w:r>
          </w:p>
        </w:tc>
        <w:tc>
          <w:tcPr>
            <w:tcW w:type="dxa" w:w="2592"/>
            <w:vAlign w:val="center"/>
          </w:tcPr>
          <w:p>
            <w:pPr>
              <w:spacing w:after="0"/>
            </w:pPr>
            <w:r/>
            <w:r>
              <w:rPr>
                <w:rFonts w:ascii="Aptos" w:hAnsi="Aptos"/>
                <w:b w:val="0"/>
                <w:sz w:val="14"/>
              </w:rPr>
              <w:t>Reporter attempts another user's issue.</w:t>
            </w:r>
          </w:p>
        </w:tc>
        <w:tc>
          <w:tcPr>
            <w:tcW w:type="dxa" w:w="2592"/>
            <w:vAlign w:val="center"/>
          </w:tcPr>
          <w:p>
            <w:pPr>
              <w:spacing w:after="0"/>
            </w:pPr>
            <w:r/>
            <w:r>
              <w:rPr>
                <w:rFonts w:ascii="Aptos" w:hAnsi="Aptos"/>
                <w:b w:val="0"/>
                <w:sz w:val="14"/>
              </w:rPr>
              <w:t>Access denied or record not disclosed.</w:t>
            </w:r>
          </w:p>
        </w:tc>
        <w:tc>
          <w:tcPr>
            <w:tcW w:type="dxa" w:w="2592"/>
            <w:vAlign w:val="center"/>
          </w:tcPr>
          <w:p>
            <w:pPr>
              <w:spacing w:after="0"/>
            </w:pPr>
            <w:r/>
            <w:r>
              <w:rPr>
                <w:rFonts w:ascii="Aptos" w:hAnsi="Aptos"/>
                <w:b w:val="0"/>
                <w:sz w:val="14"/>
              </w:rPr>
              <w:t>Verify privacy.</w:t>
            </w:r>
          </w:p>
        </w:tc>
      </w:tr>
      <w:tr>
        <w:tc>
          <w:tcPr>
            <w:tcW w:type="dxa" w:w="2592"/>
            <w:vAlign w:val="center"/>
            <w:shd w:fill="F1F5F9"/>
          </w:tcPr>
          <w:p>
            <w:pPr>
              <w:spacing w:after="0"/>
            </w:pPr>
            <w:r/>
            <w:r>
              <w:rPr>
                <w:rFonts w:ascii="Aptos" w:hAnsi="Aptos"/>
                <w:b w:val="0"/>
                <w:sz w:val="14"/>
              </w:rPr>
              <w:t>AR-04</w:t>
            </w:r>
          </w:p>
        </w:tc>
        <w:tc>
          <w:tcPr>
            <w:tcW w:type="dxa" w:w="2592"/>
            <w:vAlign w:val="center"/>
            <w:shd w:fill="F1F5F9"/>
          </w:tcPr>
          <w:p>
            <w:pPr>
              <w:spacing w:after="0"/>
            </w:pPr>
            <w:r/>
            <w:r>
              <w:rPr>
                <w:rFonts w:ascii="Aptos" w:hAnsi="Aptos"/>
                <w:b w:val="0"/>
                <w:sz w:val="14"/>
              </w:rPr>
              <w:t>Reporter opens coordinator-only route.</w:t>
            </w:r>
          </w:p>
        </w:tc>
        <w:tc>
          <w:tcPr>
            <w:tcW w:type="dxa" w:w="2592"/>
            <w:vAlign w:val="center"/>
            <w:shd w:fill="F1F5F9"/>
          </w:tcPr>
          <w:p>
            <w:pPr>
              <w:spacing w:after="0"/>
            </w:pPr>
            <w:r/>
            <w:r>
              <w:rPr>
                <w:rFonts w:ascii="Aptos" w:hAnsi="Aptos"/>
                <w:b w:val="0"/>
                <w:sz w:val="14"/>
              </w:rPr>
              <w:t>Access denied.</w:t>
            </w:r>
          </w:p>
        </w:tc>
        <w:tc>
          <w:tcPr>
            <w:tcW w:type="dxa" w:w="2592"/>
            <w:vAlign w:val="center"/>
            <w:shd w:fill="F1F5F9"/>
          </w:tcPr>
          <w:p>
            <w:pPr>
              <w:spacing w:after="0"/>
            </w:pPr>
            <w:r/>
            <w:r>
              <w:rPr>
                <w:rFonts w:ascii="Aptos" w:hAnsi="Aptos"/>
                <w:b w:val="0"/>
                <w:sz w:val="14"/>
              </w:rPr>
              <w:t>Verify role permissions.</w:t>
            </w:r>
          </w:p>
        </w:tc>
      </w:tr>
      <w:tr>
        <w:tc>
          <w:tcPr>
            <w:tcW w:type="dxa" w:w="2592"/>
            <w:vAlign w:val="center"/>
          </w:tcPr>
          <w:p>
            <w:pPr>
              <w:spacing w:after="0"/>
            </w:pPr>
            <w:r/>
            <w:r>
              <w:rPr>
                <w:rFonts w:ascii="Aptos" w:hAnsi="Aptos"/>
                <w:b w:val="0"/>
                <w:sz w:val="14"/>
              </w:rPr>
              <w:t>AR-05</w:t>
            </w:r>
          </w:p>
        </w:tc>
        <w:tc>
          <w:tcPr>
            <w:tcW w:type="dxa" w:w="2592"/>
            <w:vAlign w:val="center"/>
          </w:tcPr>
          <w:p>
            <w:pPr>
              <w:spacing w:after="0"/>
            </w:pPr>
            <w:r/>
            <w:r>
              <w:rPr>
                <w:rFonts w:ascii="Aptos" w:hAnsi="Aptos"/>
                <w:b w:val="0"/>
                <w:sz w:val="14"/>
              </w:rPr>
              <w:t>Coordinator changes Submitted to In Progress.</w:t>
            </w:r>
          </w:p>
        </w:tc>
        <w:tc>
          <w:tcPr>
            <w:tcW w:type="dxa" w:w="2592"/>
            <w:vAlign w:val="center"/>
          </w:tcPr>
          <w:p>
            <w:pPr>
              <w:spacing w:after="0"/>
            </w:pPr>
            <w:r/>
            <w:r>
              <w:rPr>
                <w:rFonts w:ascii="Aptos" w:hAnsi="Aptos"/>
                <w:b w:val="0"/>
                <w:sz w:val="14"/>
              </w:rPr>
              <w:t>Update saved and visible after refresh.</w:t>
            </w:r>
          </w:p>
        </w:tc>
        <w:tc>
          <w:tcPr>
            <w:tcW w:type="dxa" w:w="2592"/>
            <w:vAlign w:val="center"/>
          </w:tcPr>
          <w:p>
            <w:pPr>
              <w:spacing w:after="0"/>
            </w:pPr>
            <w:r/>
            <w:r>
              <w:rPr>
                <w:rFonts w:ascii="Aptos" w:hAnsi="Aptos"/>
                <w:b w:val="0"/>
                <w:sz w:val="14"/>
              </w:rPr>
              <w:t>Verify status update.</w:t>
            </w:r>
          </w:p>
        </w:tc>
      </w:tr>
      <w:tr>
        <w:tc>
          <w:tcPr>
            <w:tcW w:type="dxa" w:w="2592"/>
            <w:vAlign w:val="center"/>
            <w:shd w:fill="F1F5F9"/>
          </w:tcPr>
          <w:p>
            <w:pPr>
              <w:spacing w:after="0"/>
            </w:pPr>
            <w:r/>
            <w:r>
              <w:rPr>
                <w:rFonts w:ascii="Aptos" w:hAnsi="Aptos"/>
                <w:b w:val="0"/>
                <w:sz w:val="14"/>
              </w:rPr>
              <w:t>AR-06</w:t>
            </w:r>
          </w:p>
        </w:tc>
        <w:tc>
          <w:tcPr>
            <w:tcW w:type="dxa" w:w="2592"/>
            <w:vAlign w:val="center"/>
            <w:shd w:fill="F1F5F9"/>
          </w:tcPr>
          <w:p>
            <w:pPr>
              <w:spacing w:after="0"/>
            </w:pPr>
            <w:r/>
            <w:r>
              <w:rPr>
                <w:rFonts w:ascii="Aptos" w:hAnsi="Aptos"/>
                <w:b w:val="0"/>
                <w:sz w:val="14"/>
              </w:rPr>
              <w:t>Attempt unsupported status transition.</w:t>
            </w:r>
          </w:p>
        </w:tc>
        <w:tc>
          <w:tcPr>
            <w:tcW w:type="dxa" w:w="2592"/>
            <w:vAlign w:val="center"/>
            <w:shd w:fill="F1F5F9"/>
          </w:tcPr>
          <w:p>
            <w:pPr>
              <w:spacing w:after="0"/>
            </w:pPr>
            <w:r/>
            <w:r>
              <w:rPr>
                <w:rFonts w:ascii="Aptos" w:hAnsi="Aptos"/>
                <w:b w:val="0"/>
                <w:sz w:val="14"/>
              </w:rPr>
              <w:t>Rejected; old status remains unchanged.</w:t>
            </w:r>
          </w:p>
        </w:tc>
        <w:tc>
          <w:tcPr>
            <w:tcW w:type="dxa" w:w="2592"/>
            <w:vAlign w:val="center"/>
            <w:shd w:fill="F1F5F9"/>
          </w:tcPr>
          <w:p>
            <w:pPr>
              <w:spacing w:after="0"/>
            </w:pPr>
            <w:r/>
            <w:r>
              <w:rPr>
                <w:rFonts w:ascii="Aptos" w:hAnsi="Aptos"/>
                <w:b w:val="0"/>
                <w:sz w:val="14"/>
              </w:rPr>
              <w:t>Protect workflow.</w:t>
            </w:r>
          </w:p>
        </w:tc>
      </w:tr>
      <w:tr>
        <w:tc>
          <w:tcPr>
            <w:tcW w:type="dxa" w:w="2592"/>
            <w:vAlign w:val="center"/>
          </w:tcPr>
          <w:p>
            <w:pPr>
              <w:spacing w:after="0"/>
            </w:pPr>
            <w:r/>
            <w:r>
              <w:rPr>
                <w:rFonts w:ascii="Aptos" w:hAnsi="Aptos"/>
                <w:b w:val="0"/>
                <w:sz w:val="14"/>
              </w:rPr>
              <w:t>AR-07</w:t>
            </w:r>
          </w:p>
        </w:tc>
        <w:tc>
          <w:tcPr>
            <w:tcW w:type="dxa" w:w="2592"/>
            <w:vAlign w:val="center"/>
          </w:tcPr>
          <w:p>
            <w:pPr>
              <w:spacing w:after="0"/>
            </w:pPr>
            <w:r/>
            <w:r>
              <w:rPr>
                <w:rFonts w:ascii="Aptos" w:hAnsi="Aptos"/>
                <w:b w:val="0"/>
                <w:sz w:val="14"/>
              </w:rPr>
              <w:t>Resolve with note and resolved-by name.</w:t>
            </w:r>
          </w:p>
        </w:tc>
        <w:tc>
          <w:tcPr>
            <w:tcW w:type="dxa" w:w="2592"/>
            <w:vAlign w:val="center"/>
          </w:tcPr>
          <w:p>
            <w:pPr>
              <w:spacing w:after="0"/>
            </w:pPr>
            <w:r/>
            <w:r>
              <w:rPr>
                <w:rFonts w:ascii="Aptos" w:hAnsi="Aptos"/>
                <w:b w:val="0"/>
                <w:sz w:val="14"/>
              </w:rPr>
              <w:t>Status becomes Resolved; details visible to reporter.</w:t>
            </w:r>
          </w:p>
        </w:tc>
        <w:tc>
          <w:tcPr>
            <w:tcW w:type="dxa" w:w="2592"/>
            <w:vAlign w:val="center"/>
          </w:tcPr>
          <w:p>
            <w:pPr>
              <w:spacing w:after="0"/>
            </w:pPr>
            <w:r/>
            <w:r>
              <w:rPr>
                <w:rFonts w:ascii="Aptos" w:hAnsi="Aptos"/>
                <w:b w:val="0"/>
                <w:sz w:val="14"/>
              </w:rPr>
              <w:t>Verify resolution.</w:t>
            </w:r>
          </w:p>
        </w:tc>
      </w:tr>
      <w:tr>
        <w:tc>
          <w:tcPr>
            <w:tcW w:type="dxa" w:w="2592"/>
            <w:vAlign w:val="center"/>
            <w:shd w:fill="F1F5F9"/>
          </w:tcPr>
          <w:p>
            <w:pPr>
              <w:spacing w:after="0"/>
            </w:pPr>
            <w:r/>
            <w:r>
              <w:rPr>
                <w:rFonts w:ascii="Aptos" w:hAnsi="Aptos"/>
                <w:b w:val="0"/>
                <w:sz w:val="14"/>
              </w:rPr>
              <w:t>AR-08</w:t>
            </w:r>
          </w:p>
        </w:tc>
        <w:tc>
          <w:tcPr>
            <w:tcW w:type="dxa" w:w="2592"/>
            <w:vAlign w:val="center"/>
            <w:shd w:fill="F1F5F9"/>
          </w:tcPr>
          <w:p>
            <w:pPr>
              <w:spacing w:after="0"/>
            </w:pPr>
            <w:r/>
            <w:r>
              <w:rPr>
                <w:rFonts w:ascii="Aptos" w:hAnsi="Aptos"/>
                <w:b w:val="0"/>
                <w:sz w:val="14"/>
              </w:rPr>
              <w:t>Reporter reopens an unfixed issue.</w:t>
            </w:r>
          </w:p>
        </w:tc>
        <w:tc>
          <w:tcPr>
            <w:tcW w:type="dxa" w:w="2592"/>
            <w:vAlign w:val="center"/>
            <w:shd w:fill="F1F5F9"/>
          </w:tcPr>
          <w:p>
            <w:pPr>
              <w:spacing w:after="0"/>
            </w:pPr>
            <w:r/>
            <w:r>
              <w:rPr>
                <w:rFonts w:ascii="Aptos" w:hAnsi="Aptos"/>
                <w:b w:val="0"/>
                <w:sz w:val="14"/>
              </w:rPr>
              <w:t>Status becomes Reopened; coordinator can resume In Progress.</w:t>
            </w:r>
          </w:p>
        </w:tc>
        <w:tc>
          <w:tcPr>
            <w:tcW w:type="dxa" w:w="2592"/>
            <w:vAlign w:val="center"/>
            <w:shd w:fill="F1F5F9"/>
          </w:tcPr>
          <w:p>
            <w:pPr>
              <w:spacing w:after="0"/>
            </w:pPr>
            <w:r/>
            <w:r>
              <w:rPr>
                <w:rFonts w:ascii="Aptos" w:hAnsi="Aptos"/>
                <w:b w:val="0"/>
                <w:sz w:val="14"/>
              </w:rPr>
              <w:t>Verify reopen cycle.</w:t>
            </w:r>
          </w:p>
        </w:tc>
      </w:tr>
    </w:tbl>
    <w:p>
      <w:pPr>
        <w:spacing w:after="0"/>
      </w:pPr>
    </w:p>
    <w:p>
      <w:pPr>
        <w:pStyle w:val="Heading1"/>
      </w:pPr>
      <w:r>
        <w:t>8. Risk Analysis and Mitigation</w:t>
      </w:r>
    </w:p>
    <w:p>
      <w:r>
        <w:t>Ratings are initial planning estimates, not measured statistics. Reassess risks during each phase.</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1F4E79"/>
          </w:tcPr>
          <w:p>
            <w:pPr>
              <w:spacing w:after="0"/>
            </w:pPr>
            <w:r/>
            <w:r>
              <w:rPr>
                <w:rFonts w:ascii="Aptos" w:hAnsi="Aptos"/>
                <w:b/>
                <w:color w:val="FFFFFF"/>
                <w:sz w:val="14"/>
              </w:rPr>
              <w:t>Risk</w:t>
            </w:r>
          </w:p>
        </w:tc>
        <w:tc>
          <w:tcPr>
            <w:tcW w:type="dxa" w:w="2074"/>
            <w:vAlign w:val="center"/>
            <w:shd w:fill="1F4E79"/>
          </w:tcPr>
          <w:p>
            <w:pPr>
              <w:spacing w:after="0"/>
            </w:pPr>
            <w:r/>
            <w:r>
              <w:rPr>
                <w:rFonts w:ascii="Aptos" w:hAnsi="Aptos"/>
                <w:b/>
                <w:color w:val="FFFFFF"/>
                <w:sz w:val="14"/>
              </w:rPr>
              <w:t>Likelihood</w:t>
            </w:r>
          </w:p>
        </w:tc>
        <w:tc>
          <w:tcPr>
            <w:tcW w:type="dxa" w:w="2074"/>
            <w:vAlign w:val="center"/>
            <w:shd w:fill="1F4E79"/>
          </w:tcPr>
          <w:p>
            <w:pPr>
              <w:spacing w:after="0"/>
            </w:pPr>
            <w:r/>
            <w:r>
              <w:rPr>
                <w:rFonts w:ascii="Aptos" w:hAnsi="Aptos"/>
                <w:b/>
                <w:color w:val="FFFFFF"/>
                <w:sz w:val="14"/>
              </w:rPr>
              <w:t>Impact</w:t>
            </w:r>
          </w:p>
        </w:tc>
        <w:tc>
          <w:tcPr>
            <w:tcW w:type="dxa" w:w="2074"/>
            <w:vAlign w:val="center"/>
            <w:shd w:fill="1F4E79"/>
          </w:tcPr>
          <w:p>
            <w:pPr>
              <w:spacing w:after="0"/>
            </w:pPr>
            <w:r/>
            <w:r>
              <w:rPr>
                <w:rFonts w:ascii="Aptos" w:hAnsi="Aptos"/>
                <w:b/>
                <w:color w:val="FFFFFF"/>
                <w:sz w:val="14"/>
              </w:rPr>
              <w:t>Mitigation</w:t>
            </w:r>
          </w:p>
        </w:tc>
        <w:tc>
          <w:tcPr>
            <w:tcW w:type="dxa" w:w="2074"/>
            <w:vAlign w:val="center"/>
            <w:shd w:fill="1F4E79"/>
          </w:tcPr>
          <w:p>
            <w:pPr>
              <w:spacing w:after="0"/>
            </w:pPr>
            <w:r/>
            <w:r>
              <w:rPr>
                <w:rFonts w:ascii="Aptos" w:hAnsi="Aptos"/>
                <w:b/>
                <w:color w:val="FFFFFF"/>
                <w:sz w:val="14"/>
              </w:rPr>
              <w:t>Trigger / response</w:t>
            </w:r>
          </w:p>
        </w:tc>
      </w:tr>
      <w:tr>
        <w:tc>
          <w:tcPr>
            <w:tcW w:type="dxa" w:w="2074"/>
            <w:vAlign w:val="center"/>
          </w:tcPr>
          <w:p>
            <w:pPr>
              <w:spacing w:after="0"/>
            </w:pPr>
            <w:r/>
            <w:r>
              <w:rPr>
                <w:rFonts w:ascii="Aptos" w:hAnsi="Aptos"/>
                <w:b w:val="0"/>
                <w:sz w:val="14"/>
              </w:rPr>
              <w:t>Unauthorized access</w:t>
            </w:r>
          </w:p>
        </w:tc>
        <w:tc>
          <w:tcPr>
            <w:tcW w:type="dxa" w:w="2074"/>
            <w:vAlign w:val="center"/>
          </w:tcPr>
          <w:p>
            <w:pPr>
              <w:spacing w:after="0"/>
            </w:pPr>
            <w:r/>
            <w:r>
              <w:rPr>
                <w:rFonts w:ascii="Aptos" w:hAnsi="Aptos"/>
                <w:b w:val="0"/>
                <w:sz w:val="14"/>
              </w:rPr>
              <w:t>Medium</w:t>
            </w:r>
          </w:p>
        </w:tc>
        <w:tc>
          <w:tcPr>
            <w:tcW w:type="dxa" w:w="2074"/>
            <w:vAlign w:val="center"/>
          </w:tcPr>
          <w:p>
            <w:pPr>
              <w:spacing w:after="0"/>
            </w:pPr>
            <w:r/>
            <w:r>
              <w:rPr>
                <w:rFonts w:ascii="Aptos" w:hAnsi="Aptos"/>
                <w:b w:val="0"/>
                <w:sz w:val="14"/>
              </w:rPr>
              <w:t>High</w:t>
            </w:r>
          </w:p>
        </w:tc>
        <w:tc>
          <w:tcPr>
            <w:tcW w:type="dxa" w:w="2074"/>
            <w:vAlign w:val="center"/>
          </w:tcPr>
          <w:p>
            <w:pPr>
              <w:spacing w:after="0"/>
            </w:pPr>
            <w:r/>
            <w:r>
              <w:rPr>
                <w:rFonts w:ascii="Aptos" w:hAnsi="Aptos"/>
                <w:b w:val="0"/>
                <w:sz w:val="14"/>
              </w:rPr>
              <w:t>Server-side role checks; verify ownership; test denied access.</w:t>
            </w:r>
          </w:p>
        </w:tc>
        <w:tc>
          <w:tcPr>
            <w:tcW w:type="dxa" w:w="2074"/>
            <w:vAlign w:val="center"/>
          </w:tcPr>
          <w:p>
            <w:pPr>
              <w:spacing w:after="0"/>
            </w:pPr>
            <w:r/>
            <w:r>
              <w:rPr>
                <w:rFonts w:ascii="Aptos" w:hAnsi="Aptos"/>
                <w:b w:val="0"/>
                <w:sz w:val="14"/>
              </w:rPr>
              <w:t>Hold affected workflow if an access test fails; fix and retest.</w:t>
            </w:r>
          </w:p>
        </w:tc>
      </w:tr>
      <w:tr>
        <w:tc>
          <w:tcPr>
            <w:tcW w:type="dxa" w:w="2074"/>
            <w:vAlign w:val="center"/>
            <w:shd w:fill="F1F5F9"/>
          </w:tcPr>
          <w:p>
            <w:pPr>
              <w:spacing w:after="0"/>
            </w:pPr>
            <w:r/>
            <w:r>
              <w:rPr>
                <w:rFonts w:ascii="Aptos" w:hAnsi="Aptos"/>
                <w:b w:val="0"/>
                <w:sz w:val="14"/>
              </w:rPr>
              <w:t>Invalid/incomplete data</w:t>
            </w:r>
          </w:p>
        </w:tc>
        <w:tc>
          <w:tcPr>
            <w:tcW w:type="dxa" w:w="2074"/>
            <w:vAlign w:val="center"/>
            <w:shd w:fill="F1F5F9"/>
          </w:tcPr>
          <w:p>
            <w:pPr>
              <w:spacing w:after="0"/>
            </w:pPr>
            <w:r/>
            <w:r>
              <w:rPr>
                <w:rFonts w:ascii="Aptos" w:hAnsi="Aptos"/>
                <w:b w:val="0"/>
                <w:sz w:val="14"/>
              </w:rPr>
              <w:t>High</w:t>
            </w:r>
          </w:p>
        </w:tc>
        <w:tc>
          <w:tcPr>
            <w:tcW w:type="dxa" w:w="2074"/>
            <w:vAlign w:val="center"/>
            <w:shd w:fill="F1F5F9"/>
          </w:tcPr>
          <w:p>
            <w:pPr>
              <w:spacing w:after="0"/>
            </w:pPr>
            <w:r/>
            <w:r>
              <w:rPr>
                <w:rFonts w:ascii="Aptos" w:hAnsi="Aptos"/>
                <w:b w:val="0"/>
                <w:sz w:val="14"/>
              </w:rPr>
              <w:t>Medium</w:t>
            </w:r>
          </w:p>
        </w:tc>
        <w:tc>
          <w:tcPr>
            <w:tcW w:type="dxa" w:w="2074"/>
            <w:vAlign w:val="center"/>
            <w:shd w:fill="F1F5F9"/>
          </w:tcPr>
          <w:p>
            <w:pPr>
              <w:spacing w:after="0"/>
            </w:pPr>
            <w:r/>
            <w:r>
              <w:rPr>
                <w:rFonts w:ascii="Aptos" w:hAnsi="Aptos"/>
                <w:b w:val="0"/>
                <w:sz w:val="14"/>
              </w:rPr>
              <w:t>Server-side required-field and allowed-value checks; clear errors.</w:t>
            </w:r>
          </w:p>
        </w:tc>
        <w:tc>
          <w:tcPr>
            <w:tcW w:type="dxa" w:w="2074"/>
            <w:vAlign w:val="center"/>
            <w:shd w:fill="F1F5F9"/>
          </w:tcPr>
          <w:p>
            <w:pPr>
              <w:spacing w:after="0"/>
            </w:pPr>
            <w:r/>
            <w:r>
              <w:rPr>
                <w:rFonts w:ascii="Aptos" w:hAnsi="Aptos"/>
                <w:b w:val="0"/>
                <w:sz w:val="14"/>
              </w:rPr>
              <w:t>Add regression case and correct validation if invalid records appear.</w:t>
            </w:r>
          </w:p>
        </w:tc>
      </w:tr>
      <w:tr>
        <w:tc>
          <w:tcPr>
            <w:tcW w:type="dxa" w:w="2074"/>
            <w:vAlign w:val="center"/>
          </w:tcPr>
          <w:p>
            <w:pPr>
              <w:spacing w:after="0"/>
            </w:pPr>
            <w:r/>
            <w:r>
              <w:rPr>
                <w:rFonts w:ascii="Aptos" w:hAnsi="Aptos"/>
                <w:b w:val="0"/>
                <w:sz w:val="14"/>
              </w:rPr>
              <w:t>Database save/update failure</w:t>
            </w:r>
          </w:p>
        </w:tc>
        <w:tc>
          <w:tcPr>
            <w:tcW w:type="dxa" w:w="2074"/>
            <w:vAlign w:val="center"/>
          </w:tcPr>
          <w:p>
            <w:pPr>
              <w:spacing w:after="0"/>
            </w:pPr>
            <w:r/>
            <w:r>
              <w:rPr>
                <w:rFonts w:ascii="Aptos" w:hAnsi="Aptos"/>
                <w:b w:val="0"/>
                <w:sz w:val="14"/>
              </w:rPr>
              <w:t>Medium</w:t>
            </w:r>
          </w:p>
        </w:tc>
        <w:tc>
          <w:tcPr>
            <w:tcW w:type="dxa" w:w="2074"/>
            <w:vAlign w:val="center"/>
          </w:tcPr>
          <w:p>
            <w:pPr>
              <w:spacing w:after="0"/>
            </w:pPr>
            <w:r/>
            <w:r>
              <w:rPr>
                <w:rFonts w:ascii="Aptos" w:hAnsi="Aptos"/>
                <w:b w:val="0"/>
                <w:sz w:val="14"/>
              </w:rPr>
              <w:t>High</w:t>
            </w:r>
          </w:p>
        </w:tc>
        <w:tc>
          <w:tcPr>
            <w:tcW w:type="dxa" w:w="2074"/>
            <w:vAlign w:val="center"/>
          </w:tcPr>
          <w:p>
            <w:pPr>
              <w:spacing w:after="0"/>
            </w:pPr>
            <w:r/>
            <w:r>
              <w:rPr>
                <w:rFonts w:ascii="Aptos" w:hAnsi="Aptos"/>
                <w:b w:val="0"/>
                <w:sz w:val="14"/>
              </w:rPr>
              <w:t>Parameterized SQL, consistent access functions, controlled errors, persistence tests.</w:t>
            </w:r>
          </w:p>
        </w:tc>
        <w:tc>
          <w:tcPr>
            <w:tcW w:type="dxa" w:w="2074"/>
            <w:vAlign w:val="center"/>
          </w:tcPr>
          <w:p>
            <w:pPr>
              <w:spacing w:after="0"/>
            </w:pPr>
            <w:r/>
            <w:r>
              <w:rPr>
                <w:rFonts w:ascii="Aptos" w:hAnsi="Aptos"/>
                <w:b w:val="0"/>
                <w:sz w:val="14"/>
              </w:rPr>
              <w:t>Isolate failing operation and retest after correction.</w:t>
            </w:r>
          </w:p>
        </w:tc>
      </w:tr>
      <w:tr>
        <w:tc>
          <w:tcPr>
            <w:tcW w:type="dxa" w:w="2074"/>
            <w:vAlign w:val="center"/>
            <w:shd w:fill="F1F5F9"/>
          </w:tcPr>
          <w:p>
            <w:pPr>
              <w:spacing w:after="0"/>
            </w:pPr>
            <w:r/>
            <w:r>
              <w:rPr>
                <w:rFonts w:ascii="Aptos" w:hAnsi="Aptos"/>
                <w:b w:val="0"/>
                <w:sz w:val="14"/>
              </w:rPr>
              <w:t>Invalid status transition</w:t>
            </w:r>
          </w:p>
        </w:tc>
        <w:tc>
          <w:tcPr>
            <w:tcW w:type="dxa" w:w="2074"/>
            <w:vAlign w:val="center"/>
            <w:shd w:fill="F1F5F9"/>
          </w:tcPr>
          <w:p>
            <w:pPr>
              <w:spacing w:after="0"/>
            </w:pPr>
            <w:r/>
            <w:r>
              <w:rPr>
                <w:rFonts w:ascii="Aptos" w:hAnsi="Aptos"/>
                <w:b w:val="0"/>
                <w:sz w:val="14"/>
              </w:rPr>
              <w:t>Medium</w:t>
            </w:r>
          </w:p>
        </w:tc>
        <w:tc>
          <w:tcPr>
            <w:tcW w:type="dxa" w:w="2074"/>
            <w:vAlign w:val="center"/>
            <w:shd w:fill="F1F5F9"/>
          </w:tcPr>
          <w:p>
            <w:pPr>
              <w:spacing w:after="0"/>
            </w:pPr>
            <w:r/>
            <w:r>
              <w:rPr>
                <w:rFonts w:ascii="Aptos" w:hAnsi="Aptos"/>
                <w:b w:val="0"/>
                <w:sz w:val="14"/>
              </w:rPr>
              <w:t>Medium</w:t>
            </w:r>
          </w:p>
        </w:tc>
        <w:tc>
          <w:tcPr>
            <w:tcW w:type="dxa" w:w="2074"/>
            <w:vAlign w:val="center"/>
            <w:shd w:fill="F1F5F9"/>
          </w:tcPr>
          <w:p>
            <w:pPr>
              <w:spacing w:after="0"/>
            </w:pPr>
            <w:r/>
            <w:r>
              <w:rPr>
                <w:rFonts w:ascii="Aptos" w:hAnsi="Aptos"/>
                <w:b w:val="0"/>
                <w:sz w:val="14"/>
              </w:rPr>
              <w:t>Centralize allowed transitions and test valid/invalid paths.</w:t>
            </w:r>
          </w:p>
        </w:tc>
        <w:tc>
          <w:tcPr>
            <w:tcW w:type="dxa" w:w="2074"/>
            <w:vAlign w:val="center"/>
            <w:shd w:fill="F1F5F9"/>
          </w:tcPr>
          <w:p>
            <w:pPr>
              <w:spacing w:after="0"/>
            </w:pPr>
            <w:r/>
            <w:r>
              <w:rPr>
                <w:rFonts w:ascii="Aptos" w:hAnsi="Aptos"/>
                <w:b w:val="0"/>
                <w:sz w:val="14"/>
              </w:rPr>
              <w:t>Correct the rule and retest the lifecycle if a status skips the flow.</w:t>
            </w:r>
          </w:p>
        </w:tc>
      </w:tr>
      <w:tr>
        <w:tc>
          <w:tcPr>
            <w:tcW w:type="dxa" w:w="2074"/>
            <w:vAlign w:val="center"/>
          </w:tcPr>
          <w:p>
            <w:pPr>
              <w:spacing w:after="0"/>
            </w:pPr>
            <w:r/>
            <w:r>
              <w:rPr>
                <w:rFonts w:ascii="Aptos" w:hAnsi="Aptos"/>
                <w:b w:val="0"/>
                <w:sz w:val="14"/>
              </w:rPr>
              <w:t>Unsafe/failed photo upload</w:t>
            </w:r>
          </w:p>
        </w:tc>
        <w:tc>
          <w:tcPr>
            <w:tcW w:type="dxa" w:w="2074"/>
            <w:vAlign w:val="center"/>
          </w:tcPr>
          <w:p>
            <w:pPr>
              <w:spacing w:after="0"/>
            </w:pPr>
            <w:r/>
            <w:r>
              <w:rPr>
                <w:rFonts w:ascii="Aptos" w:hAnsi="Aptos"/>
                <w:b w:val="0"/>
                <w:sz w:val="14"/>
              </w:rPr>
              <w:t>Medium</w:t>
            </w:r>
          </w:p>
        </w:tc>
        <w:tc>
          <w:tcPr>
            <w:tcW w:type="dxa" w:w="2074"/>
            <w:vAlign w:val="center"/>
          </w:tcPr>
          <w:p>
            <w:pPr>
              <w:spacing w:after="0"/>
            </w:pPr>
            <w:r/>
            <w:r>
              <w:rPr>
                <w:rFonts w:ascii="Aptos" w:hAnsi="Aptos"/>
                <w:b w:val="0"/>
                <w:sz w:val="14"/>
              </w:rPr>
              <w:t>Medium</w:t>
            </w:r>
          </w:p>
        </w:tc>
        <w:tc>
          <w:tcPr>
            <w:tcW w:type="dxa" w:w="2074"/>
            <w:vAlign w:val="center"/>
          </w:tcPr>
          <w:p>
            <w:pPr>
              <w:spacing w:after="0"/>
            </w:pPr>
            <w:r/>
            <w:r>
              <w:rPr>
                <w:rFonts w:ascii="Aptos" w:hAnsi="Aptos"/>
                <w:b w:val="0"/>
                <w:sz w:val="14"/>
              </w:rPr>
              <w:t>Photos optional; restrict type/size, safe filenames, and access.</w:t>
            </w:r>
          </w:p>
        </w:tc>
        <w:tc>
          <w:tcPr>
            <w:tcW w:type="dxa" w:w="2074"/>
            <w:vAlign w:val="center"/>
          </w:tcPr>
          <w:p>
            <w:pPr>
              <w:spacing w:after="0"/>
            </w:pPr>
            <w:r/>
            <w:r>
              <w:rPr>
                <w:rFonts w:ascii="Aptos" w:hAnsi="Aptos"/>
                <w:b w:val="0"/>
                <w:sz w:val="14"/>
              </w:rPr>
              <w:t>Omit uploads from initial version if safe handling is not ready.</w:t>
            </w:r>
          </w:p>
        </w:tc>
      </w:tr>
      <w:tr>
        <w:tc>
          <w:tcPr>
            <w:tcW w:type="dxa" w:w="2074"/>
            <w:vAlign w:val="center"/>
            <w:shd w:fill="F1F5F9"/>
          </w:tcPr>
          <w:p>
            <w:pPr>
              <w:spacing w:after="0"/>
            </w:pPr>
            <w:r/>
            <w:r>
              <w:rPr>
                <w:rFonts w:ascii="Aptos" w:hAnsi="Aptos"/>
                <w:b w:val="0"/>
                <w:sz w:val="14"/>
              </w:rPr>
              <w:t>Module integration mismatch</w:t>
            </w:r>
          </w:p>
        </w:tc>
        <w:tc>
          <w:tcPr>
            <w:tcW w:type="dxa" w:w="2074"/>
            <w:vAlign w:val="center"/>
            <w:shd w:fill="F1F5F9"/>
          </w:tcPr>
          <w:p>
            <w:pPr>
              <w:spacing w:after="0"/>
            </w:pPr>
            <w:r/>
            <w:r>
              <w:rPr>
                <w:rFonts w:ascii="Aptos" w:hAnsi="Aptos"/>
                <w:b w:val="0"/>
                <w:sz w:val="14"/>
              </w:rPr>
              <w:t>Medium</w:t>
            </w:r>
          </w:p>
        </w:tc>
        <w:tc>
          <w:tcPr>
            <w:tcW w:type="dxa" w:w="2074"/>
            <w:vAlign w:val="center"/>
            <w:shd w:fill="F1F5F9"/>
          </w:tcPr>
          <w:p>
            <w:pPr>
              <w:spacing w:after="0"/>
            </w:pPr>
            <w:r/>
            <w:r>
              <w:rPr>
                <w:rFonts w:ascii="Aptos" w:hAnsi="Aptos"/>
                <w:b w:val="0"/>
                <w:sz w:val="14"/>
              </w:rPr>
              <w:t>Medium</w:t>
            </w:r>
          </w:p>
        </w:tc>
        <w:tc>
          <w:tcPr>
            <w:tcW w:type="dxa" w:w="2074"/>
            <w:vAlign w:val="center"/>
            <w:shd w:fill="F1F5F9"/>
          </w:tcPr>
          <w:p>
            <w:pPr>
              <w:spacing w:after="0"/>
            </w:pPr>
            <w:r/>
            <w:r>
              <w:rPr>
                <w:rFonts w:ascii="Aptos" w:hAnsi="Aptos"/>
                <w:b w:val="0"/>
                <w:sz w:val="14"/>
              </w:rPr>
              <w:t>Agree on field names, function inputs/outputs, and schema.</w:t>
            </w:r>
          </w:p>
        </w:tc>
        <w:tc>
          <w:tcPr>
            <w:tcW w:type="dxa" w:w="2074"/>
            <w:vAlign w:val="center"/>
            <w:shd w:fill="F1F5F9"/>
          </w:tcPr>
          <w:p>
            <w:pPr>
              <w:spacing w:after="0"/>
            </w:pPr>
            <w:r/>
            <w:r>
              <w:rPr>
                <w:rFonts w:ascii="Aptos" w:hAnsi="Aptos"/>
                <w:b w:val="0"/>
                <w:sz w:val="14"/>
              </w:rPr>
              <w:t>Update interface notes and integration tests if components disagree.</w:t>
            </w:r>
          </w:p>
        </w:tc>
      </w:tr>
      <w:tr>
        <w:tc>
          <w:tcPr>
            <w:tcW w:type="dxa" w:w="2074"/>
            <w:vAlign w:val="center"/>
          </w:tcPr>
          <w:p>
            <w:pPr>
              <w:spacing w:after="0"/>
            </w:pPr>
            <w:r/>
            <w:r>
              <w:rPr>
                <w:rFonts w:ascii="Aptos" w:hAnsi="Aptos"/>
                <w:b w:val="0"/>
                <w:sz w:val="14"/>
              </w:rPr>
              <w:t>Schedule delay</w:t>
            </w:r>
          </w:p>
        </w:tc>
        <w:tc>
          <w:tcPr>
            <w:tcW w:type="dxa" w:w="2074"/>
            <w:vAlign w:val="center"/>
          </w:tcPr>
          <w:p>
            <w:pPr>
              <w:spacing w:after="0"/>
            </w:pPr>
            <w:r/>
            <w:r>
              <w:rPr>
                <w:rFonts w:ascii="Aptos" w:hAnsi="Aptos"/>
                <w:b w:val="0"/>
                <w:sz w:val="14"/>
              </w:rPr>
              <w:t>Medium</w:t>
            </w:r>
          </w:p>
        </w:tc>
        <w:tc>
          <w:tcPr>
            <w:tcW w:type="dxa" w:w="2074"/>
            <w:vAlign w:val="center"/>
          </w:tcPr>
          <w:p>
            <w:pPr>
              <w:spacing w:after="0"/>
            </w:pPr>
            <w:r/>
            <w:r>
              <w:rPr>
                <w:rFonts w:ascii="Aptos" w:hAnsi="Aptos"/>
                <w:b w:val="0"/>
                <w:sz w:val="14"/>
              </w:rPr>
              <w:t>Medium</w:t>
            </w:r>
          </w:p>
        </w:tc>
        <w:tc>
          <w:tcPr>
            <w:tcW w:type="dxa" w:w="2074"/>
            <w:vAlign w:val="center"/>
          </w:tcPr>
          <w:p>
            <w:pPr>
              <w:spacing w:after="0"/>
            </w:pPr>
            <w:r/>
            <w:r>
              <w:rPr>
                <w:rFonts w:ascii="Aptos" w:hAnsi="Aptos"/>
                <w:b w:val="0"/>
                <w:sz w:val="14"/>
              </w:rPr>
              <w:t>Prioritize core workflow, review milestones weekly, exclude optional features.</w:t>
            </w:r>
          </w:p>
        </w:tc>
        <w:tc>
          <w:tcPr>
            <w:tcW w:type="dxa" w:w="2074"/>
            <w:vAlign w:val="center"/>
          </w:tcPr>
          <w:p>
            <w:pPr>
              <w:spacing w:after="0"/>
            </w:pPr>
            <w:r/>
            <w:r>
              <w:rPr>
                <w:rFonts w:ascii="Aptos" w:hAnsi="Aptos"/>
                <w:b w:val="0"/>
                <w:sz w:val="14"/>
              </w:rPr>
              <w:t>Revise estimates and document remaining work if a milestone slips.</w:t>
            </w:r>
          </w:p>
        </w:tc>
      </w:tr>
    </w:tbl>
    <w:p>
      <w:pPr>
        <w:spacing w:after="0"/>
      </w:pPr>
    </w:p>
    <w:p>
      <w:r>
        <w:t>Impact guide: Low means limited rework; Medium means delay or feature rework; High means a core workflow could be blocked or information could be exposed.</w:t>
      </w:r>
    </w:p>
    <w:p>
      <w:pPr>
        <w:pStyle w:val="Heading1"/>
      </w:pPr>
      <w:r>
        <w:t>9. Coding, Git, and Review Workflow</w:t>
      </w:r>
    </w:p>
    <w:p>
      <w:pPr>
        <w:pStyle w:val="ListBullet"/>
        <w:spacing w:after="20"/>
      </w:pPr>
      <w:r>
        <w:t>Use focused commits with descriptive messages for logical changes.</w:t>
      </w:r>
    </w:p>
    <w:p>
      <w:pPr>
        <w:pStyle w:val="ListBullet"/>
        <w:spacing w:after="20"/>
      </w:pPr>
      <w:r>
        <w:t>Keep secrets and private configuration out of version control.</w:t>
      </w:r>
    </w:p>
    <w:p>
      <w:pPr>
        <w:pStyle w:val="ListBullet"/>
        <w:spacing w:after="20"/>
      </w:pPr>
      <w:r>
        <w:t>Use descriptive names, consistent formatting, small functions, and docstrings for non-obvious behavior.</w:t>
      </w:r>
    </w:p>
    <w:p>
      <w:pPr>
        <w:pStyle w:val="ListBullet"/>
        <w:spacing w:after="20"/>
      </w:pPr>
      <w:r>
        <w:t>Validate on the server even if client-side validation is also used.</w:t>
      </w:r>
    </w:p>
    <w:p>
      <w:pPr>
        <w:pStyle w:val="ListBullet"/>
        <w:spacing w:after="20"/>
      </w:pPr>
      <w:r>
        <w:t>Use parameterized SQL instead of concatenating untrusted input into queries.</w:t>
      </w:r>
    </w:p>
    <w:p>
      <w:pPr>
        <w:pStyle w:val="ListBullet"/>
        <w:spacing w:after="20"/>
      </w:pPr>
      <w:r>
        <w:t>Review permissions, validation, error handling, and relevant tests before accepting a change.</w:t>
      </w:r>
    </w:p>
    <w:p>
      <w:pPr>
        <w:pStyle w:val="ListBullet"/>
        <w:spacing w:after="20"/>
      </w:pPr>
      <w:r>
        <w:t>Update README and technical documents when setup, fields, modules, or workflows change.</w:t>
      </w:r>
    </w:p>
    <w:p>
      <w:pPr>
        <w:pStyle w:val="Heading1"/>
      </w:pPr>
      <w:r>
        <w:t>10. Testing Strategy and Quality Gates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9"/>
          </w:tcPr>
          <w:p>
            <w:pPr>
              <w:spacing w:after="0"/>
            </w:pPr>
            <w:r/>
            <w:r>
              <w:rPr>
                <w:rFonts w:ascii="Aptos" w:hAnsi="Aptos"/>
                <w:b/>
                <w:color w:val="FFFFFF"/>
                <w:sz w:val="15"/>
              </w:rPr>
              <w:t>Test level</w:t>
            </w:r>
          </w:p>
        </w:tc>
        <w:tc>
          <w:tcPr>
            <w:tcW w:type="dxa" w:w="3456"/>
            <w:vAlign w:val="center"/>
            <w:shd w:fill="1F4E79"/>
          </w:tcPr>
          <w:p>
            <w:pPr>
              <w:spacing w:after="0"/>
            </w:pPr>
            <w:r/>
            <w:r>
              <w:rPr>
                <w:rFonts w:ascii="Aptos" w:hAnsi="Aptos"/>
                <w:b/>
                <w:color w:val="FFFFFF"/>
                <w:sz w:val="15"/>
              </w:rPr>
              <w:t>Planned checks</w:t>
            </w:r>
          </w:p>
        </w:tc>
        <w:tc>
          <w:tcPr>
            <w:tcW w:type="dxa" w:w="3456"/>
            <w:vAlign w:val="center"/>
            <w:shd w:fill="1F4E79"/>
          </w:tcPr>
          <w:p>
            <w:pPr>
              <w:spacing w:after="0"/>
            </w:pPr>
            <w:r/>
            <w:r>
              <w:rPr>
                <w:rFonts w:ascii="Aptos" w:hAnsi="Aptos"/>
                <w:b/>
                <w:color w:val="FFFFFF"/>
                <w:sz w:val="15"/>
              </w:rPr>
              <w:t>Exit condition</w:t>
            </w:r>
          </w:p>
        </w:tc>
      </w:tr>
      <w:tr>
        <w:tc>
          <w:tcPr>
            <w:tcW w:type="dxa" w:w="3456"/>
            <w:vAlign w:val="center"/>
          </w:tcPr>
          <w:p>
            <w:pPr>
              <w:spacing w:after="0"/>
            </w:pPr>
            <w:r/>
            <w:r>
              <w:rPr>
                <w:rFonts w:ascii="Aptos" w:hAnsi="Aptos"/>
                <w:b w:val="0"/>
                <w:sz w:val="15"/>
              </w:rPr>
              <w:t>Unit-level</w:t>
            </w:r>
          </w:p>
        </w:tc>
        <w:tc>
          <w:tcPr>
            <w:tcW w:type="dxa" w:w="3456"/>
            <w:vAlign w:val="center"/>
          </w:tcPr>
          <w:p>
            <w:pPr>
              <w:spacing w:after="0"/>
            </w:pPr>
            <w:r/>
            <w:r>
              <w:rPr>
                <w:rFonts w:ascii="Aptos" w:hAnsi="Aptos"/>
                <w:b w:val="0"/>
                <w:sz w:val="15"/>
              </w:rPr>
              <w:t>Validation helpers, allowed priorities, status transitions.</w:t>
            </w:r>
          </w:p>
        </w:tc>
        <w:tc>
          <w:tcPr>
            <w:tcW w:type="dxa" w:w="3456"/>
            <w:vAlign w:val="center"/>
          </w:tcPr>
          <w:p>
            <w:pPr>
              <w:spacing w:after="0"/>
            </w:pPr>
            <w:r/>
            <w:r>
              <w:rPr>
                <w:rFonts w:ascii="Aptos" w:hAnsi="Aptos"/>
                <w:b w:val="0"/>
                <w:sz w:val="15"/>
              </w:rPr>
              <w:t>Defined rules have valid and invalid cases where applicable.</w:t>
            </w:r>
          </w:p>
        </w:tc>
      </w:tr>
      <w:tr>
        <w:tc>
          <w:tcPr>
            <w:tcW w:type="dxa" w:w="3456"/>
            <w:vAlign w:val="center"/>
            <w:shd w:fill="F1F5F9"/>
          </w:tcPr>
          <w:p>
            <w:pPr>
              <w:spacing w:after="0"/>
            </w:pPr>
            <w:r/>
            <w:r>
              <w:rPr>
                <w:rFonts w:ascii="Aptos" w:hAnsi="Aptos"/>
                <w:b w:val="0"/>
                <w:sz w:val="15"/>
              </w:rPr>
              <w:t>Routes/permissions</w:t>
            </w:r>
          </w:p>
        </w:tc>
        <w:tc>
          <w:tcPr>
            <w:tcW w:type="dxa" w:w="3456"/>
            <w:vAlign w:val="center"/>
            <w:shd w:fill="F1F5F9"/>
          </w:tcPr>
          <w:p>
            <w:pPr>
              <w:spacing w:after="0"/>
            </w:pPr>
            <w:r/>
            <w:r>
              <w:rPr>
                <w:rFonts w:ascii="Aptos" w:hAnsi="Aptos"/>
                <w:b w:val="0"/>
                <w:sz w:val="15"/>
              </w:rPr>
              <w:t>Login, role access, ownership, submission.</w:t>
            </w:r>
          </w:p>
        </w:tc>
        <w:tc>
          <w:tcPr>
            <w:tcW w:type="dxa" w:w="3456"/>
            <w:vAlign w:val="center"/>
            <w:shd w:fill="F1F5F9"/>
          </w:tcPr>
          <w:p>
            <w:pPr>
              <w:spacing w:after="0"/>
            </w:pPr>
            <w:r/>
            <w:r>
              <w:rPr>
                <w:rFonts w:ascii="Aptos" w:hAnsi="Aptos"/>
                <w:b w:val="0"/>
                <w:sz w:val="15"/>
              </w:rPr>
              <w:t>Protected actions deny unauthorized requests.</w:t>
            </w:r>
          </w:p>
        </w:tc>
      </w:tr>
      <w:tr>
        <w:tc>
          <w:tcPr>
            <w:tcW w:type="dxa" w:w="3456"/>
            <w:vAlign w:val="center"/>
          </w:tcPr>
          <w:p>
            <w:pPr>
              <w:spacing w:after="0"/>
            </w:pPr>
            <w:r/>
            <w:r>
              <w:rPr>
                <w:rFonts w:ascii="Aptos" w:hAnsi="Aptos"/>
                <w:b w:val="0"/>
                <w:sz w:val="15"/>
              </w:rPr>
              <w:t>Database</w:t>
            </w:r>
          </w:p>
        </w:tc>
        <w:tc>
          <w:tcPr>
            <w:tcW w:type="dxa" w:w="3456"/>
            <w:vAlign w:val="center"/>
          </w:tcPr>
          <w:p>
            <w:pPr>
              <w:spacing w:after="0"/>
            </w:pPr>
            <w:r/>
            <w:r>
              <w:rPr>
                <w:rFonts w:ascii="Aptos" w:hAnsi="Aptos"/>
                <w:b w:val="0"/>
                <w:sz w:val="15"/>
              </w:rPr>
              <w:t>Create, retrieve, update, resolution fields.</w:t>
            </w:r>
          </w:p>
        </w:tc>
        <w:tc>
          <w:tcPr>
            <w:tcW w:type="dxa" w:w="3456"/>
            <w:vAlign w:val="center"/>
          </w:tcPr>
          <w:p>
            <w:pPr>
              <w:spacing w:after="0"/>
            </w:pPr>
            <w:r/>
            <w:r>
              <w:rPr>
                <w:rFonts w:ascii="Aptos" w:hAnsi="Aptos"/>
                <w:b w:val="0"/>
                <w:sz w:val="15"/>
              </w:rPr>
              <w:t>Stored values can be retrieved as expected.</w:t>
            </w:r>
          </w:p>
        </w:tc>
      </w:tr>
      <w:tr>
        <w:tc>
          <w:tcPr>
            <w:tcW w:type="dxa" w:w="3456"/>
            <w:vAlign w:val="center"/>
            <w:shd w:fill="F1F5F9"/>
          </w:tcPr>
          <w:p>
            <w:pPr>
              <w:spacing w:after="0"/>
            </w:pPr>
            <w:r/>
            <w:r>
              <w:rPr>
                <w:rFonts w:ascii="Aptos" w:hAnsi="Aptos"/>
                <w:b w:val="0"/>
                <w:sz w:val="15"/>
              </w:rPr>
              <w:t>Integration</w:t>
            </w:r>
          </w:p>
        </w:tc>
        <w:tc>
          <w:tcPr>
            <w:tcW w:type="dxa" w:w="3456"/>
            <w:vAlign w:val="center"/>
            <w:shd w:fill="F1F5F9"/>
          </w:tcPr>
          <w:p>
            <w:pPr>
              <w:spacing w:after="0"/>
            </w:pPr>
            <w:r/>
            <w:r>
              <w:rPr>
                <w:rFonts w:ascii="Aptos" w:hAnsi="Aptos"/>
                <w:b w:val="0"/>
                <w:sz w:val="15"/>
              </w:rPr>
              <w:t>Submit → coordinator review → resolve → reopen.</w:t>
            </w:r>
          </w:p>
        </w:tc>
        <w:tc>
          <w:tcPr>
            <w:tcW w:type="dxa" w:w="3456"/>
            <w:vAlign w:val="center"/>
            <w:shd w:fill="F1F5F9"/>
          </w:tcPr>
          <w:p>
            <w:pPr>
              <w:spacing w:after="0"/>
            </w:pPr>
            <w:r/>
            <w:r>
              <w:rPr>
                <w:rFonts w:ascii="Aptos" w:hAnsi="Aptos"/>
                <w:b w:val="0"/>
                <w:sz w:val="15"/>
              </w:rPr>
              <w:t>Core lifecycle is exercised end to end.</w:t>
            </w:r>
          </w:p>
        </w:tc>
      </w:tr>
      <w:tr>
        <w:tc>
          <w:tcPr>
            <w:tcW w:type="dxa" w:w="3456"/>
            <w:vAlign w:val="center"/>
          </w:tcPr>
          <w:p>
            <w:pPr>
              <w:spacing w:after="0"/>
            </w:pPr>
            <w:r/>
            <w:r>
              <w:rPr>
                <w:rFonts w:ascii="Aptos" w:hAnsi="Aptos"/>
                <w:b w:val="0"/>
                <w:sz w:val="15"/>
              </w:rPr>
              <w:t>Regression</w:t>
            </w:r>
          </w:p>
        </w:tc>
        <w:tc>
          <w:tcPr>
            <w:tcW w:type="dxa" w:w="3456"/>
            <w:vAlign w:val="center"/>
          </w:tcPr>
          <w:p>
            <w:pPr>
              <w:spacing w:after="0"/>
            </w:pPr>
            <w:r/>
            <w:r>
              <w:rPr>
                <w:rFonts w:ascii="Aptos" w:hAnsi="Aptos"/>
                <w:b w:val="0"/>
                <w:sz w:val="15"/>
              </w:rPr>
              <w:t>Rerun relevant cases after defect fixes.</w:t>
            </w:r>
          </w:p>
        </w:tc>
        <w:tc>
          <w:tcPr>
            <w:tcW w:type="dxa" w:w="3456"/>
            <w:vAlign w:val="center"/>
          </w:tcPr>
          <w:p>
            <w:pPr>
              <w:spacing w:after="0"/>
            </w:pPr>
            <w:r/>
            <w:r>
              <w:rPr>
                <w:rFonts w:ascii="Aptos" w:hAnsi="Aptos"/>
                <w:b w:val="0"/>
                <w:sz w:val="15"/>
              </w:rPr>
              <w:t>Previously failing scenario passes and related behavior remains intact.</w:t>
            </w:r>
          </w:p>
        </w:tc>
      </w:tr>
    </w:tbl>
    <w:p>
      <w:pPr>
        <w:spacing w:after="0"/>
      </w:pPr>
    </w:p>
    <w:p>
      <w:r>
        <w:t>Proposed quality target: record results for all eight acceptance scenarios before describing the core workflow as ready for review. This is a target, not a claim of achieved test coverage or passing tests.</w:t>
      </w:r>
    </w:p>
    <w:p>
      <w:pPr>
        <w:pStyle w:val="Heading1"/>
      </w:pPr>
      <w:r>
        <w:t>11. Maintainability and Change Control</w:t>
      </w:r>
    </w:p>
    <w:p>
      <w:pPr>
        <w:pStyle w:val="ListBullet"/>
        <w:spacing w:after="20"/>
      </w:pPr>
      <w:r>
        <w:t>Keep routes, business rules, and database operations separate.</w:t>
      </w:r>
    </w:p>
    <w:p>
      <w:pPr>
        <w:pStyle w:val="ListBullet"/>
        <w:spacing w:after="20"/>
      </w:pPr>
      <w:r>
        <w:t>Document schema fields, role permissions, status transitions, and key design decisions.</w:t>
      </w:r>
    </w:p>
    <w:p>
      <w:pPr>
        <w:pStyle w:val="ListBullet"/>
        <w:spacing w:after="20"/>
      </w:pPr>
      <w:r>
        <w:t>When a requirement changes, update the module plan, test cases, and documentation together.</w:t>
      </w:r>
    </w:p>
    <w:p>
      <w:pPr>
        <w:pStyle w:val="ListBullet"/>
        <w:spacing w:after="20"/>
      </w:pPr>
      <w:r>
        <w:t>Add future features only after the core issue lifecycle has been reviewed.</w:t>
      </w:r>
    </w:p>
    <w:p>
      <w:pPr>
        <w:pStyle w:val="ListBullet"/>
        <w:spacing w:after="20"/>
      </w:pPr>
      <w:r>
        <w:t>Before deployment, review configuration, secrets, backups, upload handling, and known limitations.</w:t>
      </w:r>
    </w:p>
    <w:p>
      <w:pPr>
        <w:pStyle w:val="Heading1"/>
      </w:pPr>
      <w:r>
        <w:t>12. Conclusion</w:t>
      </w:r>
    </w:p>
    <w:p>
      <w:r>
        <w:t>This roadmap translates the FacilityFix concept and Week 2 architecture into a plan with phased deliverables, measurable exit criteria, module responsibilities, a proposed folder structure, data flow, acceptance scenarios, risk mitigation, and testing quality gates. These details give a reviewer specific evidence to look for when implementation eventually takes place.</w:t>
      </w:r>
    </w:p>
    <w:p>
      <w:r>
        <w:t>FacilityFix remains a hypothetical internship project. Timelines, functions, sample records, risks, and expected test results are planning material. This document does not claim that the application has been implemented, tested, or deployed.</w:t>
      </w:r>
    </w:p>
    <w:p>
      <w:pPr>
        <w:pStyle w:val="Heading1"/>
      </w:pPr>
      <w:r>
        <w:t>Appendix A — Pre-Implementation Checklist</w:t>
      </w:r>
    </w:p>
    <w:p>
      <w:pPr>
        <w:pStyle w:val="ListBullet"/>
        <w:spacing w:after="20"/>
      </w:pPr>
      <w:r>
        <w:t>☐ Confirm requirements and excluded features.</w:t>
      </w:r>
    </w:p>
    <w:p>
      <w:pPr>
        <w:pStyle w:val="ListBullet"/>
        <w:spacing w:after="20"/>
      </w:pPr>
      <w:r>
        <w:t>☐ Review folder structure and module responsibilities.</w:t>
      </w:r>
    </w:p>
    <w:p>
      <w:pPr>
        <w:pStyle w:val="ListBullet"/>
        <w:spacing w:after="20"/>
      </w:pPr>
      <w:r>
        <w:t>☐ Review role permissions and status transitions.</w:t>
      </w:r>
    </w:p>
    <w:p>
      <w:pPr>
        <w:pStyle w:val="ListBullet"/>
        <w:spacing w:after="20"/>
      </w:pPr>
      <w:r>
        <w:t>☐ Confirm required fields and allowed values.</w:t>
      </w:r>
    </w:p>
    <w:p>
      <w:pPr>
        <w:pStyle w:val="ListBullet"/>
        <w:spacing w:after="20"/>
      </w:pPr>
      <w:r>
        <w:t>☐ Prepare tests before implementing each core workflow.</w:t>
      </w:r>
    </w:p>
    <w:p>
      <w:pPr>
        <w:pStyle w:val="ListBullet"/>
        <w:spacing w:after="20"/>
      </w:pPr>
      <w:r>
        <w:t>☐ Track milestone evidence and review risks regularly.</w:t>
      </w:r>
    </w:p>
    <w:p>
      <w:pPr>
        <w:pStyle w:val="ListBullet"/>
        <w:spacing w:after="20"/>
      </w:pPr>
      <w:r>
        <w:t>☐ Record actual test outcomes only after tests are run.</w:t>
      </w:r>
    </w:p>
    <w:p>
      <w:r>
        <w:br w:type="page"/>
      </w:r>
    </w:p>
    <w:p>
      <w:pPr>
        <w:pStyle w:val="Heading1"/>
      </w:pPr>
      <w:r>
        <w:t>13. Requirements Traceability Matrix</w:t>
      </w:r>
    </w:p>
    <w:p>
      <w:pPr>
        <w:spacing w:after="100"/>
      </w:pPr>
      <w:r>
        <w:t>A traceability matrix links each requirement to the planned module and an observable acceptance check. It helps prevent a requirement from being described in the planning document but omitted from implementation or testing.</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1F4E79"/>
          </w:tcPr>
          <w:p>
            <w:pPr>
              <w:spacing w:after="0" w:before="0"/>
            </w:pPr>
            <w:r/>
            <w:r>
              <w:rPr>
                <w:rFonts w:ascii="Aptos" w:hAnsi="Aptos"/>
                <w:b/>
                <w:color w:val="FFFFFF"/>
                <w:sz w:val="14"/>
              </w:rPr>
              <w:t>ID</w:t>
            </w:r>
          </w:p>
        </w:tc>
        <w:tc>
          <w:tcPr>
            <w:tcW w:type="dxa" w:w="2074"/>
            <w:vAlign w:val="center"/>
            <w:shd w:fill="1F4E79"/>
          </w:tcPr>
          <w:p>
            <w:pPr>
              <w:spacing w:after="0" w:before="0"/>
            </w:pPr>
            <w:r/>
            <w:r>
              <w:rPr>
                <w:rFonts w:ascii="Aptos" w:hAnsi="Aptos"/>
                <w:b/>
                <w:color w:val="FFFFFF"/>
                <w:sz w:val="14"/>
              </w:rPr>
              <w:t>Requirement</w:t>
            </w:r>
          </w:p>
        </w:tc>
        <w:tc>
          <w:tcPr>
            <w:tcW w:type="dxa" w:w="2074"/>
            <w:vAlign w:val="center"/>
            <w:shd w:fill="1F4E79"/>
          </w:tcPr>
          <w:p>
            <w:pPr>
              <w:spacing w:after="0" w:before="0"/>
            </w:pPr>
            <w:r/>
            <w:r>
              <w:rPr>
                <w:rFonts w:ascii="Aptos" w:hAnsi="Aptos"/>
                <w:b/>
                <w:color w:val="FFFFFF"/>
                <w:sz w:val="14"/>
              </w:rPr>
              <w:t>Responsible module</w:t>
            </w:r>
          </w:p>
        </w:tc>
        <w:tc>
          <w:tcPr>
            <w:tcW w:type="dxa" w:w="2074"/>
            <w:vAlign w:val="center"/>
            <w:shd w:fill="1F4E79"/>
          </w:tcPr>
          <w:p>
            <w:pPr>
              <w:spacing w:after="0" w:before="0"/>
            </w:pPr>
            <w:r/>
            <w:r>
              <w:rPr>
                <w:rFonts w:ascii="Aptos" w:hAnsi="Aptos"/>
                <w:b/>
                <w:color w:val="FFFFFF"/>
                <w:sz w:val="14"/>
              </w:rPr>
              <w:t>Acceptance check</w:t>
            </w:r>
          </w:p>
        </w:tc>
        <w:tc>
          <w:tcPr>
            <w:tcW w:type="dxa" w:w="2074"/>
            <w:vAlign w:val="center"/>
            <w:shd w:fill="1F4E79"/>
          </w:tcPr>
          <w:p>
            <w:pPr>
              <w:spacing w:after="0" w:before="0"/>
            </w:pPr>
            <w:r/>
            <w:r>
              <w:rPr>
                <w:rFonts w:ascii="Aptos" w:hAnsi="Aptos"/>
                <w:b/>
                <w:color w:val="FFFFFF"/>
                <w:sz w:val="14"/>
              </w:rPr>
              <w:t>Priority</w:t>
            </w:r>
          </w:p>
        </w:tc>
      </w:tr>
      <w:tr>
        <w:tc>
          <w:tcPr>
            <w:tcW w:type="dxa" w:w="2074"/>
            <w:vAlign w:val="center"/>
          </w:tcPr>
          <w:p>
            <w:pPr>
              <w:spacing w:after="0" w:before="0"/>
            </w:pPr>
            <w:r/>
            <w:r>
              <w:rPr>
                <w:rFonts w:ascii="Aptos" w:hAnsi="Aptos"/>
                <w:b w:val="0"/>
                <w:sz w:val="14"/>
              </w:rPr>
              <w:t>REQ-01</w:t>
            </w:r>
          </w:p>
        </w:tc>
        <w:tc>
          <w:tcPr>
            <w:tcW w:type="dxa" w:w="2074"/>
            <w:vAlign w:val="center"/>
          </w:tcPr>
          <w:p>
            <w:pPr>
              <w:spacing w:after="0" w:before="0"/>
            </w:pPr>
            <w:r/>
            <w:r>
              <w:rPr>
                <w:rFonts w:ascii="Aptos" w:hAnsi="Aptos"/>
                <w:b w:val="0"/>
                <w:sz w:val="14"/>
              </w:rPr>
              <w:t>Authenticated users can sign in and sign out.</w:t>
            </w:r>
          </w:p>
        </w:tc>
        <w:tc>
          <w:tcPr>
            <w:tcW w:type="dxa" w:w="2074"/>
            <w:vAlign w:val="center"/>
          </w:tcPr>
          <w:p>
            <w:pPr>
              <w:spacing w:after="0" w:before="0"/>
            </w:pPr>
            <w:r/>
            <w:r>
              <w:rPr>
                <w:rFonts w:ascii="Aptos" w:hAnsi="Aptos"/>
                <w:b w:val="0"/>
                <w:sz w:val="14"/>
              </w:rPr>
              <w:t>Authentication &amp; roles</w:t>
            </w:r>
          </w:p>
        </w:tc>
        <w:tc>
          <w:tcPr>
            <w:tcW w:type="dxa" w:w="2074"/>
            <w:vAlign w:val="center"/>
          </w:tcPr>
          <w:p>
            <w:pPr>
              <w:spacing w:after="0" w:before="0"/>
            </w:pPr>
            <w:r/>
            <w:r>
              <w:rPr>
                <w:rFonts w:ascii="Aptos" w:hAnsi="Aptos"/>
                <w:b w:val="0"/>
                <w:sz w:val="14"/>
              </w:rPr>
              <w:t>Valid credentials allow access; invalid credentials do not.</w:t>
            </w:r>
          </w:p>
        </w:tc>
        <w:tc>
          <w:tcPr>
            <w:tcW w:type="dxa" w:w="2074"/>
            <w:vAlign w:val="center"/>
          </w:tcPr>
          <w:p>
            <w:pPr>
              <w:spacing w:after="0" w:before="0"/>
            </w:pPr>
            <w:r/>
            <w:r>
              <w:rPr>
                <w:rFonts w:ascii="Aptos" w:hAnsi="Aptos"/>
                <w:b w:val="0"/>
                <w:sz w:val="14"/>
              </w:rPr>
              <w:t>High</w:t>
            </w:r>
          </w:p>
        </w:tc>
      </w:tr>
      <w:tr>
        <w:tc>
          <w:tcPr>
            <w:tcW w:type="dxa" w:w="2074"/>
            <w:vAlign w:val="center"/>
            <w:shd w:fill="F1F5F9"/>
          </w:tcPr>
          <w:p>
            <w:pPr>
              <w:spacing w:after="0" w:before="0"/>
            </w:pPr>
            <w:r/>
            <w:r>
              <w:rPr>
                <w:rFonts w:ascii="Aptos" w:hAnsi="Aptos"/>
                <w:b w:val="0"/>
                <w:sz w:val="14"/>
              </w:rPr>
              <w:t>REQ-02</w:t>
            </w:r>
          </w:p>
        </w:tc>
        <w:tc>
          <w:tcPr>
            <w:tcW w:type="dxa" w:w="2074"/>
            <w:vAlign w:val="center"/>
            <w:shd w:fill="F1F5F9"/>
          </w:tcPr>
          <w:p>
            <w:pPr>
              <w:spacing w:after="0" w:before="0"/>
            </w:pPr>
            <w:r/>
            <w:r>
              <w:rPr>
                <w:rFonts w:ascii="Aptos" w:hAnsi="Aptos"/>
                <w:b w:val="0"/>
                <w:sz w:val="14"/>
              </w:rPr>
              <w:t>Users can only access features permitted for their role.</w:t>
            </w:r>
          </w:p>
        </w:tc>
        <w:tc>
          <w:tcPr>
            <w:tcW w:type="dxa" w:w="2074"/>
            <w:vAlign w:val="center"/>
            <w:shd w:fill="F1F5F9"/>
          </w:tcPr>
          <w:p>
            <w:pPr>
              <w:spacing w:after="0" w:before="0"/>
            </w:pPr>
            <w:r/>
            <w:r>
              <w:rPr>
                <w:rFonts w:ascii="Aptos" w:hAnsi="Aptos"/>
                <w:b w:val="0"/>
                <w:sz w:val="14"/>
              </w:rPr>
              <w:t>Authentication &amp; roles</w:t>
            </w:r>
          </w:p>
        </w:tc>
        <w:tc>
          <w:tcPr>
            <w:tcW w:type="dxa" w:w="2074"/>
            <w:vAlign w:val="center"/>
            <w:shd w:fill="F1F5F9"/>
          </w:tcPr>
          <w:p>
            <w:pPr>
              <w:spacing w:after="0" w:before="0"/>
            </w:pPr>
            <w:r/>
            <w:r>
              <w:rPr>
                <w:rFonts w:ascii="Aptos" w:hAnsi="Aptos"/>
                <w:b w:val="0"/>
                <w:sz w:val="14"/>
              </w:rPr>
              <w:t>Reporter is denied coordinator-only actions.</w:t>
            </w:r>
          </w:p>
        </w:tc>
        <w:tc>
          <w:tcPr>
            <w:tcW w:type="dxa" w:w="2074"/>
            <w:vAlign w:val="center"/>
            <w:shd w:fill="F1F5F9"/>
          </w:tcPr>
          <w:p>
            <w:pPr>
              <w:spacing w:after="0" w:before="0"/>
            </w:pPr>
            <w:r/>
            <w:r>
              <w:rPr>
                <w:rFonts w:ascii="Aptos" w:hAnsi="Aptos"/>
                <w:b w:val="0"/>
                <w:sz w:val="14"/>
              </w:rPr>
              <w:t>High</w:t>
            </w:r>
          </w:p>
        </w:tc>
      </w:tr>
      <w:tr>
        <w:tc>
          <w:tcPr>
            <w:tcW w:type="dxa" w:w="2074"/>
            <w:vAlign w:val="center"/>
          </w:tcPr>
          <w:p>
            <w:pPr>
              <w:spacing w:after="0" w:before="0"/>
            </w:pPr>
            <w:r/>
            <w:r>
              <w:rPr>
                <w:rFonts w:ascii="Aptos" w:hAnsi="Aptos"/>
                <w:b w:val="0"/>
                <w:sz w:val="14"/>
              </w:rPr>
              <w:t>REQ-03</w:t>
            </w:r>
          </w:p>
        </w:tc>
        <w:tc>
          <w:tcPr>
            <w:tcW w:type="dxa" w:w="2074"/>
            <w:vAlign w:val="center"/>
          </w:tcPr>
          <w:p>
            <w:pPr>
              <w:spacing w:after="0" w:before="0"/>
            </w:pPr>
            <w:r/>
            <w:r>
              <w:rPr>
                <w:rFonts w:ascii="Aptos" w:hAnsi="Aptos"/>
                <w:b w:val="0"/>
                <w:sz w:val="14"/>
              </w:rPr>
              <w:t>Reporter can submit an issue with required fields.</w:t>
            </w:r>
          </w:p>
        </w:tc>
        <w:tc>
          <w:tcPr>
            <w:tcW w:type="dxa" w:w="2074"/>
            <w:vAlign w:val="center"/>
          </w:tcPr>
          <w:p>
            <w:pPr>
              <w:spacing w:after="0" w:before="0"/>
            </w:pPr>
            <w:r/>
            <w:r>
              <w:rPr>
                <w:rFonts w:ascii="Aptos" w:hAnsi="Aptos"/>
                <w:b w:val="0"/>
                <w:sz w:val="14"/>
              </w:rPr>
              <w:t>Issue reporting</w:t>
            </w:r>
          </w:p>
        </w:tc>
        <w:tc>
          <w:tcPr>
            <w:tcW w:type="dxa" w:w="2074"/>
            <w:vAlign w:val="center"/>
          </w:tcPr>
          <w:p>
            <w:pPr>
              <w:spacing w:after="0" w:before="0"/>
            </w:pPr>
            <w:r/>
            <w:r>
              <w:rPr>
                <w:rFonts w:ascii="Aptos" w:hAnsi="Aptos"/>
                <w:b w:val="0"/>
                <w:sz w:val="14"/>
              </w:rPr>
              <w:t>Valid submission creates one Submitted record.</w:t>
            </w:r>
          </w:p>
        </w:tc>
        <w:tc>
          <w:tcPr>
            <w:tcW w:type="dxa" w:w="2074"/>
            <w:vAlign w:val="center"/>
          </w:tcPr>
          <w:p>
            <w:pPr>
              <w:spacing w:after="0" w:before="0"/>
            </w:pPr>
            <w:r/>
            <w:r>
              <w:rPr>
                <w:rFonts w:ascii="Aptos" w:hAnsi="Aptos"/>
                <w:b w:val="0"/>
                <w:sz w:val="14"/>
              </w:rPr>
              <w:t>High</w:t>
            </w:r>
          </w:p>
        </w:tc>
      </w:tr>
      <w:tr>
        <w:tc>
          <w:tcPr>
            <w:tcW w:type="dxa" w:w="2074"/>
            <w:vAlign w:val="center"/>
            <w:shd w:fill="F1F5F9"/>
          </w:tcPr>
          <w:p>
            <w:pPr>
              <w:spacing w:after="0" w:before="0"/>
            </w:pPr>
            <w:r/>
            <w:r>
              <w:rPr>
                <w:rFonts w:ascii="Aptos" w:hAnsi="Aptos"/>
                <w:b w:val="0"/>
                <w:sz w:val="14"/>
              </w:rPr>
              <w:t>REQ-04</w:t>
            </w:r>
          </w:p>
        </w:tc>
        <w:tc>
          <w:tcPr>
            <w:tcW w:type="dxa" w:w="2074"/>
            <w:vAlign w:val="center"/>
            <w:shd w:fill="F1F5F9"/>
          </w:tcPr>
          <w:p>
            <w:pPr>
              <w:spacing w:after="0" w:before="0"/>
            </w:pPr>
            <w:r/>
            <w:r>
              <w:rPr>
                <w:rFonts w:ascii="Aptos" w:hAnsi="Aptos"/>
                <w:b w:val="0"/>
                <w:sz w:val="14"/>
              </w:rPr>
              <w:t>Category and priority use allowed values.</w:t>
            </w:r>
          </w:p>
        </w:tc>
        <w:tc>
          <w:tcPr>
            <w:tcW w:type="dxa" w:w="2074"/>
            <w:vAlign w:val="center"/>
            <w:shd w:fill="F1F5F9"/>
          </w:tcPr>
          <w:p>
            <w:pPr>
              <w:spacing w:after="0" w:before="0"/>
            </w:pPr>
            <w:r/>
            <w:r>
              <w:rPr>
                <w:rFonts w:ascii="Aptos" w:hAnsi="Aptos"/>
                <w:b w:val="0"/>
                <w:sz w:val="14"/>
              </w:rPr>
              <w:t>Issue reporting / priority</w:t>
            </w:r>
          </w:p>
        </w:tc>
        <w:tc>
          <w:tcPr>
            <w:tcW w:type="dxa" w:w="2074"/>
            <w:vAlign w:val="center"/>
            <w:shd w:fill="F1F5F9"/>
          </w:tcPr>
          <w:p>
            <w:pPr>
              <w:spacing w:after="0" w:before="0"/>
            </w:pPr>
            <w:r/>
            <w:r>
              <w:rPr>
                <w:rFonts w:ascii="Aptos" w:hAnsi="Aptos"/>
                <w:b w:val="0"/>
                <w:sz w:val="14"/>
              </w:rPr>
              <w:t>Unexpected values are rejected server-side.</w:t>
            </w:r>
          </w:p>
        </w:tc>
        <w:tc>
          <w:tcPr>
            <w:tcW w:type="dxa" w:w="2074"/>
            <w:vAlign w:val="center"/>
            <w:shd w:fill="F1F5F9"/>
          </w:tcPr>
          <w:p>
            <w:pPr>
              <w:spacing w:after="0" w:before="0"/>
            </w:pPr>
            <w:r/>
            <w:r>
              <w:rPr>
                <w:rFonts w:ascii="Aptos" w:hAnsi="Aptos"/>
                <w:b w:val="0"/>
                <w:sz w:val="14"/>
              </w:rPr>
              <w:t>High</w:t>
            </w:r>
          </w:p>
        </w:tc>
      </w:tr>
      <w:tr>
        <w:tc>
          <w:tcPr>
            <w:tcW w:type="dxa" w:w="2074"/>
            <w:vAlign w:val="center"/>
          </w:tcPr>
          <w:p>
            <w:pPr>
              <w:spacing w:after="0" w:before="0"/>
            </w:pPr>
            <w:r/>
            <w:r>
              <w:rPr>
                <w:rFonts w:ascii="Aptos" w:hAnsi="Aptos"/>
                <w:b w:val="0"/>
                <w:sz w:val="14"/>
              </w:rPr>
              <w:t>REQ-05</w:t>
            </w:r>
          </w:p>
        </w:tc>
        <w:tc>
          <w:tcPr>
            <w:tcW w:type="dxa" w:w="2074"/>
            <w:vAlign w:val="center"/>
          </w:tcPr>
          <w:p>
            <w:pPr>
              <w:spacing w:after="0" w:before="0"/>
            </w:pPr>
            <w:r/>
            <w:r>
              <w:rPr>
                <w:rFonts w:ascii="Aptos" w:hAnsi="Aptos"/>
                <w:b w:val="0"/>
                <w:sz w:val="14"/>
              </w:rPr>
              <w:t>Reporter can view their own issue history and details.</w:t>
            </w:r>
          </w:p>
        </w:tc>
        <w:tc>
          <w:tcPr>
            <w:tcW w:type="dxa" w:w="2074"/>
            <w:vAlign w:val="center"/>
          </w:tcPr>
          <w:p>
            <w:pPr>
              <w:spacing w:after="0" w:before="0"/>
            </w:pPr>
            <w:r/>
            <w:r>
              <w:rPr>
                <w:rFonts w:ascii="Aptos" w:hAnsi="Aptos"/>
                <w:b w:val="0"/>
                <w:sz w:val="14"/>
              </w:rPr>
              <w:t>Issue tracking</w:t>
            </w:r>
          </w:p>
        </w:tc>
        <w:tc>
          <w:tcPr>
            <w:tcW w:type="dxa" w:w="2074"/>
            <w:vAlign w:val="center"/>
          </w:tcPr>
          <w:p>
            <w:pPr>
              <w:spacing w:after="0" w:before="0"/>
            </w:pPr>
            <w:r/>
            <w:r>
              <w:rPr>
                <w:rFonts w:ascii="Aptos" w:hAnsi="Aptos"/>
                <w:b w:val="0"/>
                <w:sz w:val="14"/>
              </w:rPr>
              <w:t>Only records belonging to the signed-in reporter are returned.</w:t>
            </w:r>
          </w:p>
        </w:tc>
        <w:tc>
          <w:tcPr>
            <w:tcW w:type="dxa" w:w="2074"/>
            <w:vAlign w:val="center"/>
          </w:tcPr>
          <w:p>
            <w:pPr>
              <w:spacing w:after="0" w:before="0"/>
            </w:pPr>
            <w:r/>
            <w:r>
              <w:rPr>
                <w:rFonts w:ascii="Aptos" w:hAnsi="Aptos"/>
                <w:b w:val="0"/>
                <w:sz w:val="14"/>
              </w:rPr>
              <w:t>High</w:t>
            </w:r>
          </w:p>
        </w:tc>
      </w:tr>
      <w:tr>
        <w:tc>
          <w:tcPr>
            <w:tcW w:type="dxa" w:w="2074"/>
            <w:vAlign w:val="center"/>
            <w:shd w:fill="F1F5F9"/>
          </w:tcPr>
          <w:p>
            <w:pPr>
              <w:spacing w:after="0" w:before="0"/>
            </w:pPr>
            <w:r/>
            <w:r>
              <w:rPr>
                <w:rFonts w:ascii="Aptos" w:hAnsi="Aptos"/>
                <w:b w:val="0"/>
                <w:sz w:val="14"/>
              </w:rPr>
              <w:t>REQ-06</w:t>
            </w:r>
          </w:p>
        </w:tc>
        <w:tc>
          <w:tcPr>
            <w:tcW w:type="dxa" w:w="2074"/>
            <w:vAlign w:val="center"/>
            <w:shd w:fill="F1F5F9"/>
          </w:tcPr>
          <w:p>
            <w:pPr>
              <w:spacing w:after="0" w:before="0"/>
            </w:pPr>
            <w:r/>
            <w:r>
              <w:rPr>
                <w:rFonts w:ascii="Aptos" w:hAnsi="Aptos"/>
                <w:b w:val="0"/>
                <w:sz w:val="14"/>
              </w:rPr>
              <w:t>Coordinator can find issues using supported filters.</w:t>
            </w:r>
          </w:p>
        </w:tc>
        <w:tc>
          <w:tcPr>
            <w:tcW w:type="dxa" w:w="2074"/>
            <w:vAlign w:val="center"/>
            <w:shd w:fill="F1F5F9"/>
          </w:tcPr>
          <w:p>
            <w:pPr>
              <w:spacing w:after="0" w:before="0"/>
            </w:pPr>
            <w:r/>
            <w:r>
              <w:rPr>
                <w:rFonts w:ascii="Aptos" w:hAnsi="Aptos"/>
                <w:b w:val="0"/>
                <w:sz w:val="14"/>
              </w:rPr>
              <w:t>Coordinator management</w:t>
            </w:r>
          </w:p>
        </w:tc>
        <w:tc>
          <w:tcPr>
            <w:tcW w:type="dxa" w:w="2074"/>
            <w:vAlign w:val="center"/>
            <w:shd w:fill="F1F5F9"/>
          </w:tcPr>
          <w:p>
            <w:pPr>
              <w:spacing w:after="0" w:before="0"/>
            </w:pPr>
            <w:r/>
            <w:r>
              <w:rPr>
                <w:rFonts w:ascii="Aptos" w:hAnsi="Aptos"/>
                <w:b w:val="0"/>
                <w:sz w:val="14"/>
              </w:rPr>
              <w:t>A filter returns only matching records.</w:t>
            </w:r>
          </w:p>
        </w:tc>
        <w:tc>
          <w:tcPr>
            <w:tcW w:type="dxa" w:w="2074"/>
            <w:vAlign w:val="center"/>
            <w:shd w:fill="F1F5F9"/>
          </w:tcPr>
          <w:p>
            <w:pPr>
              <w:spacing w:after="0" w:before="0"/>
            </w:pPr>
            <w:r/>
            <w:r>
              <w:rPr>
                <w:rFonts w:ascii="Aptos" w:hAnsi="Aptos"/>
                <w:b w:val="0"/>
                <w:sz w:val="14"/>
              </w:rPr>
              <w:t>Medium</w:t>
            </w:r>
          </w:p>
        </w:tc>
      </w:tr>
      <w:tr>
        <w:tc>
          <w:tcPr>
            <w:tcW w:type="dxa" w:w="2074"/>
            <w:vAlign w:val="center"/>
          </w:tcPr>
          <w:p>
            <w:pPr>
              <w:spacing w:after="0" w:before="0"/>
            </w:pPr>
            <w:r/>
            <w:r>
              <w:rPr>
                <w:rFonts w:ascii="Aptos" w:hAnsi="Aptos"/>
                <w:b w:val="0"/>
                <w:sz w:val="14"/>
              </w:rPr>
              <w:t>REQ-07</w:t>
            </w:r>
          </w:p>
        </w:tc>
        <w:tc>
          <w:tcPr>
            <w:tcW w:type="dxa" w:w="2074"/>
            <w:vAlign w:val="center"/>
          </w:tcPr>
          <w:p>
            <w:pPr>
              <w:spacing w:after="0" w:before="0"/>
            </w:pPr>
            <w:r/>
            <w:r>
              <w:rPr>
                <w:rFonts w:ascii="Aptos" w:hAnsi="Aptos"/>
                <w:b w:val="0"/>
                <w:sz w:val="14"/>
              </w:rPr>
              <w:t>Coordinator controls final priority and status.</w:t>
            </w:r>
          </w:p>
        </w:tc>
        <w:tc>
          <w:tcPr>
            <w:tcW w:type="dxa" w:w="2074"/>
            <w:vAlign w:val="center"/>
          </w:tcPr>
          <w:p>
            <w:pPr>
              <w:spacing w:after="0" w:before="0"/>
            </w:pPr>
            <w:r/>
            <w:r>
              <w:rPr>
                <w:rFonts w:ascii="Aptos" w:hAnsi="Aptos"/>
                <w:b w:val="0"/>
                <w:sz w:val="14"/>
              </w:rPr>
              <w:t>Priority/status</w:t>
            </w:r>
          </w:p>
        </w:tc>
        <w:tc>
          <w:tcPr>
            <w:tcW w:type="dxa" w:w="2074"/>
            <w:vAlign w:val="center"/>
          </w:tcPr>
          <w:p>
            <w:pPr>
              <w:spacing w:after="0" w:before="0"/>
            </w:pPr>
            <w:r/>
            <w:r>
              <w:rPr>
                <w:rFonts w:ascii="Aptos" w:hAnsi="Aptos"/>
                <w:b w:val="0"/>
                <w:sz w:val="14"/>
              </w:rPr>
              <w:t>Permitted changes save; unsupported transitions are rejected.</w:t>
            </w:r>
          </w:p>
        </w:tc>
        <w:tc>
          <w:tcPr>
            <w:tcW w:type="dxa" w:w="2074"/>
            <w:vAlign w:val="center"/>
          </w:tcPr>
          <w:p>
            <w:pPr>
              <w:spacing w:after="0" w:before="0"/>
            </w:pPr>
            <w:r/>
            <w:r>
              <w:rPr>
                <w:rFonts w:ascii="Aptos" w:hAnsi="Aptos"/>
                <w:b w:val="0"/>
                <w:sz w:val="14"/>
              </w:rPr>
              <w:t>High</w:t>
            </w:r>
          </w:p>
        </w:tc>
      </w:tr>
      <w:tr>
        <w:tc>
          <w:tcPr>
            <w:tcW w:type="dxa" w:w="2074"/>
            <w:vAlign w:val="center"/>
            <w:shd w:fill="F1F5F9"/>
          </w:tcPr>
          <w:p>
            <w:pPr>
              <w:spacing w:after="0" w:before="0"/>
            </w:pPr>
            <w:r/>
            <w:r>
              <w:rPr>
                <w:rFonts w:ascii="Aptos" w:hAnsi="Aptos"/>
                <w:b w:val="0"/>
                <w:sz w:val="14"/>
              </w:rPr>
              <w:t>REQ-08</w:t>
            </w:r>
          </w:p>
        </w:tc>
        <w:tc>
          <w:tcPr>
            <w:tcW w:type="dxa" w:w="2074"/>
            <w:vAlign w:val="center"/>
            <w:shd w:fill="F1F5F9"/>
          </w:tcPr>
          <w:p>
            <w:pPr>
              <w:spacing w:after="0" w:before="0"/>
            </w:pPr>
            <w:r/>
            <w:r>
              <w:rPr>
                <w:rFonts w:ascii="Aptos" w:hAnsi="Aptos"/>
                <w:b w:val="0"/>
                <w:sz w:val="14"/>
              </w:rPr>
              <w:t>Resolution includes a note and resolved-by name.</w:t>
            </w:r>
          </w:p>
        </w:tc>
        <w:tc>
          <w:tcPr>
            <w:tcW w:type="dxa" w:w="2074"/>
            <w:vAlign w:val="center"/>
            <w:shd w:fill="F1F5F9"/>
          </w:tcPr>
          <w:p>
            <w:pPr>
              <w:spacing w:after="0" w:before="0"/>
            </w:pPr>
            <w:r/>
            <w:r>
              <w:rPr>
                <w:rFonts w:ascii="Aptos" w:hAnsi="Aptos"/>
                <w:b w:val="0"/>
                <w:sz w:val="14"/>
              </w:rPr>
              <w:t>Resolution management</w:t>
            </w:r>
          </w:p>
        </w:tc>
        <w:tc>
          <w:tcPr>
            <w:tcW w:type="dxa" w:w="2074"/>
            <w:vAlign w:val="center"/>
            <w:shd w:fill="F1F5F9"/>
          </w:tcPr>
          <w:p>
            <w:pPr>
              <w:spacing w:after="0" w:before="0"/>
            </w:pPr>
            <w:r/>
            <w:r>
              <w:rPr>
                <w:rFonts w:ascii="Aptos" w:hAnsi="Aptos"/>
                <w:b w:val="0"/>
                <w:sz w:val="14"/>
              </w:rPr>
              <w:t>Resolved status cannot be saved without required resolution details.</w:t>
            </w:r>
          </w:p>
        </w:tc>
        <w:tc>
          <w:tcPr>
            <w:tcW w:type="dxa" w:w="2074"/>
            <w:vAlign w:val="center"/>
            <w:shd w:fill="F1F5F9"/>
          </w:tcPr>
          <w:p>
            <w:pPr>
              <w:spacing w:after="0" w:before="0"/>
            </w:pPr>
            <w:r/>
            <w:r>
              <w:rPr>
                <w:rFonts w:ascii="Aptos" w:hAnsi="Aptos"/>
                <w:b w:val="0"/>
                <w:sz w:val="14"/>
              </w:rPr>
              <w:t>High</w:t>
            </w:r>
          </w:p>
        </w:tc>
      </w:tr>
      <w:tr>
        <w:tc>
          <w:tcPr>
            <w:tcW w:type="dxa" w:w="2074"/>
            <w:vAlign w:val="center"/>
          </w:tcPr>
          <w:p>
            <w:pPr>
              <w:spacing w:after="0" w:before="0"/>
            </w:pPr>
            <w:r/>
            <w:r>
              <w:rPr>
                <w:rFonts w:ascii="Aptos" w:hAnsi="Aptos"/>
                <w:b w:val="0"/>
                <w:sz w:val="14"/>
              </w:rPr>
              <w:t>REQ-09</w:t>
            </w:r>
          </w:p>
        </w:tc>
        <w:tc>
          <w:tcPr>
            <w:tcW w:type="dxa" w:w="2074"/>
            <w:vAlign w:val="center"/>
          </w:tcPr>
          <w:p>
            <w:pPr>
              <w:spacing w:after="0" w:before="0"/>
            </w:pPr>
            <w:r/>
            <w:r>
              <w:rPr>
                <w:rFonts w:ascii="Aptos" w:hAnsi="Aptos"/>
                <w:b w:val="0"/>
                <w:sz w:val="14"/>
              </w:rPr>
              <w:t>Reporter can reopen a resolved issue that remains unfixed.</w:t>
            </w:r>
          </w:p>
        </w:tc>
        <w:tc>
          <w:tcPr>
            <w:tcW w:type="dxa" w:w="2074"/>
            <w:vAlign w:val="center"/>
          </w:tcPr>
          <w:p>
            <w:pPr>
              <w:spacing w:after="0" w:before="0"/>
            </w:pPr>
            <w:r/>
            <w:r>
              <w:rPr>
                <w:rFonts w:ascii="Aptos" w:hAnsi="Aptos"/>
                <w:b w:val="0"/>
                <w:sz w:val="14"/>
              </w:rPr>
              <w:t>Resolution / tracking</w:t>
            </w:r>
          </w:p>
        </w:tc>
        <w:tc>
          <w:tcPr>
            <w:tcW w:type="dxa" w:w="2074"/>
            <w:vAlign w:val="center"/>
          </w:tcPr>
          <w:p>
            <w:pPr>
              <w:spacing w:after="0" w:before="0"/>
            </w:pPr>
            <w:r/>
            <w:r>
              <w:rPr>
                <w:rFonts w:ascii="Aptos" w:hAnsi="Aptos"/>
                <w:b w:val="0"/>
                <w:sz w:val="14"/>
              </w:rPr>
              <w:t>Resolved → Reopened is allowed for reporter; unrelated transitions are denied.</w:t>
            </w:r>
          </w:p>
        </w:tc>
        <w:tc>
          <w:tcPr>
            <w:tcW w:type="dxa" w:w="2074"/>
            <w:vAlign w:val="center"/>
          </w:tcPr>
          <w:p>
            <w:pPr>
              <w:spacing w:after="0" w:before="0"/>
            </w:pPr>
            <w:r/>
            <w:r>
              <w:rPr>
                <w:rFonts w:ascii="Aptos" w:hAnsi="Aptos"/>
                <w:b w:val="0"/>
                <w:sz w:val="14"/>
              </w:rPr>
              <w:t>Medium</w:t>
            </w:r>
          </w:p>
        </w:tc>
      </w:tr>
      <w:tr>
        <w:tc>
          <w:tcPr>
            <w:tcW w:type="dxa" w:w="2074"/>
            <w:vAlign w:val="center"/>
            <w:shd w:fill="F1F5F9"/>
          </w:tcPr>
          <w:p>
            <w:pPr>
              <w:spacing w:after="0" w:before="0"/>
            </w:pPr>
            <w:r/>
            <w:r>
              <w:rPr>
                <w:rFonts w:ascii="Aptos" w:hAnsi="Aptos"/>
                <w:b w:val="0"/>
                <w:sz w:val="14"/>
              </w:rPr>
              <w:t>REQ-10</w:t>
            </w:r>
          </w:p>
        </w:tc>
        <w:tc>
          <w:tcPr>
            <w:tcW w:type="dxa" w:w="2074"/>
            <w:vAlign w:val="center"/>
            <w:shd w:fill="F1F5F9"/>
          </w:tcPr>
          <w:p>
            <w:pPr>
              <w:spacing w:after="0" w:before="0"/>
            </w:pPr>
            <w:r/>
            <w:r>
              <w:rPr>
                <w:rFonts w:ascii="Aptos" w:hAnsi="Aptos"/>
                <w:b w:val="0"/>
                <w:sz w:val="14"/>
              </w:rPr>
              <w:t>Database queries safely handle user-provided values.</w:t>
            </w:r>
          </w:p>
        </w:tc>
        <w:tc>
          <w:tcPr>
            <w:tcW w:type="dxa" w:w="2074"/>
            <w:vAlign w:val="center"/>
            <w:shd w:fill="F1F5F9"/>
          </w:tcPr>
          <w:p>
            <w:pPr>
              <w:spacing w:after="0" w:before="0"/>
            </w:pPr>
            <w:r/>
            <w:r>
              <w:rPr>
                <w:rFonts w:ascii="Aptos" w:hAnsi="Aptos"/>
                <w:b w:val="0"/>
                <w:sz w:val="14"/>
              </w:rPr>
              <w:t>Database layer</w:t>
            </w:r>
          </w:p>
        </w:tc>
        <w:tc>
          <w:tcPr>
            <w:tcW w:type="dxa" w:w="2074"/>
            <w:vAlign w:val="center"/>
            <w:shd w:fill="F1F5F9"/>
          </w:tcPr>
          <w:p>
            <w:pPr>
              <w:spacing w:after="0" w:before="0"/>
            </w:pPr>
            <w:r/>
            <w:r>
              <w:rPr>
                <w:rFonts w:ascii="Aptos" w:hAnsi="Aptos"/>
                <w:b w:val="0"/>
                <w:sz w:val="14"/>
              </w:rPr>
              <w:t>Parameterized queries are used; malicious-looking input is treated as data.</w:t>
            </w:r>
          </w:p>
        </w:tc>
        <w:tc>
          <w:tcPr>
            <w:tcW w:type="dxa" w:w="2074"/>
            <w:vAlign w:val="center"/>
            <w:shd w:fill="F1F5F9"/>
          </w:tcPr>
          <w:p>
            <w:pPr>
              <w:spacing w:after="0" w:before="0"/>
            </w:pPr>
            <w:r/>
            <w:r>
              <w:rPr>
                <w:rFonts w:ascii="Aptos" w:hAnsi="Aptos"/>
                <w:b w:val="0"/>
                <w:sz w:val="14"/>
              </w:rPr>
              <w:t>High</w:t>
            </w:r>
          </w:p>
        </w:tc>
      </w:tr>
      <w:tr>
        <w:tc>
          <w:tcPr>
            <w:tcW w:type="dxa" w:w="2074"/>
            <w:vAlign w:val="center"/>
          </w:tcPr>
          <w:p>
            <w:pPr>
              <w:spacing w:after="0" w:before="0"/>
            </w:pPr>
            <w:r/>
            <w:r>
              <w:rPr>
                <w:rFonts w:ascii="Aptos" w:hAnsi="Aptos"/>
                <w:b w:val="0"/>
                <w:sz w:val="14"/>
              </w:rPr>
              <w:t>REQ-11</w:t>
            </w:r>
          </w:p>
        </w:tc>
        <w:tc>
          <w:tcPr>
            <w:tcW w:type="dxa" w:w="2074"/>
            <w:vAlign w:val="center"/>
          </w:tcPr>
          <w:p>
            <w:pPr>
              <w:spacing w:after="0" w:before="0"/>
            </w:pPr>
            <w:r/>
            <w:r>
              <w:rPr>
                <w:rFonts w:ascii="Aptos" w:hAnsi="Aptos"/>
                <w:b w:val="0"/>
                <w:sz w:val="14"/>
              </w:rPr>
              <w:t>Optional photo uploads are restricted safely if implemented.</w:t>
            </w:r>
          </w:p>
        </w:tc>
        <w:tc>
          <w:tcPr>
            <w:tcW w:type="dxa" w:w="2074"/>
            <w:vAlign w:val="center"/>
          </w:tcPr>
          <w:p>
            <w:pPr>
              <w:spacing w:after="0" w:before="0"/>
            </w:pPr>
            <w:r/>
            <w:r>
              <w:rPr>
                <w:rFonts w:ascii="Aptos" w:hAnsi="Aptos"/>
                <w:b w:val="0"/>
                <w:sz w:val="14"/>
              </w:rPr>
              <w:t>Issue reporting / uploads</w:t>
            </w:r>
          </w:p>
        </w:tc>
        <w:tc>
          <w:tcPr>
            <w:tcW w:type="dxa" w:w="2074"/>
            <w:vAlign w:val="center"/>
          </w:tcPr>
          <w:p>
            <w:pPr>
              <w:spacing w:after="0" w:before="0"/>
            </w:pPr>
            <w:r/>
            <w:r>
              <w:rPr>
                <w:rFonts w:ascii="Aptos" w:hAnsi="Aptos"/>
                <w:b w:val="0"/>
                <w:sz w:val="14"/>
              </w:rPr>
              <w:t>Oversized or disallowed file types are rejected.</w:t>
            </w:r>
          </w:p>
        </w:tc>
        <w:tc>
          <w:tcPr>
            <w:tcW w:type="dxa" w:w="2074"/>
            <w:vAlign w:val="center"/>
          </w:tcPr>
          <w:p>
            <w:pPr>
              <w:spacing w:after="0" w:before="0"/>
            </w:pPr>
            <w:r/>
            <w:r>
              <w:rPr>
                <w:rFonts w:ascii="Aptos" w:hAnsi="Aptos"/>
                <w:b w:val="0"/>
                <w:sz w:val="14"/>
              </w:rPr>
              <w:t>Medium</w:t>
            </w:r>
          </w:p>
        </w:tc>
      </w:tr>
      <w:tr>
        <w:tc>
          <w:tcPr>
            <w:tcW w:type="dxa" w:w="2074"/>
            <w:vAlign w:val="center"/>
            <w:shd w:fill="F1F5F9"/>
          </w:tcPr>
          <w:p>
            <w:pPr>
              <w:spacing w:after="0" w:before="0"/>
            </w:pPr>
            <w:r/>
            <w:r>
              <w:rPr>
                <w:rFonts w:ascii="Aptos" w:hAnsi="Aptos"/>
                <w:b w:val="0"/>
                <w:sz w:val="14"/>
              </w:rPr>
              <w:t>REQ-12</w:t>
            </w:r>
          </w:p>
        </w:tc>
        <w:tc>
          <w:tcPr>
            <w:tcW w:type="dxa" w:w="2074"/>
            <w:vAlign w:val="center"/>
            <w:shd w:fill="F1F5F9"/>
          </w:tcPr>
          <w:p>
            <w:pPr>
              <w:spacing w:after="0" w:before="0"/>
            </w:pPr>
            <w:r/>
            <w:r>
              <w:rPr>
                <w:rFonts w:ascii="Aptos" w:hAnsi="Aptos"/>
                <w:b w:val="0"/>
                <w:sz w:val="14"/>
              </w:rPr>
              <w:t>Setup and known limitations are documented.</w:t>
            </w:r>
          </w:p>
        </w:tc>
        <w:tc>
          <w:tcPr>
            <w:tcW w:type="dxa" w:w="2074"/>
            <w:vAlign w:val="center"/>
            <w:shd w:fill="F1F5F9"/>
          </w:tcPr>
          <w:p>
            <w:pPr>
              <w:spacing w:after="0" w:before="0"/>
            </w:pPr>
            <w:r/>
            <w:r>
              <w:rPr>
                <w:rFonts w:ascii="Aptos" w:hAnsi="Aptos"/>
                <w:b w:val="0"/>
                <w:sz w:val="14"/>
              </w:rPr>
              <w:t>README / project docs</w:t>
            </w:r>
          </w:p>
        </w:tc>
        <w:tc>
          <w:tcPr>
            <w:tcW w:type="dxa" w:w="2074"/>
            <w:vAlign w:val="center"/>
            <w:shd w:fill="F1F5F9"/>
          </w:tcPr>
          <w:p>
            <w:pPr>
              <w:spacing w:after="0" w:before="0"/>
            </w:pPr>
            <w:r/>
            <w:r>
              <w:rPr>
                <w:rFonts w:ascii="Aptos" w:hAnsi="Aptos"/>
                <w:b w:val="0"/>
                <w:sz w:val="14"/>
              </w:rPr>
              <w:t>A reviewer can follow setup instructions and identify what is not implemented.</w:t>
            </w:r>
          </w:p>
        </w:tc>
        <w:tc>
          <w:tcPr>
            <w:tcW w:type="dxa" w:w="2074"/>
            <w:vAlign w:val="center"/>
            <w:shd w:fill="F1F5F9"/>
          </w:tcPr>
          <w:p>
            <w:pPr>
              <w:spacing w:after="0" w:before="0"/>
            </w:pPr>
            <w:r/>
            <w:r>
              <w:rPr>
                <w:rFonts w:ascii="Aptos" w:hAnsi="Aptos"/>
                <w:b w:val="0"/>
                <w:sz w:val="14"/>
              </w:rPr>
              <w:t>Medium</w:t>
            </w:r>
          </w:p>
        </w:tc>
      </w:tr>
    </w:tbl>
    <w:p>
      <w:pPr>
        <w:spacing w:after="0"/>
      </w:pPr>
    </w:p>
    <w:p>
      <w:pPr>
        <w:pStyle w:val="Heading1"/>
      </w:pPr>
      <w:r>
        <w:t>14. Proposed Data Model and Field Definitions</w:t>
      </w:r>
    </w:p>
    <w:p>
      <w:pPr>
        <w:spacing w:after="100"/>
      </w:pPr>
      <w:r>
        <w:t>The following schema is a design proposal. Final column names and constraints should be reviewed before implementation. The aim is to keep issue ownership, priority decisions, status, and resolution details unambiguous.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9"/>
          </w:tcPr>
          <w:p>
            <w:pPr>
              <w:spacing w:after="0" w:before="0"/>
            </w:pPr>
            <w:r/>
            <w:r>
              <w:rPr>
                <w:rFonts w:ascii="Aptos" w:hAnsi="Aptos"/>
                <w:b/>
                <w:color w:val="FFFFFF"/>
                <w:sz w:val="14"/>
              </w:rPr>
              <w:t>Entity / field</w:t>
            </w:r>
          </w:p>
        </w:tc>
        <w:tc>
          <w:tcPr>
            <w:tcW w:type="dxa" w:w="3456"/>
            <w:vAlign w:val="center"/>
            <w:shd w:fill="1F4E79"/>
          </w:tcPr>
          <w:p>
            <w:pPr>
              <w:spacing w:after="0" w:before="0"/>
            </w:pPr>
            <w:r/>
            <w:r>
              <w:rPr>
                <w:rFonts w:ascii="Aptos" w:hAnsi="Aptos"/>
                <w:b/>
                <w:color w:val="FFFFFF"/>
                <w:sz w:val="14"/>
              </w:rPr>
              <w:t>Proposed type</w:t>
            </w:r>
          </w:p>
        </w:tc>
        <w:tc>
          <w:tcPr>
            <w:tcW w:type="dxa" w:w="3456"/>
            <w:vAlign w:val="center"/>
            <w:shd w:fill="1F4E79"/>
          </w:tcPr>
          <w:p>
            <w:pPr>
              <w:spacing w:after="0" w:before="0"/>
            </w:pPr>
            <w:r/>
            <w:r>
              <w:rPr>
                <w:rFonts w:ascii="Aptos" w:hAnsi="Aptos"/>
                <w:b/>
                <w:color w:val="FFFFFF"/>
                <w:sz w:val="14"/>
              </w:rPr>
              <w:t>Rule / purpose</w:t>
            </w:r>
          </w:p>
        </w:tc>
      </w:tr>
      <w:tr>
        <w:tc>
          <w:tcPr>
            <w:tcW w:type="dxa" w:w="3456"/>
            <w:vAlign w:val="center"/>
          </w:tcPr>
          <w:p>
            <w:pPr>
              <w:spacing w:after="0" w:before="0"/>
            </w:pPr>
            <w:r/>
            <w:r>
              <w:rPr>
                <w:rFonts w:ascii="Aptos" w:hAnsi="Aptos"/>
                <w:b w:val="0"/>
                <w:sz w:val="14"/>
              </w:rPr>
              <w:t>users.id</w:t>
            </w:r>
          </w:p>
        </w:tc>
        <w:tc>
          <w:tcPr>
            <w:tcW w:type="dxa" w:w="3456"/>
            <w:vAlign w:val="center"/>
          </w:tcPr>
          <w:p>
            <w:pPr>
              <w:spacing w:after="0" w:before="0"/>
            </w:pPr>
            <w:r/>
            <w:r>
              <w:rPr>
                <w:rFonts w:ascii="Aptos" w:hAnsi="Aptos"/>
                <w:b w:val="0"/>
                <w:sz w:val="14"/>
              </w:rPr>
              <w:t>INTEGER PRIMARY KEY</w:t>
            </w:r>
          </w:p>
        </w:tc>
        <w:tc>
          <w:tcPr>
            <w:tcW w:type="dxa" w:w="3456"/>
            <w:vAlign w:val="center"/>
          </w:tcPr>
          <w:p>
            <w:pPr>
              <w:spacing w:after="0" w:before="0"/>
            </w:pPr>
            <w:r/>
            <w:r>
              <w:rPr>
                <w:rFonts w:ascii="Aptos" w:hAnsi="Aptos"/>
                <w:b w:val="0"/>
                <w:sz w:val="14"/>
              </w:rPr>
              <w:t>Unique internal user identifier.</w:t>
            </w:r>
          </w:p>
        </w:tc>
      </w:tr>
      <w:tr>
        <w:tc>
          <w:tcPr>
            <w:tcW w:type="dxa" w:w="3456"/>
            <w:vAlign w:val="center"/>
            <w:shd w:fill="F1F5F9"/>
          </w:tcPr>
          <w:p>
            <w:pPr>
              <w:spacing w:after="0" w:before="0"/>
            </w:pPr>
            <w:r/>
            <w:r>
              <w:rPr>
                <w:rFonts w:ascii="Aptos" w:hAnsi="Aptos"/>
                <w:b w:val="0"/>
                <w:sz w:val="14"/>
              </w:rPr>
              <w:t>users.name</w:t>
            </w:r>
          </w:p>
        </w:tc>
        <w:tc>
          <w:tcPr>
            <w:tcW w:type="dxa" w:w="3456"/>
            <w:vAlign w:val="center"/>
            <w:shd w:fill="F1F5F9"/>
          </w:tcPr>
          <w:p>
            <w:pPr>
              <w:spacing w:after="0" w:before="0"/>
            </w:pPr>
            <w:r/>
            <w:r>
              <w:rPr>
                <w:rFonts w:ascii="Aptos" w:hAnsi="Aptos"/>
                <w:b w:val="0"/>
                <w:sz w:val="14"/>
              </w:rPr>
              <w:t>TEXT NOT NULL</w:t>
            </w:r>
          </w:p>
        </w:tc>
        <w:tc>
          <w:tcPr>
            <w:tcW w:type="dxa" w:w="3456"/>
            <w:vAlign w:val="center"/>
            <w:shd w:fill="F1F5F9"/>
          </w:tcPr>
          <w:p>
            <w:pPr>
              <w:spacing w:after="0" w:before="0"/>
            </w:pPr>
            <w:r/>
            <w:r>
              <w:rPr>
                <w:rFonts w:ascii="Aptos" w:hAnsi="Aptos"/>
                <w:b w:val="0"/>
                <w:sz w:val="14"/>
              </w:rPr>
              <w:t>Display name for the user.</w:t>
            </w:r>
          </w:p>
        </w:tc>
      </w:tr>
      <w:tr>
        <w:tc>
          <w:tcPr>
            <w:tcW w:type="dxa" w:w="3456"/>
            <w:vAlign w:val="center"/>
          </w:tcPr>
          <w:p>
            <w:pPr>
              <w:spacing w:after="0" w:before="0"/>
            </w:pPr>
            <w:r/>
            <w:r>
              <w:rPr>
                <w:rFonts w:ascii="Aptos" w:hAnsi="Aptos"/>
                <w:b w:val="0"/>
                <w:sz w:val="14"/>
              </w:rPr>
              <w:t>users.email</w:t>
            </w:r>
          </w:p>
        </w:tc>
        <w:tc>
          <w:tcPr>
            <w:tcW w:type="dxa" w:w="3456"/>
            <w:vAlign w:val="center"/>
          </w:tcPr>
          <w:p>
            <w:pPr>
              <w:spacing w:after="0" w:before="0"/>
            </w:pPr>
            <w:r/>
            <w:r>
              <w:rPr>
                <w:rFonts w:ascii="Aptos" w:hAnsi="Aptos"/>
                <w:b w:val="0"/>
                <w:sz w:val="14"/>
              </w:rPr>
              <w:t>TEXT UNIQUE NOT NULL</w:t>
            </w:r>
          </w:p>
        </w:tc>
        <w:tc>
          <w:tcPr>
            <w:tcW w:type="dxa" w:w="3456"/>
            <w:vAlign w:val="center"/>
          </w:tcPr>
          <w:p>
            <w:pPr>
              <w:spacing w:after="0" w:before="0"/>
            </w:pPr>
            <w:r/>
            <w:r>
              <w:rPr>
                <w:rFonts w:ascii="Aptos" w:hAnsi="Aptos"/>
                <w:b w:val="0"/>
                <w:sz w:val="14"/>
              </w:rPr>
              <w:t>Login identifier; normalize consistently.</w:t>
            </w:r>
          </w:p>
        </w:tc>
      </w:tr>
      <w:tr>
        <w:tc>
          <w:tcPr>
            <w:tcW w:type="dxa" w:w="3456"/>
            <w:vAlign w:val="center"/>
            <w:shd w:fill="F1F5F9"/>
          </w:tcPr>
          <w:p>
            <w:pPr>
              <w:spacing w:after="0" w:before="0"/>
            </w:pPr>
            <w:r/>
            <w:r>
              <w:rPr>
                <w:rFonts w:ascii="Aptos" w:hAnsi="Aptos"/>
                <w:b w:val="0"/>
                <w:sz w:val="14"/>
              </w:rPr>
              <w:t>users.password_hash</w:t>
            </w:r>
          </w:p>
        </w:tc>
        <w:tc>
          <w:tcPr>
            <w:tcW w:type="dxa" w:w="3456"/>
            <w:vAlign w:val="center"/>
            <w:shd w:fill="F1F5F9"/>
          </w:tcPr>
          <w:p>
            <w:pPr>
              <w:spacing w:after="0" w:before="0"/>
            </w:pPr>
            <w:r/>
            <w:r>
              <w:rPr>
                <w:rFonts w:ascii="Aptos" w:hAnsi="Aptos"/>
                <w:b w:val="0"/>
                <w:sz w:val="14"/>
              </w:rPr>
              <w:t>TEXT NOT NULL</w:t>
            </w:r>
          </w:p>
        </w:tc>
        <w:tc>
          <w:tcPr>
            <w:tcW w:type="dxa" w:w="3456"/>
            <w:vAlign w:val="center"/>
            <w:shd w:fill="F1F5F9"/>
          </w:tcPr>
          <w:p>
            <w:pPr>
              <w:spacing w:after="0" w:before="0"/>
            </w:pPr>
            <w:r/>
            <w:r>
              <w:rPr>
                <w:rFonts w:ascii="Aptos" w:hAnsi="Aptos"/>
                <w:b w:val="0"/>
                <w:sz w:val="14"/>
              </w:rPr>
              <w:t>Store a password hash, never a plain-text password.</w:t>
            </w:r>
          </w:p>
        </w:tc>
      </w:tr>
      <w:tr>
        <w:tc>
          <w:tcPr>
            <w:tcW w:type="dxa" w:w="3456"/>
            <w:vAlign w:val="center"/>
          </w:tcPr>
          <w:p>
            <w:pPr>
              <w:spacing w:after="0" w:before="0"/>
            </w:pPr>
            <w:r/>
            <w:r>
              <w:rPr>
                <w:rFonts w:ascii="Aptos" w:hAnsi="Aptos"/>
                <w:b w:val="0"/>
                <w:sz w:val="14"/>
              </w:rPr>
              <w:t>users.role</w:t>
            </w:r>
          </w:p>
        </w:tc>
        <w:tc>
          <w:tcPr>
            <w:tcW w:type="dxa" w:w="3456"/>
            <w:vAlign w:val="center"/>
          </w:tcPr>
          <w:p>
            <w:pPr>
              <w:spacing w:after="0" w:before="0"/>
            </w:pPr>
            <w:r/>
            <w:r>
              <w:rPr>
                <w:rFonts w:ascii="Aptos" w:hAnsi="Aptos"/>
                <w:b w:val="0"/>
                <w:sz w:val="14"/>
              </w:rPr>
              <w:t>TEXT NOT NULL</w:t>
            </w:r>
          </w:p>
        </w:tc>
        <w:tc>
          <w:tcPr>
            <w:tcW w:type="dxa" w:w="3456"/>
            <w:vAlign w:val="center"/>
          </w:tcPr>
          <w:p>
            <w:pPr>
              <w:spacing w:after="0" w:before="0"/>
            </w:pPr>
            <w:r/>
            <w:r>
              <w:rPr>
                <w:rFonts w:ascii="Aptos" w:hAnsi="Aptos"/>
                <w:b w:val="0"/>
                <w:sz w:val="14"/>
              </w:rPr>
              <w:t>Allow only reporter roles (Student, Faculty, Staff) or Facility Coordinator.</w:t>
            </w:r>
          </w:p>
        </w:tc>
      </w:tr>
      <w:tr>
        <w:tc>
          <w:tcPr>
            <w:tcW w:type="dxa" w:w="3456"/>
            <w:vAlign w:val="center"/>
            <w:shd w:fill="F1F5F9"/>
          </w:tcPr>
          <w:p>
            <w:pPr>
              <w:spacing w:after="0" w:before="0"/>
            </w:pPr>
            <w:r/>
            <w:r>
              <w:rPr>
                <w:rFonts w:ascii="Aptos" w:hAnsi="Aptos"/>
                <w:b w:val="0"/>
                <w:sz w:val="14"/>
              </w:rPr>
              <w:t>issues.id</w:t>
            </w:r>
          </w:p>
        </w:tc>
        <w:tc>
          <w:tcPr>
            <w:tcW w:type="dxa" w:w="3456"/>
            <w:vAlign w:val="center"/>
            <w:shd w:fill="F1F5F9"/>
          </w:tcPr>
          <w:p>
            <w:pPr>
              <w:spacing w:after="0" w:before="0"/>
            </w:pPr>
            <w:r/>
            <w:r>
              <w:rPr>
                <w:rFonts w:ascii="Aptos" w:hAnsi="Aptos"/>
                <w:b w:val="0"/>
                <w:sz w:val="14"/>
              </w:rPr>
              <w:t>INTEGER PRIMARY KEY</w:t>
            </w:r>
          </w:p>
        </w:tc>
        <w:tc>
          <w:tcPr>
            <w:tcW w:type="dxa" w:w="3456"/>
            <w:vAlign w:val="center"/>
            <w:shd w:fill="F1F5F9"/>
          </w:tcPr>
          <w:p>
            <w:pPr>
              <w:spacing w:after="0" w:before="0"/>
            </w:pPr>
            <w:r/>
            <w:r>
              <w:rPr>
                <w:rFonts w:ascii="Aptos" w:hAnsi="Aptos"/>
                <w:b w:val="0"/>
                <w:sz w:val="14"/>
              </w:rPr>
              <w:t>Unique issue identifier.</w:t>
            </w:r>
          </w:p>
        </w:tc>
      </w:tr>
      <w:tr>
        <w:tc>
          <w:tcPr>
            <w:tcW w:type="dxa" w:w="3456"/>
            <w:vAlign w:val="center"/>
          </w:tcPr>
          <w:p>
            <w:pPr>
              <w:spacing w:after="0" w:before="0"/>
            </w:pPr>
            <w:r/>
            <w:r>
              <w:rPr>
                <w:rFonts w:ascii="Aptos" w:hAnsi="Aptos"/>
                <w:b w:val="0"/>
                <w:sz w:val="14"/>
              </w:rPr>
              <w:t>issues.reporter_id</w:t>
            </w:r>
          </w:p>
        </w:tc>
        <w:tc>
          <w:tcPr>
            <w:tcW w:type="dxa" w:w="3456"/>
            <w:vAlign w:val="center"/>
          </w:tcPr>
          <w:p>
            <w:pPr>
              <w:spacing w:after="0" w:before="0"/>
            </w:pPr>
            <w:r/>
            <w:r>
              <w:rPr>
                <w:rFonts w:ascii="Aptos" w:hAnsi="Aptos"/>
                <w:b w:val="0"/>
                <w:sz w:val="14"/>
              </w:rPr>
              <w:t>INTEGER NOT NULL</w:t>
            </w:r>
          </w:p>
        </w:tc>
        <w:tc>
          <w:tcPr>
            <w:tcW w:type="dxa" w:w="3456"/>
            <w:vAlign w:val="center"/>
          </w:tcPr>
          <w:p>
            <w:pPr>
              <w:spacing w:after="0" w:before="0"/>
            </w:pPr>
            <w:r/>
            <w:r>
              <w:rPr>
                <w:rFonts w:ascii="Aptos" w:hAnsi="Aptos"/>
                <w:b w:val="0"/>
                <w:sz w:val="14"/>
              </w:rPr>
              <w:t>Foreign key to users.id; defines issue ownership.</w:t>
            </w:r>
          </w:p>
        </w:tc>
      </w:tr>
      <w:tr>
        <w:tc>
          <w:tcPr>
            <w:tcW w:type="dxa" w:w="3456"/>
            <w:vAlign w:val="center"/>
            <w:shd w:fill="F1F5F9"/>
          </w:tcPr>
          <w:p>
            <w:pPr>
              <w:spacing w:after="0" w:before="0"/>
            </w:pPr>
            <w:r/>
            <w:r>
              <w:rPr>
                <w:rFonts w:ascii="Aptos" w:hAnsi="Aptos"/>
                <w:b w:val="0"/>
                <w:sz w:val="14"/>
              </w:rPr>
              <w:t>issues.category</w:t>
            </w:r>
          </w:p>
        </w:tc>
        <w:tc>
          <w:tcPr>
            <w:tcW w:type="dxa" w:w="3456"/>
            <w:vAlign w:val="center"/>
            <w:shd w:fill="F1F5F9"/>
          </w:tcPr>
          <w:p>
            <w:pPr>
              <w:spacing w:after="0" w:before="0"/>
            </w:pPr>
            <w:r/>
            <w:r>
              <w:rPr>
                <w:rFonts w:ascii="Aptos" w:hAnsi="Aptos"/>
                <w:b w:val="0"/>
                <w:sz w:val="14"/>
              </w:rPr>
              <w:t>TEXT NOT NULL</w:t>
            </w:r>
          </w:p>
        </w:tc>
        <w:tc>
          <w:tcPr>
            <w:tcW w:type="dxa" w:w="3456"/>
            <w:vAlign w:val="center"/>
            <w:shd w:fill="F1F5F9"/>
          </w:tcPr>
          <w:p>
            <w:pPr>
              <w:spacing w:after="0" w:before="0"/>
            </w:pPr>
            <w:r/>
            <w:r>
              <w:rPr>
                <w:rFonts w:ascii="Aptos" w:hAnsi="Aptos"/>
                <w:b w:val="0"/>
                <w:sz w:val="14"/>
              </w:rPr>
              <w:t>Electrical, IT &amp; Computer, Furniture, Plumbing, Cleanliness &amp; Sanitation, or Other.</w:t>
            </w:r>
          </w:p>
        </w:tc>
      </w:tr>
      <w:tr>
        <w:tc>
          <w:tcPr>
            <w:tcW w:type="dxa" w:w="3456"/>
            <w:vAlign w:val="center"/>
          </w:tcPr>
          <w:p>
            <w:pPr>
              <w:spacing w:after="0" w:before="0"/>
            </w:pPr>
            <w:r/>
            <w:r>
              <w:rPr>
                <w:rFonts w:ascii="Aptos" w:hAnsi="Aptos"/>
                <w:b w:val="0"/>
                <w:sz w:val="14"/>
              </w:rPr>
              <w:t>issues.description</w:t>
            </w:r>
          </w:p>
        </w:tc>
        <w:tc>
          <w:tcPr>
            <w:tcW w:type="dxa" w:w="3456"/>
            <w:vAlign w:val="center"/>
          </w:tcPr>
          <w:p>
            <w:pPr>
              <w:spacing w:after="0" w:before="0"/>
            </w:pPr>
            <w:r/>
            <w:r>
              <w:rPr>
                <w:rFonts w:ascii="Aptos" w:hAnsi="Aptos"/>
                <w:b w:val="0"/>
                <w:sz w:val="14"/>
              </w:rPr>
              <w:t>TEXT NOT NULL</w:t>
            </w:r>
          </w:p>
        </w:tc>
        <w:tc>
          <w:tcPr>
            <w:tcW w:type="dxa" w:w="3456"/>
            <w:vAlign w:val="center"/>
          </w:tcPr>
          <w:p>
            <w:pPr>
              <w:spacing w:after="0" w:before="0"/>
            </w:pPr>
            <w:r/>
            <w:r>
              <w:rPr>
                <w:rFonts w:ascii="Aptos" w:hAnsi="Aptos"/>
                <w:b w:val="0"/>
                <w:sz w:val="14"/>
              </w:rPr>
              <w:t>User-provided issue description; validate length and escape on display.</w:t>
            </w:r>
          </w:p>
        </w:tc>
      </w:tr>
      <w:tr>
        <w:tc>
          <w:tcPr>
            <w:tcW w:type="dxa" w:w="3456"/>
            <w:vAlign w:val="center"/>
            <w:shd w:fill="F1F5F9"/>
          </w:tcPr>
          <w:p>
            <w:pPr>
              <w:spacing w:after="0" w:before="0"/>
            </w:pPr>
            <w:r/>
            <w:r>
              <w:rPr>
                <w:rFonts w:ascii="Aptos" w:hAnsi="Aptos"/>
                <w:b w:val="0"/>
                <w:sz w:val="14"/>
              </w:rPr>
              <w:t>issues.building / floor / room_area</w:t>
            </w:r>
          </w:p>
        </w:tc>
        <w:tc>
          <w:tcPr>
            <w:tcW w:type="dxa" w:w="3456"/>
            <w:vAlign w:val="center"/>
            <w:shd w:fill="F1F5F9"/>
          </w:tcPr>
          <w:p>
            <w:pPr>
              <w:spacing w:after="0" w:before="0"/>
            </w:pPr>
            <w:r/>
            <w:r>
              <w:rPr>
                <w:rFonts w:ascii="Aptos" w:hAnsi="Aptos"/>
                <w:b w:val="0"/>
                <w:sz w:val="14"/>
              </w:rPr>
              <w:t>TEXT NOT NULL</w:t>
            </w:r>
          </w:p>
        </w:tc>
        <w:tc>
          <w:tcPr>
            <w:tcW w:type="dxa" w:w="3456"/>
            <w:vAlign w:val="center"/>
            <w:shd w:fill="F1F5F9"/>
          </w:tcPr>
          <w:p>
            <w:pPr>
              <w:spacing w:after="0" w:before="0"/>
            </w:pPr>
            <w:r/>
            <w:r>
              <w:rPr>
                <w:rFonts w:ascii="Aptos" w:hAnsi="Aptos"/>
                <w:b w:val="0"/>
                <w:sz w:val="14"/>
              </w:rPr>
              <w:t>Location details to help identify where the issue occurs.</w:t>
            </w:r>
          </w:p>
        </w:tc>
      </w:tr>
      <w:tr>
        <w:tc>
          <w:tcPr>
            <w:tcW w:type="dxa" w:w="3456"/>
            <w:vAlign w:val="center"/>
          </w:tcPr>
          <w:p>
            <w:pPr>
              <w:spacing w:after="0" w:before="0"/>
            </w:pPr>
            <w:r/>
            <w:r>
              <w:rPr>
                <w:rFonts w:ascii="Aptos" w:hAnsi="Aptos"/>
                <w:b w:val="0"/>
                <w:sz w:val="14"/>
              </w:rPr>
              <w:t>issues.suggested_priority</w:t>
            </w:r>
          </w:p>
        </w:tc>
        <w:tc>
          <w:tcPr>
            <w:tcW w:type="dxa" w:w="3456"/>
            <w:vAlign w:val="center"/>
          </w:tcPr>
          <w:p>
            <w:pPr>
              <w:spacing w:after="0" w:before="0"/>
            </w:pPr>
            <w:r/>
            <w:r>
              <w:rPr>
                <w:rFonts w:ascii="Aptos" w:hAnsi="Aptos"/>
                <w:b w:val="0"/>
                <w:sz w:val="14"/>
              </w:rPr>
              <w:t>TEXT NOT NULL</w:t>
            </w:r>
          </w:p>
        </w:tc>
        <w:tc>
          <w:tcPr>
            <w:tcW w:type="dxa" w:w="3456"/>
            <w:vAlign w:val="center"/>
          </w:tcPr>
          <w:p>
            <w:pPr>
              <w:spacing w:after="0" w:before="0"/>
            </w:pPr>
            <w:r/>
            <w:r>
              <w:rPr>
                <w:rFonts w:ascii="Aptos" w:hAnsi="Aptos"/>
                <w:b w:val="0"/>
                <w:sz w:val="14"/>
              </w:rPr>
              <w:t>Reporter-provided Low, Medium, or High.</w:t>
            </w:r>
          </w:p>
        </w:tc>
      </w:tr>
      <w:tr>
        <w:tc>
          <w:tcPr>
            <w:tcW w:type="dxa" w:w="3456"/>
            <w:vAlign w:val="center"/>
            <w:shd w:fill="F1F5F9"/>
          </w:tcPr>
          <w:p>
            <w:pPr>
              <w:spacing w:after="0" w:before="0"/>
            </w:pPr>
            <w:r/>
            <w:r>
              <w:rPr>
                <w:rFonts w:ascii="Aptos" w:hAnsi="Aptos"/>
                <w:b w:val="0"/>
                <w:sz w:val="14"/>
              </w:rPr>
              <w:t>issues.final_priority</w:t>
            </w:r>
          </w:p>
        </w:tc>
        <w:tc>
          <w:tcPr>
            <w:tcW w:type="dxa" w:w="3456"/>
            <w:vAlign w:val="center"/>
            <w:shd w:fill="F1F5F9"/>
          </w:tcPr>
          <w:p>
            <w:pPr>
              <w:spacing w:after="0" w:before="0"/>
            </w:pPr>
            <w:r/>
            <w:r>
              <w:rPr>
                <w:rFonts w:ascii="Aptos" w:hAnsi="Aptos"/>
                <w:b w:val="0"/>
                <w:sz w:val="14"/>
              </w:rPr>
              <w:t>TEXT NOT NULL</w:t>
            </w:r>
          </w:p>
        </w:tc>
        <w:tc>
          <w:tcPr>
            <w:tcW w:type="dxa" w:w="3456"/>
            <w:vAlign w:val="center"/>
            <w:shd w:fill="F1F5F9"/>
          </w:tcPr>
          <w:p>
            <w:pPr>
              <w:spacing w:after="0" w:before="0"/>
            </w:pPr>
            <w:r/>
            <w:r>
              <w:rPr>
                <w:rFonts w:ascii="Aptos" w:hAnsi="Aptos"/>
                <w:b w:val="0"/>
                <w:sz w:val="14"/>
              </w:rPr>
              <w:t>Coordinator-confirmed Low, Medium, or High.</w:t>
            </w:r>
          </w:p>
        </w:tc>
      </w:tr>
      <w:tr>
        <w:tc>
          <w:tcPr>
            <w:tcW w:type="dxa" w:w="3456"/>
            <w:vAlign w:val="center"/>
          </w:tcPr>
          <w:p>
            <w:pPr>
              <w:spacing w:after="0" w:before="0"/>
            </w:pPr>
            <w:r/>
            <w:r>
              <w:rPr>
                <w:rFonts w:ascii="Aptos" w:hAnsi="Aptos"/>
                <w:b w:val="0"/>
                <w:sz w:val="14"/>
              </w:rPr>
              <w:t>issues.status</w:t>
            </w:r>
          </w:p>
        </w:tc>
        <w:tc>
          <w:tcPr>
            <w:tcW w:type="dxa" w:w="3456"/>
            <w:vAlign w:val="center"/>
          </w:tcPr>
          <w:p>
            <w:pPr>
              <w:spacing w:after="0" w:before="0"/>
            </w:pPr>
            <w:r/>
            <w:r>
              <w:rPr>
                <w:rFonts w:ascii="Aptos" w:hAnsi="Aptos"/>
                <w:b w:val="0"/>
                <w:sz w:val="14"/>
              </w:rPr>
              <w:t>TEXT NOT NULL</w:t>
            </w:r>
          </w:p>
        </w:tc>
        <w:tc>
          <w:tcPr>
            <w:tcW w:type="dxa" w:w="3456"/>
            <w:vAlign w:val="center"/>
          </w:tcPr>
          <w:p>
            <w:pPr>
              <w:spacing w:after="0" w:before="0"/>
            </w:pPr>
            <w:r/>
            <w:r>
              <w:rPr>
                <w:rFonts w:ascii="Aptos" w:hAnsi="Aptos"/>
                <w:b w:val="0"/>
                <w:sz w:val="14"/>
              </w:rPr>
              <w:t>Submitted, In Progress, Resolved, or Reopened.</w:t>
            </w:r>
          </w:p>
        </w:tc>
      </w:tr>
      <w:tr>
        <w:tc>
          <w:tcPr>
            <w:tcW w:type="dxa" w:w="3456"/>
            <w:vAlign w:val="center"/>
            <w:shd w:fill="F1F5F9"/>
          </w:tcPr>
          <w:p>
            <w:pPr>
              <w:spacing w:after="0" w:before="0"/>
            </w:pPr>
            <w:r/>
            <w:r>
              <w:rPr>
                <w:rFonts w:ascii="Aptos" w:hAnsi="Aptos"/>
                <w:b w:val="0"/>
                <w:sz w:val="14"/>
              </w:rPr>
              <w:t>issues.resolution_note</w:t>
            </w:r>
          </w:p>
        </w:tc>
        <w:tc>
          <w:tcPr>
            <w:tcW w:type="dxa" w:w="3456"/>
            <w:vAlign w:val="center"/>
            <w:shd w:fill="F1F5F9"/>
          </w:tcPr>
          <w:p>
            <w:pPr>
              <w:spacing w:after="0" w:before="0"/>
            </w:pPr>
            <w:r/>
            <w:r>
              <w:rPr>
                <w:rFonts w:ascii="Aptos" w:hAnsi="Aptos"/>
                <w:b w:val="0"/>
                <w:sz w:val="14"/>
              </w:rPr>
              <w:t>TEXT NULL</w:t>
            </w:r>
          </w:p>
        </w:tc>
        <w:tc>
          <w:tcPr>
            <w:tcW w:type="dxa" w:w="3456"/>
            <w:vAlign w:val="center"/>
            <w:shd w:fill="F1F5F9"/>
          </w:tcPr>
          <w:p>
            <w:pPr>
              <w:spacing w:after="0" w:before="0"/>
            </w:pPr>
            <w:r/>
            <w:r>
              <w:rPr>
                <w:rFonts w:ascii="Aptos" w:hAnsi="Aptos"/>
                <w:b w:val="0"/>
                <w:sz w:val="14"/>
              </w:rPr>
              <w:t>Required when the issue is marked Resolved.</w:t>
            </w:r>
          </w:p>
        </w:tc>
      </w:tr>
      <w:tr>
        <w:tc>
          <w:tcPr>
            <w:tcW w:type="dxa" w:w="3456"/>
            <w:vAlign w:val="center"/>
          </w:tcPr>
          <w:p>
            <w:pPr>
              <w:spacing w:after="0" w:before="0"/>
            </w:pPr>
            <w:r/>
            <w:r>
              <w:rPr>
                <w:rFonts w:ascii="Aptos" w:hAnsi="Aptos"/>
                <w:b w:val="0"/>
                <w:sz w:val="14"/>
              </w:rPr>
              <w:t>issues.resolved_by</w:t>
            </w:r>
          </w:p>
        </w:tc>
        <w:tc>
          <w:tcPr>
            <w:tcW w:type="dxa" w:w="3456"/>
            <w:vAlign w:val="center"/>
          </w:tcPr>
          <w:p>
            <w:pPr>
              <w:spacing w:after="0" w:before="0"/>
            </w:pPr>
            <w:r/>
            <w:r>
              <w:rPr>
                <w:rFonts w:ascii="Aptos" w:hAnsi="Aptos"/>
                <w:b w:val="0"/>
                <w:sz w:val="14"/>
              </w:rPr>
              <w:t>TEXT NULL</w:t>
            </w:r>
          </w:p>
        </w:tc>
        <w:tc>
          <w:tcPr>
            <w:tcW w:type="dxa" w:w="3456"/>
            <w:vAlign w:val="center"/>
          </w:tcPr>
          <w:p>
            <w:pPr>
              <w:spacing w:after="0" w:before="0"/>
            </w:pPr>
            <w:r/>
            <w:r>
              <w:rPr>
                <w:rFonts w:ascii="Aptos" w:hAnsi="Aptos"/>
                <w:b w:val="0"/>
                <w:sz w:val="14"/>
              </w:rPr>
              <w:t>Coordinator name recorded for resolution.</w:t>
            </w:r>
          </w:p>
        </w:tc>
      </w:tr>
      <w:tr>
        <w:tc>
          <w:tcPr>
            <w:tcW w:type="dxa" w:w="3456"/>
            <w:vAlign w:val="center"/>
            <w:shd w:fill="F1F5F9"/>
          </w:tcPr>
          <w:p>
            <w:pPr>
              <w:spacing w:after="0" w:before="0"/>
            </w:pPr>
            <w:r/>
            <w:r>
              <w:rPr>
                <w:rFonts w:ascii="Aptos" w:hAnsi="Aptos"/>
                <w:b w:val="0"/>
                <w:sz w:val="14"/>
              </w:rPr>
              <w:t>issues.created_at / updated_at</w:t>
            </w:r>
          </w:p>
        </w:tc>
        <w:tc>
          <w:tcPr>
            <w:tcW w:type="dxa" w:w="3456"/>
            <w:vAlign w:val="center"/>
            <w:shd w:fill="F1F5F9"/>
          </w:tcPr>
          <w:p>
            <w:pPr>
              <w:spacing w:after="0" w:before="0"/>
            </w:pPr>
            <w:r/>
            <w:r>
              <w:rPr>
                <w:rFonts w:ascii="Aptos" w:hAnsi="Aptos"/>
                <w:b w:val="0"/>
                <w:sz w:val="14"/>
              </w:rPr>
              <w:t>TIMESTAMP / TEXT</w:t>
            </w:r>
          </w:p>
        </w:tc>
        <w:tc>
          <w:tcPr>
            <w:tcW w:type="dxa" w:w="3456"/>
            <w:vAlign w:val="center"/>
            <w:shd w:fill="F1F5F9"/>
          </w:tcPr>
          <w:p>
            <w:pPr>
              <w:spacing w:after="0" w:before="0"/>
            </w:pPr>
            <w:r/>
            <w:r>
              <w:rPr>
                <w:rFonts w:ascii="Aptos" w:hAnsi="Aptos"/>
                <w:b w:val="0"/>
                <w:sz w:val="14"/>
              </w:rPr>
              <w:t>Record creation and latest update time; use one consistent format.</w:t>
            </w:r>
          </w:p>
        </w:tc>
      </w:tr>
    </w:tbl>
    <w:p>
      <w:pPr>
        <w:spacing w:after="0"/>
      </w:pPr>
    </w:p>
    <w:p>
      <w:pPr>
        <w:spacing w:after="100"/>
      </w:pPr>
      <w:r>
        <w:t>Implementation notes: define foreign keys and check constraints where practical; create indexes for common filters such as status, category, priority, and creation date if query volume justifies them. Store timestamps consistently. Avoid collecting fields that are not needed for the defined workflow.</w:t>
      </w:r>
    </w:p>
    <w:p>
      <w:pPr>
        <w:pStyle w:val="Heading1"/>
      </w:pPr>
      <w:r>
        <w:t>15. Security, Privacy, and Data Handling Plan</w:t>
      </w:r>
    </w:p>
    <w:p>
      <w:pPr>
        <w:spacing w:after="100"/>
      </w:pPr>
      <w:r>
        <w:t>Security should be designed into each module rather than added only at the end. The measures below are proposed controls and must be verified during implementation.</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9"/>
          </w:tcPr>
          <w:p>
            <w:pPr>
              <w:spacing w:after="0" w:before="0"/>
            </w:pPr>
            <w:r/>
            <w:r>
              <w:rPr>
                <w:rFonts w:ascii="Aptos" w:hAnsi="Aptos"/>
                <w:b/>
                <w:color w:val="FFFFFF"/>
                <w:sz w:val="14"/>
              </w:rPr>
              <w:t>Area</w:t>
            </w:r>
          </w:p>
        </w:tc>
        <w:tc>
          <w:tcPr>
            <w:tcW w:type="dxa" w:w="3456"/>
            <w:vAlign w:val="center"/>
            <w:shd w:fill="1F4E79"/>
          </w:tcPr>
          <w:p>
            <w:pPr>
              <w:spacing w:after="0" w:before="0"/>
            </w:pPr>
            <w:r/>
            <w:r>
              <w:rPr>
                <w:rFonts w:ascii="Aptos" w:hAnsi="Aptos"/>
                <w:b/>
                <w:color w:val="FFFFFF"/>
                <w:sz w:val="14"/>
              </w:rPr>
              <w:t>Planned control</w:t>
            </w:r>
          </w:p>
        </w:tc>
        <w:tc>
          <w:tcPr>
            <w:tcW w:type="dxa" w:w="3456"/>
            <w:vAlign w:val="center"/>
            <w:shd w:fill="1F4E79"/>
          </w:tcPr>
          <w:p>
            <w:pPr>
              <w:spacing w:after="0" w:before="0"/>
            </w:pPr>
            <w:r/>
            <w:r>
              <w:rPr>
                <w:rFonts w:ascii="Aptos" w:hAnsi="Aptos"/>
                <w:b/>
                <w:color w:val="FFFFFF"/>
                <w:sz w:val="14"/>
              </w:rPr>
              <w:t>Verification</w:t>
            </w:r>
          </w:p>
        </w:tc>
      </w:tr>
      <w:tr>
        <w:tc>
          <w:tcPr>
            <w:tcW w:type="dxa" w:w="3456"/>
            <w:vAlign w:val="center"/>
          </w:tcPr>
          <w:p>
            <w:pPr>
              <w:spacing w:after="0" w:before="0"/>
            </w:pPr>
            <w:r/>
            <w:r>
              <w:rPr>
                <w:rFonts w:ascii="Aptos" w:hAnsi="Aptos"/>
                <w:b w:val="0"/>
                <w:sz w:val="14"/>
              </w:rPr>
              <w:t>Authentication</w:t>
            </w:r>
          </w:p>
        </w:tc>
        <w:tc>
          <w:tcPr>
            <w:tcW w:type="dxa" w:w="3456"/>
            <w:vAlign w:val="center"/>
          </w:tcPr>
          <w:p>
            <w:pPr>
              <w:spacing w:after="0" w:before="0"/>
            </w:pPr>
            <w:r/>
            <w:r>
              <w:rPr>
                <w:rFonts w:ascii="Aptos" w:hAnsi="Aptos"/>
                <w:b w:val="0"/>
                <w:sz w:val="14"/>
              </w:rPr>
              <w:t>Hash passwords with a suitable password-hashing library; never store plain text.</w:t>
            </w:r>
          </w:p>
        </w:tc>
        <w:tc>
          <w:tcPr>
            <w:tcW w:type="dxa" w:w="3456"/>
            <w:vAlign w:val="center"/>
          </w:tcPr>
          <w:p>
            <w:pPr>
              <w:spacing w:after="0" w:before="0"/>
            </w:pPr>
            <w:r/>
            <w:r>
              <w:rPr>
                <w:rFonts w:ascii="Aptos" w:hAnsi="Aptos"/>
                <w:b w:val="0"/>
                <w:sz w:val="14"/>
              </w:rPr>
              <w:t>Inspect stored test account data and verify login behavior.</w:t>
            </w:r>
          </w:p>
        </w:tc>
      </w:tr>
      <w:tr>
        <w:tc>
          <w:tcPr>
            <w:tcW w:type="dxa" w:w="3456"/>
            <w:vAlign w:val="center"/>
            <w:shd w:fill="F1F5F9"/>
          </w:tcPr>
          <w:p>
            <w:pPr>
              <w:spacing w:after="0" w:before="0"/>
            </w:pPr>
            <w:r/>
            <w:r>
              <w:rPr>
                <w:rFonts w:ascii="Aptos" w:hAnsi="Aptos"/>
                <w:b w:val="0"/>
                <w:sz w:val="14"/>
              </w:rPr>
              <w:t>Authorization</w:t>
            </w:r>
          </w:p>
        </w:tc>
        <w:tc>
          <w:tcPr>
            <w:tcW w:type="dxa" w:w="3456"/>
            <w:vAlign w:val="center"/>
            <w:shd w:fill="F1F5F9"/>
          </w:tcPr>
          <w:p>
            <w:pPr>
              <w:spacing w:after="0" w:before="0"/>
            </w:pPr>
            <w:r/>
            <w:r>
              <w:rPr>
                <w:rFonts w:ascii="Aptos" w:hAnsi="Aptos"/>
                <w:b w:val="0"/>
                <w:sz w:val="14"/>
              </w:rPr>
              <w:t>Check role and issue ownership on the server for every protected route.</w:t>
            </w:r>
          </w:p>
        </w:tc>
        <w:tc>
          <w:tcPr>
            <w:tcW w:type="dxa" w:w="3456"/>
            <w:vAlign w:val="center"/>
            <w:shd w:fill="F1F5F9"/>
          </w:tcPr>
          <w:p>
            <w:pPr>
              <w:spacing w:after="0" w:before="0"/>
            </w:pPr>
            <w:r/>
            <w:r>
              <w:rPr>
                <w:rFonts w:ascii="Aptos" w:hAnsi="Aptos"/>
                <w:b w:val="0"/>
                <w:sz w:val="14"/>
              </w:rPr>
              <w:t>Test direct URL requests with each role, not only visible navigation.</w:t>
            </w:r>
          </w:p>
        </w:tc>
      </w:tr>
      <w:tr>
        <w:tc>
          <w:tcPr>
            <w:tcW w:type="dxa" w:w="3456"/>
            <w:vAlign w:val="center"/>
          </w:tcPr>
          <w:p>
            <w:pPr>
              <w:spacing w:after="0" w:before="0"/>
            </w:pPr>
            <w:r/>
            <w:r>
              <w:rPr>
                <w:rFonts w:ascii="Aptos" w:hAnsi="Aptos"/>
                <w:b w:val="0"/>
                <w:sz w:val="14"/>
              </w:rPr>
              <w:t>SQL safety</w:t>
            </w:r>
          </w:p>
        </w:tc>
        <w:tc>
          <w:tcPr>
            <w:tcW w:type="dxa" w:w="3456"/>
            <w:vAlign w:val="center"/>
          </w:tcPr>
          <w:p>
            <w:pPr>
              <w:spacing w:after="0" w:before="0"/>
            </w:pPr>
            <w:r/>
            <w:r>
              <w:rPr>
                <w:rFonts w:ascii="Aptos" w:hAnsi="Aptos"/>
                <w:b w:val="0"/>
                <w:sz w:val="14"/>
              </w:rPr>
              <w:t>Use parameterized queries and validate values before database operations.</w:t>
            </w:r>
          </w:p>
        </w:tc>
        <w:tc>
          <w:tcPr>
            <w:tcW w:type="dxa" w:w="3456"/>
            <w:vAlign w:val="center"/>
          </w:tcPr>
          <w:p>
            <w:pPr>
              <w:spacing w:after="0" w:before="0"/>
            </w:pPr>
            <w:r/>
            <w:r>
              <w:rPr>
                <w:rFonts w:ascii="Aptos" w:hAnsi="Aptos"/>
                <w:b w:val="0"/>
                <w:sz w:val="14"/>
              </w:rPr>
              <w:t>Review database calls and test special-character input.</w:t>
            </w:r>
          </w:p>
        </w:tc>
      </w:tr>
      <w:tr>
        <w:tc>
          <w:tcPr>
            <w:tcW w:type="dxa" w:w="3456"/>
            <w:vAlign w:val="center"/>
            <w:shd w:fill="F1F5F9"/>
          </w:tcPr>
          <w:p>
            <w:pPr>
              <w:spacing w:after="0" w:before="0"/>
            </w:pPr>
            <w:r/>
            <w:r>
              <w:rPr>
                <w:rFonts w:ascii="Aptos" w:hAnsi="Aptos"/>
                <w:b w:val="0"/>
                <w:sz w:val="14"/>
              </w:rPr>
              <w:t>Output safety</w:t>
            </w:r>
          </w:p>
        </w:tc>
        <w:tc>
          <w:tcPr>
            <w:tcW w:type="dxa" w:w="3456"/>
            <w:vAlign w:val="center"/>
            <w:shd w:fill="F1F5F9"/>
          </w:tcPr>
          <w:p>
            <w:pPr>
              <w:spacing w:after="0" w:before="0"/>
            </w:pPr>
            <w:r/>
            <w:r>
              <w:rPr>
                <w:rFonts w:ascii="Aptos" w:hAnsi="Aptos"/>
                <w:b w:val="0"/>
                <w:sz w:val="14"/>
              </w:rPr>
              <w:t>Use template auto-escaping and avoid rendering untrusted input as raw HTML.</w:t>
            </w:r>
          </w:p>
        </w:tc>
        <w:tc>
          <w:tcPr>
            <w:tcW w:type="dxa" w:w="3456"/>
            <w:vAlign w:val="center"/>
            <w:shd w:fill="F1F5F9"/>
          </w:tcPr>
          <w:p>
            <w:pPr>
              <w:spacing w:after="0" w:before="0"/>
            </w:pPr>
            <w:r/>
            <w:r>
              <w:rPr>
                <w:rFonts w:ascii="Aptos" w:hAnsi="Aptos"/>
                <w:b w:val="0"/>
                <w:sz w:val="14"/>
              </w:rPr>
              <w:t>Submit text containing HTML-like characters and inspect rendered output.</w:t>
            </w:r>
          </w:p>
        </w:tc>
      </w:tr>
      <w:tr>
        <w:tc>
          <w:tcPr>
            <w:tcW w:type="dxa" w:w="3456"/>
            <w:vAlign w:val="center"/>
          </w:tcPr>
          <w:p>
            <w:pPr>
              <w:spacing w:after="0" w:before="0"/>
            </w:pPr>
            <w:r/>
            <w:r>
              <w:rPr>
                <w:rFonts w:ascii="Aptos" w:hAnsi="Aptos"/>
                <w:b w:val="0"/>
                <w:sz w:val="14"/>
              </w:rPr>
              <w:t>Session handling</w:t>
            </w:r>
          </w:p>
        </w:tc>
        <w:tc>
          <w:tcPr>
            <w:tcW w:type="dxa" w:w="3456"/>
            <w:vAlign w:val="center"/>
          </w:tcPr>
          <w:p>
            <w:pPr>
              <w:spacing w:after="0" w:before="0"/>
            </w:pPr>
            <w:r/>
            <w:r>
              <w:rPr>
                <w:rFonts w:ascii="Aptos" w:hAnsi="Aptos"/>
                <w:b w:val="0"/>
                <w:sz w:val="14"/>
              </w:rPr>
              <w:t>Use secure configuration for session cookies in any real deployment; keep secret keys outside source control.</w:t>
            </w:r>
          </w:p>
        </w:tc>
        <w:tc>
          <w:tcPr>
            <w:tcW w:type="dxa" w:w="3456"/>
            <w:vAlign w:val="center"/>
          </w:tcPr>
          <w:p>
            <w:pPr>
              <w:spacing w:after="0" w:before="0"/>
            </w:pPr>
            <w:r/>
            <w:r>
              <w:rPr>
                <w:rFonts w:ascii="Aptos" w:hAnsi="Aptos"/>
                <w:b w:val="0"/>
                <w:sz w:val="14"/>
              </w:rPr>
              <w:t>Check configuration and repository for exposed secrets.</w:t>
            </w:r>
          </w:p>
        </w:tc>
      </w:tr>
      <w:tr>
        <w:tc>
          <w:tcPr>
            <w:tcW w:type="dxa" w:w="3456"/>
            <w:vAlign w:val="center"/>
            <w:shd w:fill="F1F5F9"/>
          </w:tcPr>
          <w:p>
            <w:pPr>
              <w:spacing w:after="0" w:before="0"/>
            </w:pPr>
            <w:r/>
            <w:r>
              <w:rPr>
                <w:rFonts w:ascii="Aptos" w:hAnsi="Aptos"/>
                <w:b w:val="0"/>
                <w:sz w:val="14"/>
              </w:rPr>
              <w:t>File uploads</w:t>
            </w:r>
          </w:p>
        </w:tc>
        <w:tc>
          <w:tcPr>
            <w:tcW w:type="dxa" w:w="3456"/>
            <w:vAlign w:val="center"/>
            <w:shd w:fill="F1F5F9"/>
          </w:tcPr>
          <w:p>
            <w:pPr>
              <w:spacing w:after="0" w:before="0"/>
            </w:pPr>
            <w:r/>
            <w:r>
              <w:rPr>
                <w:rFonts w:ascii="Aptos" w:hAnsi="Aptos"/>
                <w:b w:val="0"/>
                <w:sz w:val="14"/>
              </w:rPr>
              <w:t>If photos are implemented, limit file size/type, use generated filenames, and prevent executable uploads.</w:t>
            </w:r>
          </w:p>
        </w:tc>
        <w:tc>
          <w:tcPr>
            <w:tcW w:type="dxa" w:w="3456"/>
            <w:vAlign w:val="center"/>
            <w:shd w:fill="F1F5F9"/>
          </w:tcPr>
          <w:p>
            <w:pPr>
              <w:spacing w:after="0" w:before="0"/>
            </w:pPr>
            <w:r/>
            <w:r>
              <w:rPr>
                <w:rFonts w:ascii="Aptos" w:hAnsi="Aptos"/>
                <w:b w:val="0"/>
                <w:sz w:val="14"/>
              </w:rPr>
              <w:t>Test rejected file types and oversized files.</w:t>
            </w:r>
          </w:p>
        </w:tc>
      </w:tr>
      <w:tr>
        <w:tc>
          <w:tcPr>
            <w:tcW w:type="dxa" w:w="3456"/>
            <w:vAlign w:val="center"/>
          </w:tcPr>
          <w:p>
            <w:pPr>
              <w:spacing w:after="0" w:before="0"/>
            </w:pPr>
            <w:r/>
            <w:r>
              <w:rPr>
                <w:rFonts w:ascii="Aptos" w:hAnsi="Aptos"/>
                <w:b w:val="0"/>
                <w:sz w:val="14"/>
              </w:rPr>
              <w:t>Privacy</w:t>
            </w:r>
          </w:p>
        </w:tc>
        <w:tc>
          <w:tcPr>
            <w:tcW w:type="dxa" w:w="3456"/>
            <w:vAlign w:val="center"/>
          </w:tcPr>
          <w:p>
            <w:pPr>
              <w:spacing w:after="0" w:before="0"/>
            </w:pPr>
            <w:r/>
            <w:r>
              <w:rPr>
                <w:rFonts w:ascii="Aptos" w:hAnsi="Aptos"/>
                <w:b w:val="0"/>
                <w:sz w:val="14"/>
              </w:rPr>
              <w:t>Show reporters only their own issues; show all issues only to authorized coordinators.</w:t>
            </w:r>
          </w:p>
        </w:tc>
        <w:tc>
          <w:tcPr>
            <w:tcW w:type="dxa" w:w="3456"/>
            <w:vAlign w:val="center"/>
          </w:tcPr>
          <w:p>
            <w:pPr>
              <w:spacing w:after="0" w:before="0"/>
            </w:pPr>
            <w:r/>
            <w:r>
              <w:rPr>
                <w:rFonts w:ascii="Aptos" w:hAnsi="Aptos"/>
                <w:b w:val="0"/>
                <w:sz w:val="14"/>
              </w:rPr>
              <w:t>Run ownership and role-negative tests.</w:t>
            </w:r>
          </w:p>
        </w:tc>
      </w:tr>
      <w:tr>
        <w:tc>
          <w:tcPr>
            <w:tcW w:type="dxa" w:w="3456"/>
            <w:vAlign w:val="center"/>
            <w:shd w:fill="F1F5F9"/>
          </w:tcPr>
          <w:p>
            <w:pPr>
              <w:spacing w:after="0" w:before="0"/>
            </w:pPr>
            <w:r/>
            <w:r>
              <w:rPr>
                <w:rFonts w:ascii="Aptos" w:hAnsi="Aptos"/>
                <w:b w:val="0"/>
                <w:sz w:val="14"/>
              </w:rPr>
              <w:t>Error handling</w:t>
            </w:r>
          </w:p>
        </w:tc>
        <w:tc>
          <w:tcPr>
            <w:tcW w:type="dxa" w:w="3456"/>
            <w:vAlign w:val="center"/>
            <w:shd w:fill="F1F5F9"/>
          </w:tcPr>
          <w:p>
            <w:pPr>
              <w:spacing w:after="0" w:before="0"/>
            </w:pPr>
            <w:r/>
            <w:r>
              <w:rPr>
                <w:rFonts w:ascii="Aptos" w:hAnsi="Aptos"/>
                <w:b w:val="0"/>
                <w:sz w:val="14"/>
              </w:rPr>
              <w:t>Return understandable user messages without exposing stack traces or secrets.</w:t>
            </w:r>
          </w:p>
        </w:tc>
        <w:tc>
          <w:tcPr>
            <w:tcW w:type="dxa" w:w="3456"/>
            <w:vAlign w:val="center"/>
            <w:shd w:fill="F1F5F9"/>
          </w:tcPr>
          <w:p>
            <w:pPr>
              <w:spacing w:after="0" w:before="0"/>
            </w:pPr>
            <w:r/>
            <w:r>
              <w:rPr>
                <w:rFonts w:ascii="Aptos" w:hAnsi="Aptos"/>
                <w:b w:val="0"/>
                <w:sz w:val="14"/>
              </w:rPr>
              <w:t>Trigger expected validation/database errors in a test environment.</w:t>
            </w:r>
          </w:p>
        </w:tc>
      </w:tr>
    </w:tbl>
    <w:p>
      <w:pPr>
        <w:spacing w:after="0"/>
      </w:pPr>
    </w:p>
    <w:p>
      <w:pPr>
        <w:spacing w:after="100"/>
      </w:pPr>
      <w:r>
        <w:t>This document is not a security certification. A real deployment would require additional configuration review, dependency checks, and testing in the intended hosting environment.</w:t>
      </w:r>
    </w:p>
    <w:p>
      <w:pPr>
        <w:pStyle w:val="Heading1"/>
      </w:pPr>
      <w:r>
        <w:t>16. Database and Error-Handling Plan</w:t>
      </w:r>
    </w:p>
    <w:p>
      <w:pPr>
        <w:pStyle w:val="ListBullet"/>
        <w:spacing w:after="40"/>
      </w:pPr>
      <w:r>
        <w:t>Keep database connection and query behavior in a dedicated module rather than repeating SQL across route handlers.</w:t>
      </w:r>
    </w:p>
    <w:p>
      <w:pPr>
        <w:pStyle w:val="ListBullet"/>
        <w:spacing w:after="40"/>
      </w:pPr>
      <w:r>
        <w:t>Use parameterized SQL for values supplied by users; do not build SQL statements by concatenating untrusted input.</w:t>
      </w:r>
    </w:p>
    <w:p>
      <w:pPr>
        <w:pStyle w:val="ListBullet"/>
        <w:spacing w:after="40"/>
      </w:pPr>
      <w:r>
        <w:t>Use transactions for operations that must succeed or fail together, and commit only after validation and authorization.</w:t>
      </w:r>
    </w:p>
    <w:p>
      <w:pPr>
        <w:pStyle w:val="ListBullet"/>
        <w:spacing w:after="40"/>
      </w:pPr>
      <w:r>
        <w:t>Handle expected errors such as invalid input, missing records, duplicate email, and database failures with controlled responses.</w:t>
      </w:r>
    </w:p>
    <w:p>
      <w:pPr>
        <w:pStyle w:val="ListBullet"/>
        <w:spacing w:after="40"/>
      </w:pPr>
      <w:r>
        <w:t>Log enough technical detail for debugging in a development environment, but never expose passwords, session secrets, or sensitive stack traces to users.</w:t>
      </w:r>
    </w:p>
    <w:p>
      <w:pPr>
        <w:pStyle w:val="ListBullet"/>
        <w:spacing w:after="40"/>
      </w:pPr>
      <w:r>
        <w:t>Check whether a record exists and whether the current user is allowed to access it before returning details or applying updates.</w:t>
      </w:r>
    </w:p>
    <w:p>
      <w:pPr>
        <w:pStyle w:val="Heading1"/>
      </w:pPr>
      <w:r>
        <w:t>17. Interface and Module Contracts</w:t>
      </w:r>
    </w:p>
    <w:p>
      <w:pPr>
        <w:spacing w:after="100"/>
      </w:pPr>
      <w:r>
        <w:t>Modules should agree on input fields and return behavior before parallel work or integration begins. The following contracts are examples to reduce mismatches.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1F4E79"/>
          </w:tcPr>
          <w:p>
            <w:pPr>
              <w:spacing w:after="0" w:before="0"/>
            </w:pPr>
            <w:r/>
            <w:r>
              <w:rPr>
                <w:rFonts w:ascii="Aptos" w:hAnsi="Aptos"/>
                <w:b/>
                <w:color w:val="FFFFFF"/>
                <w:sz w:val="14"/>
              </w:rPr>
              <w:t>Operation</w:t>
            </w:r>
          </w:p>
        </w:tc>
        <w:tc>
          <w:tcPr>
            <w:tcW w:type="dxa" w:w="2592"/>
            <w:vAlign w:val="center"/>
            <w:shd w:fill="1F4E79"/>
          </w:tcPr>
          <w:p>
            <w:pPr>
              <w:spacing w:after="0" w:before="0"/>
            </w:pPr>
            <w:r/>
            <w:r>
              <w:rPr>
                <w:rFonts w:ascii="Aptos" w:hAnsi="Aptos"/>
                <w:b/>
                <w:color w:val="FFFFFF"/>
                <w:sz w:val="14"/>
              </w:rPr>
              <w:t>Input contract</w:t>
            </w:r>
          </w:p>
        </w:tc>
        <w:tc>
          <w:tcPr>
            <w:tcW w:type="dxa" w:w="2592"/>
            <w:vAlign w:val="center"/>
            <w:shd w:fill="1F4E79"/>
          </w:tcPr>
          <w:p>
            <w:pPr>
              <w:spacing w:after="0" w:before="0"/>
            </w:pPr>
            <w:r/>
            <w:r>
              <w:rPr>
                <w:rFonts w:ascii="Aptos" w:hAnsi="Aptos"/>
                <w:b/>
                <w:color w:val="FFFFFF"/>
                <w:sz w:val="14"/>
              </w:rPr>
              <w:t>Success result</w:t>
            </w:r>
          </w:p>
        </w:tc>
        <w:tc>
          <w:tcPr>
            <w:tcW w:type="dxa" w:w="2592"/>
            <w:vAlign w:val="center"/>
            <w:shd w:fill="1F4E79"/>
          </w:tcPr>
          <w:p>
            <w:pPr>
              <w:spacing w:after="0" w:before="0"/>
            </w:pPr>
            <w:r/>
            <w:r>
              <w:rPr>
                <w:rFonts w:ascii="Aptos" w:hAnsi="Aptos"/>
                <w:b/>
                <w:color w:val="FFFFFF"/>
                <w:sz w:val="14"/>
              </w:rPr>
              <w:t>Failure behavior</w:t>
            </w:r>
          </w:p>
        </w:tc>
      </w:tr>
      <w:tr>
        <w:tc>
          <w:tcPr>
            <w:tcW w:type="dxa" w:w="2592"/>
            <w:vAlign w:val="center"/>
          </w:tcPr>
          <w:p>
            <w:pPr>
              <w:spacing w:after="0" w:before="0"/>
            </w:pPr>
            <w:r/>
            <w:r>
              <w:rPr>
                <w:rFonts w:ascii="Aptos" w:hAnsi="Aptos"/>
                <w:b w:val="0"/>
                <w:sz w:val="14"/>
              </w:rPr>
              <w:t>create_issue</w:t>
            </w:r>
          </w:p>
        </w:tc>
        <w:tc>
          <w:tcPr>
            <w:tcW w:type="dxa" w:w="2592"/>
            <w:vAlign w:val="center"/>
          </w:tcPr>
          <w:p>
            <w:pPr>
              <w:spacing w:after="0" w:before="0"/>
            </w:pPr>
            <w:r/>
            <w:r>
              <w:rPr>
                <w:rFonts w:ascii="Aptos" w:hAnsi="Aptos"/>
                <w:b w:val="0"/>
                <w:sz w:val="14"/>
              </w:rPr>
              <w:t>Authenticated reporter ID plus validated category, description, location, suggested priority.</w:t>
            </w:r>
          </w:p>
        </w:tc>
        <w:tc>
          <w:tcPr>
            <w:tcW w:type="dxa" w:w="2592"/>
            <w:vAlign w:val="center"/>
          </w:tcPr>
          <w:p>
            <w:pPr>
              <w:spacing w:after="0" w:before="0"/>
            </w:pPr>
            <w:r/>
            <w:r>
              <w:rPr>
                <w:rFonts w:ascii="Aptos" w:hAnsi="Aptos"/>
                <w:b w:val="0"/>
                <w:sz w:val="14"/>
              </w:rPr>
              <w:t>Created issue identifier and Submitted status.</w:t>
            </w:r>
          </w:p>
        </w:tc>
        <w:tc>
          <w:tcPr>
            <w:tcW w:type="dxa" w:w="2592"/>
            <w:vAlign w:val="center"/>
          </w:tcPr>
          <w:p>
            <w:pPr>
              <w:spacing w:after="0" w:before="0"/>
            </w:pPr>
            <w:r/>
            <w:r>
              <w:rPr>
                <w:rFonts w:ascii="Aptos" w:hAnsi="Aptos"/>
                <w:b w:val="0"/>
                <w:sz w:val="14"/>
              </w:rPr>
              <w:t>Validation error; no partial record.</w:t>
            </w:r>
          </w:p>
        </w:tc>
      </w:tr>
      <w:tr>
        <w:tc>
          <w:tcPr>
            <w:tcW w:type="dxa" w:w="2592"/>
            <w:vAlign w:val="center"/>
            <w:shd w:fill="F1F5F9"/>
          </w:tcPr>
          <w:p>
            <w:pPr>
              <w:spacing w:after="0" w:before="0"/>
            </w:pPr>
            <w:r/>
            <w:r>
              <w:rPr>
                <w:rFonts w:ascii="Aptos" w:hAnsi="Aptos"/>
                <w:b w:val="0"/>
                <w:sz w:val="14"/>
              </w:rPr>
              <w:t>get_user_issues</w:t>
            </w:r>
          </w:p>
        </w:tc>
        <w:tc>
          <w:tcPr>
            <w:tcW w:type="dxa" w:w="2592"/>
            <w:vAlign w:val="center"/>
            <w:shd w:fill="F1F5F9"/>
          </w:tcPr>
          <w:p>
            <w:pPr>
              <w:spacing w:after="0" w:before="0"/>
            </w:pPr>
            <w:r/>
            <w:r>
              <w:rPr>
                <w:rFonts w:ascii="Aptos" w:hAnsi="Aptos"/>
                <w:b w:val="0"/>
                <w:sz w:val="14"/>
              </w:rPr>
              <w:t>Authenticated reporter ID; optional pagination/filter values if later needed.</w:t>
            </w:r>
          </w:p>
        </w:tc>
        <w:tc>
          <w:tcPr>
            <w:tcW w:type="dxa" w:w="2592"/>
            <w:vAlign w:val="center"/>
            <w:shd w:fill="F1F5F9"/>
          </w:tcPr>
          <w:p>
            <w:pPr>
              <w:spacing w:after="0" w:before="0"/>
            </w:pPr>
            <w:r/>
            <w:r>
              <w:rPr>
                <w:rFonts w:ascii="Aptos" w:hAnsi="Aptos"/>
                <w:b w:val="0"/>
                <w:sz w:val="14"/>
              </w:rPr>
              <w:t>Only that reporter's issue summaries.</w:t>
            </w:r>
          </w:p>
        </w:tc>
        <w:tc>
          <w:tcPr>
            <w:tcW w:type="dxa" w:w="2592"/>
            <w:vAlign w:val="center"/>
            <w:shd w:fill="F1F5F9"/>
          </w:tcPr>
          <w:p>
            <w:pPr>
              <w:spacing w:after="0" w:before="0"/>
            </w:pPr>
            <w:r/>
            <w:r>
              <w:rPr>
                <w:rFonts w:ascii="Aptos" w:hAnsi="Aptos"/>
                <w:b w:val="0"/>
                <w:sz w:val="14"/>
              </w:rPr>
              <w:t>Empty list when none exist; controlled error on database failure.</w:t>
            </w:r>
          </w:p>
        </w:tc>
      </w:tr>
      <w:tr>
        <w:tc>
          <w:tcPr>
            <w:tcW w:type="dxa" w:w="2592"/>
            <w:vAlign w:val="center"/>
          </w:tcPr>
          <w:p>
            <w:pPr>
              <w:spacing w:after="0" w:before="0"/>
            </w:pPr>
            <w:r/>
            <w:r>
              <w:rPr>
                <w:rFonts w:ascii="Aptos" w:hAnsi="Aptos"/>
                <w:b w:val="0"/>
                <w:sz w:val="14"/>
              </w:rPr>
              <w:t>update_issue_status</w:t>
            </w:r>
          </w:p>
        </w:tc>
        <w:tc>
          <w:tcPr>
            <w:tcW w:type="dxa" w:w="2592"/>
            <w:vAlign w:val="center"/>
          </w:tcPr>
          <w:p>
            <w:pPr>
              <w:spacing w:after="0" w:before="0"/>
            </w:pPr>
            <w:r/>
            <w:r>
              <w:rPr>
                <w:rFonts w:ascii="Aptos" w:hAnsi="Aptos"/>
                <w:b w:val="0"/>
                <w:sz w:val="14"/>
              </w:rPr>
              <w:t>Issue ID, coordinator identity, requested next status.</w:t>
            </w:r>
          </w:p>
        </w:tc>
        <w:tc>
          <w:tcPr>
            <w:tcW w:type="dxa" w:w="2592"/>
            <w:vAlign w:val="center"/>
          </w:tcPr>
          <w:p>
            <w:pPr>
              <w:spacing w:after="0" w:before="0"/>
            </w:pPr>
            <w:r/>
            <w:r>
              <w:rPr>
                <w:rFonts w:ascii="Aptos" w:hAnsi="Aptos"/>
                <w:b w:val="0"/>
                <w:sz w:val="14"/>
              </w:rPr>
              <w:t>Updated status and timestamp.</w:t>
            </w:r>
          </w:p>
        </w:tc>
        <w:tc>
          <w:tcPr>
            <w:tcW w:type="dxa" w:w="2592"/>
            <w:vAlign w:val="center"/>
          </w:tcPr>
          <w:p>
            <w:pPr>
              <w:spacing w:after="0" w:before="0"/>
            </w:pPr>
            <w:r/>
            <w:r>
              <w:rPr>
                <w:rFonts w:ascii="Aptos" w:hAnsi="Aptos"/>
                <w:b w:val="0"/>
                <w:sz w:val="14"/>
              </w:rPr>
              <w:t>Reject missing issue, unauthorized role, or invalid transition.</w:t>
            </w:r>
          </w:p>
        </w:tc>
      </w:tr>
      <w:tr>
        <w:tc>
          <w:tcPr>
            <w:tcW w:type="dxa" w:w="2592"/>
            <w:vAlign w:val="center"/>
            <w:shd w:fill="F1F5F9"/>
          </w:tcPr>
          <w:p>
            <w:pPr>
              <w:spacing w:after="0" w:before="0"/>
            </w:pPr>
            <w:r/>
            <w:r>
              <w:rPr>
                <w:rFonts w:ascii="Aptos" w:hAnsi="Aptos"/>
                <w:b w:val="0"/>
                <w:sz w:val="14"/>
              </w:rPr>
              <w:t>record_resolution</w:t>
            </w:r>
          </w:p>
        </w:tc>
        <w:tc>
          <w:tcPr>
            <w:tcW w:type="dxa" w:w="2592"/>
            <w:vAlign w:val="center"/>
            <w:shd w:fill="F1F5F9"/>
          </w:tcPr>
          <w:p>
            <w:pPr>
              <w:spacing w:after="0" w:before="0"/>
            </w:pPr>
            <w:r/>
            <w:r>
              <w:rPr>
                <w:rFonts w:ascii="Aptos" w:hAnsi="Aptos"/>
                <w:b w:val="0"/>
                <w:sz w:val="14"/>
              </w:rPr>
              <w:t>Issue ID, coordinator identity, resolution note, resolved-by name.</w:t>
            </w:r>
          </w:p>
        </w:tc>
        <w:tc>
          <w:tcPr>
            <w:tcW w:type="dxa" w:w="2592"/>
            <w:vAlign w:val="center"/>
            <w:shd w:fill="F1F5F9"/>
          </w:tcPr>
          <w:p>
            <w:pPr>
              <w:spacing w:after="0" w:before="0"/>
            </w:pPr>
            <w:r/>
            <w:r>
              <w:rPr>
                <w:rFonts w:ascii="Aptos" w:hAnsi="Aptos"/>
                <w:b w:val="0"/>
                <w:sz w:val="14"/>
              </w:rPr>
              <w:t>Resolved status and stored resolution details.</w:t>
            </w:r>
          </w:p>
        </w:tc>
        <w:tc>
          <w:tcPr>
            <w:tcW w:type="dxa" w:w="2592"/>
            <w:vAlign w:val="center"/>
            <w:shd w:fill="F1F5F9"/>
          </w:tcPr>
          <w:p>
            <w:pPr>
              <w:spacing w:after="0" w:before="0"/>
            </w:pPr>
            <w:r/>
            <w:r>
              <w:rPr>
                <w:rFonts w:ascii="Aptos" w:hAnsi="Aptos"/>
                <w:b w:val="0"/>
                <w:sz w:val="14"/>
              </w:rPr>
              <w:t>Reject missing details or unauthorized action.</w:t>
            </w:r>
          </w:p>
        </w:tc>
      </w:tr>
      <w:tr>
        <w:tc>
          <w:tcPr>
            <w:tcW w:type="dxa" w:w="2592"/>
            <w:vAlign w:val="center"/>
          </w:tcPr>
          <w:p>
            <w:pPr>
              <w:spacing w:after="0" w:before="0"/>
            </w:pPr>
            <w:r/>
            <w:r>
              <w:rPr>
                <w:rFonts w:ascii="Aptos" w:hAnsi="Aptos"/>
                <w:b w:val="0"/>
                <w:sz w:val="14"/>
              </w:rPr>
              <w:t>reopen_issue</w:t>
            </w:r>
          </w:p>
        </w:tc>
        <w:tc>
          <w:tcPr>
            <w:tcW w:type="dxa" w:w="2592"/>
            <w:vAlign w:val="center"/>
          </w:tcPr>
          <w:p>
            <w:pPr>
              <w:spacing w:after="0" w:before="0"/>
            </w:pPr>
            <w:r/>
            <w:r>
              <w:rPr>
                <w:rFonts w:ascii="Aptos" w:hAnsi="Aptos"/>
                <w:b w:val="0"/>
                <w:sz w:val="14"/>
              </w:rPr>
              <w:t>Issue ID and authenticated reporter identity.</w:t>
            </w:r>
          </w:p>
        </w:tc>
        <w:tc>
          <w:tcPr>
            <w:tcW w:type="dxa" w:w="2592"/>
            <w:vAlign w:val="center"/>
          </w:tcPr>
          <w:p>
            <w:pPr>
              <w:spacing w:after="0" w:before="0"/>
            </w:pPr>
            <w:r/>
            <w:r>
              <w:rPr>
                <w:rFonts w:ascii="Aptos" w:hAnsi="Aptos"/>
                <w:b w:val="0"/>
                <w:sz w:val="14"/>
              </w:rPr>
              <w:t>Status changes from Resolved to Reopened.</w:t>
            </w:r>
          </w:p>
        </w:tc>
        <w:tc>
          <w:tcPr>
            <w:tcW w:type="dxa" w:w="2592"/>
            <w:vAlign w:val="center"/>
          </w:tcPr>
          <w:p>
            <w:pPr>
              <w:spacing w:after="0" w:before="0"/>
            </w:pPr>
            <w:r/>
            <w:r>
              <w:rPr>
                <w:rFonts w:ascii="Aptos" w:hAnsi="Aptos"/>
                <w:b w:val="0"/>
                <w:sz w:val="14"/>
              </w:rPr>
              <w:t>Reject if the issue is not owned by reporter or not currently Resolved.</w:t>
            </w:r>
          </w:p>
        </w:tc>
      </w:tr>
    </w:tbl>
    <w:p>
      <w:pPr>
        <w:spacing w:after="0"/>
      </w:pPr>
    </w:p>
    <w:p>
      <w:pPr>
        <w:spacing w:after="100"/>
      </w:pPr>
      <w:r>
        <w:t>The contracts are illustrative and should be adjusted if the final architecture changes. Error messages should be consistent and should not reveal private records to unauthorized users.</w:t>
      </w:r>
    </w:p>
    <w:p>
      <w:pPr>
        <w:pStyle w:val="Heading1"/>
      </w:pPr>
      <w:r>
        <w:t>18. Practical Development and Review Workflow</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9"/>
          </w:tcPr>
          <w:p>
            <w:pPr>
              <w:spacing w:after="0" w:before="0"/>
            </w:pPr>
            <w:r/>
            <w:r>
              <w:rPr>
                <w:rFonts w:ascii="Aptos" w:hAnsi="Aptos"/>
                <w:b/>
                <w:color w:val="FFFFFF"/>
                <w:sz w:val="14"/>
              </w:rPr>
              <w:t>Step</w:t>
            </w:r>
          </w:p>
        </w:tc>
        <w:tc>
          <w:tcPr>
            <w:tcW w:type="dxa" w:w="3456"/>
            <w:vAlign w:val="center"/>
            <w:shd w:fill="1F4E79"/>
          </w:tcPr>
          <w:p>
            <w:pPr>
              <w:spacing w:after="0" w:before="0"/>
            </w:pPr>
            <w:r/>
            <w:r>
              <w:rPr>
                <w:rFonts w:ascii="Aptos" w:hAnsi="Aptos"/>
                <w:b/>
                <w:color w:val="FFFFFF"/>
                <w:sz w:val="14"/>
              </w:rPr>
              <w:t>Developer activity</w:t>
            </w:r>
          </w:p>
        </w:tc>
        <w:tc>
          <w:tcPr>
            <w:tcW w:type="dxa" w:w="3456"/>
            <w:vAlign w:val="center"/>
            <w:shd w:fill="1F4E79"/>
          </w:tcPr>
          <w:p>
            <w:pPr>
              <w:spacing w:after="0" w:before="0"/>
            </w:pPr>
            <w:r/>
            <w:r>
              <w:rPr>
                <w:rFonts w:ascii="Aptos" w:hAnsi="Aptos"/>
                <w:b/>
                <w:color w:val="FFFFFF"/>
                <w:sz w:val="14"/>
              </w:rPr>
              <w:t>Review question / evidence</w:t>
            </w:r>
          </w:p>
        </w:tc>
      </w:tr>
      <w:tr>
        <w:tc>
          <w:tcPr>
            <w:tcW w:type="dxa" w:w="3456"/>
            <w:vAlign w:val="center"/>
          </w:tcPr>
          <w:p>
            <w:pPr>
              <w:spacing w:after="0" w:before="0"/>
            </w:pPr>
            <w:r/>
            <w:r>
              <w:rPr>
                <w:rFonts w:ascii="Aptos" w:hAnsi="Aptos"/>
                <w:b w:val="0"/>
                <w:sz w:val="14"/>
              </w:rPr>
              <w:t>1. Clarify</w:t>
            </w:r>
          </w:p>
        </w:tc>
        <w:tc>
          <w:tcPr>
            <w:tcW w:type="dxa" w:w="3456"/>
            <w:vAlign w:val="center"/>
          </w:tcPr>
          <w:p>
            <w:pPr>
              <w:spacing w:after="0" w:before="0"/>
            </w:pPr>
            <w:r/>
            <w:r>
              <w:rPr>
                <w:rFonts w:ascii="Aptos" w:hAnsi="Aptos"/>
                <w:b w:val="0"/>
                <w:sz w:val="14"/>
              </w:rPr>
              <w:t>Confirm requirement and excluded scope before coding.</w:t>
            </w:r>
          </w:p>
        </w:tc>
        <w:tc>
          <w:tcPr>
            <w:tcW w:type="dxa" w:w="3456"/>
            <w:vAlign w:val="center"/>
          </w:tcPr>
          <w:p>
            <w:pPr>
              <w:spacing w:after="0" w:before="0"/>
            </w:pPr>
            <w:r/>
            <w:r>
              <w:rPr>
                <w:rFonts w:ascii="Aptos" w:hAnsi="Aptos"/>
                <w:b w:val="0"/>
                <w:sz w:val="14"/>
              </w:rPr>
              <w:t>Is the requirement unambiguous and linked to an ID in the traceability matrix?</w:t>
            </w:r>
          </w:p>
        </w:tc>
      </w:tr>
      <w:tr>
        <w:tc>
          <w:tcPr>
            <w:tcW w:type="dxa" w:w="3456"/>
            <w:vAlign w:val="center"/>
            <w:shd w:fill="F1F5F9"/>
          </w:tcPr>
          <w:p>
            <w:pPr>
              <w:spacing w:after="0" w:before="0"/>
            </w:pPr>
            <w:r/>
            <w:r>
              <w:rPr>
                <w:rFonts w:ascii="Aptos" w:hAnsi="Aptos"/>
                <w:b w:val="0"/>
                <w:sz w:val="14"/>
              </w:rPr>
              <w:t>2. Design</w:t>
            </w:r>
          </w:p>
        </w:tc>
        <w:tc>
          <w:tcPr>
            <w:tcW w:type="dxa" w:w="3456"/>
            <w:vAlign w:val="center"/>
            <w:shd w:fill="F1F5F9"/>
          </w:tcPr>
          <w:p>
            <w:pPr>
              <w:spacing w:after="0" w:before="0"/>
            </w:pPr>
            <w:r/>
            <w:r>
              <w:rPr>
                <w:rFonts w:ascii="Aptos" w:hAnsi="Aptos"/>
                <w:b w:val="0"/>
                <w:sz w:val="14"/>
              </w:rPr>
              <w:t>Update schema, module contract, and acceptance scenario.</w:t>
            </w:r>
          </w:p>
        </w:tc>
        <w:tc>
          <w:tcPr>
            <w:tcW w:type="dxa" w:w="3456"/>
            <w:vAlign w:val="center"/>
            <w:shd w:fill="F1F5F9"/>
          </w:tcPr>
          <w:p>
            <w:pPr>
              <w:spacing w:after="0" w:before="0"/>
            </w:pPr>
            <w:r/>
            <w:r>
              <w:rPr>
                <w:rFonts w:ascii="Aptos" w:hAnsi="Aptos"/>
                <w:b w:val="0"/>
                <w:sz w:val="14"/>
              </w:rPr>
              <w:t>Are fields, roles, and status transitions consistent?</w:t>
            </w:r>
          </w:p>
        </w:tc>
      </w:tr>
      <w:tr>
        <w:tc>
          <w:tcPr>
            <w:tcW w:type="dxa" w:w="3456"/>
            <w:vAlign w:val="center"/>
          </w:tcPr>
          <w:p>
            <w:pPr>
              <w:spacing w:after="0" w:before="0"/>
            </w:pPr>
            <w:r/>
            <w:r>
              <w:rPr>
                <w:rFonts w:ascii="Aptos" w:hAnsi="Aptos"/>
                <w:b w:val="0"/>
                <w:sz w:val="14"/>
              </w:rPr>
              <w:t>3. Implement</w:t>
            </w:r>
          </w:p>
        </w:tc>
        <w:tc>
          <w:tcPr>
            <w:tcW w:type="dxa" w:w="3456"/>
            <w:vAlign w:val="center"/>
          </w:tcPr>
          <w:p>
            <w:pPr>
              <w:spacing w:after="0" w:before="0"/>
            </w:pPr>
            <w:r/>
            <w:r>
              <w:rPr>
                <w:rFonts w:ascii="Aptos" w:hAnsi="Aptos"/>
                <w:b w:val="0"/>
                <w:sz w:val="14"/>
              </w:rPr>
              <w:t>Make a small, focused change in the relevant module.</w:t>
            </w:r>
          </w:p>
        </w:tc>
        <w:tc>
          <w:tcPr>
            <w:tcW w:type="dxa" w:w="3456"/>
            <w:vAlign w:val="center"/>
          </w:tcPr>
          <w:p>
            <w:pPr>
              <w:spacing w:after="0" w:before="0"/>
            </w:pPr>
            <w:r/>
            <w:r>
              <w:rPr>
                <w:rFonts w:ascii="Aptos" w:hAnsi="Aptos"/>
                <w:b w:val="0"/>
                <w:sz w:val="14"/>
              </w:rPr>
              <w:t>Does the change stay within that module's responsibility?</w:t>
            </w:r>
          </w:p>
        </w:tc>
      </w:tr>
      <w:tr>
        <w:tc>
          <w:tcPr>
            <w:tcW w:type="dxa" w:w="3456"/>
            <w:vAlign w:val="center"/>
            <w:shd w:fill="F1F5F9"/>
          </w:tcPr>
          <w:p>
            <w:pPr>
              <w:spacing w:after="0" w:before="0"/>
            </w:pPr>
            <w:r/>
            <w:r>
              <w:rPr>
                <w:rFonts w:ascii="Aptos" w:hAnsi="Aptos"/>
                <w:b w:val="0"/>
                <w:sz w:val="14"/>
              </w:rPr>
              <w:t>4. Self-check</w:t>
            </w:r>
          </w:p>
        </w:tc>
        <w:tc>
          <w:tcPr>
            <w:tcW w:type="dxa" w:w="3456"/>
            <w:vAlign w:val="center"/>
            <w:shd w:fill="F1F5F9"/>
          </w:tcPr>
          <w:p>
            <w:pPr>
              <w:spacing w:after="0" w:before="0"/>
            </w:pPr>
            <w:r/>
            <w:r>
              <w:rPr>
                <w:rFonts w:ascii="Aptos" w:hAnsi="Aptos"/>
                <w:b w:val="0"/>
                <w:sz w:val="14"/>
              </w:rPr>
              <w:t>Run relevant tests and inspect errors.</w:t>
            </w:r>
          </w:p>
        </w:tc>
        <w:tc>
          <w:tcPr>
            <w:tcW w:type="dxa" w:w="3456"/>
            <w:vAlign w:val="center"/>
            <w:shd w:fill="F1F5F9"/>
          </w:tcPr>
          <w:p>
            <w:pPr>
              <w:spacing w:after="0" w:before="0"/>
            </w:pPr>
            <w:r/>
            <w:r>
              <w:rPr>
                <w:rFonts w:ascii="Aptos" w:hAnsi="Aptos"/>
                <w:b w:val="0"/>
                <w:sz w:val="14"/>
              </w:rPr>
              <w:t>Are valid and invalid cases covered?</w:t>
            </w:r>
          </w:p>
        </w:tc>
      </w:tr>
      <w:tr>
        <w:tc>
          <w:tcPr>
            <w:tcW w:type="dxa" w:w="3456"/>
            <w:vAlign w:val="center"/>
          </w:tcPr>
          <w:p>
            <w:pPr>
              <w:spacing w:after="0" w:before="0"/>
            </w:pPr>
            <w:r/>
            <w:r>
              <w:rPr>
                <w:rFonts w:ascii="Aptos" w:hAnsi="Aptos"/>
                <w:b w:val="0"/>
                <w:sz w:val="14"/>
              </w:rPr>
              <w:t>5. Review</w:t>
            </w:r>
          </w:p>
        </w:tc>
        <w:tc>
          <w:tcPr>
            <w:tcW w:type="dxa" w:w="3456"/>
            <w:vAlign w:val="center"/>
          </w:tcPr>
          <w:p>
            <w:pPr>
              <w:spacing w:after="0" w:before="0"/>
            </w:pPr>
            <w:r/>
            <w:r>
              <w:rPr>
                <w:rFonts w:ascii="Aptos" w:hAnsi="Aptos"/>
                <w:b w:val="0"/>
                <w:sz w:val="14"/>
              </w:rPr>
              <w:t>Review access control, input validation, naming, comments, and SQL safety.</w:t>
            </w:r>
          </w:p>
        </w:tc>
        <w:tc>
          <w:tcPr>
            <w:tcW w:type="dxa" w:w="3456"/>
            <w:vAlign w:val="center"/>
          </w:tcPr>
          <w:p>
            <w:pPr>
              <w:spacing w:after="0" w:before="0"/>
            </w:pPr>
            <w:r/>
            <w:r>
              <w:rPr>
                <w:rFonts w:ascii="Aptos" w:hAnsi="Aptos"/>
                <w:b w:val="0"/>
                <w:sz w:val="14"/>
              </w:rPr>
              <w:t>Could another developer understand and maintain this change?</w:t>
            </w:r>
          </w:p>
        </w:tc>
      </w:tr>
      <w:tr>
        <w:tc>
          <w:tcPr>
            <w:tcW w:type="dxa" w:w="3456"/>
            <w:vAlign w:val="center"/>
            <w:shd w:fill="F1F5F9"/>
          </w:tcPr>
          <w:p>
            <w:pPr>
              <w:spacing w:after="0" w:before="0"/>
            </w:pPr>
            <w:r/>
            <w:r>
              <w:rPr>
                <w:rFonts w:ascii="Aptos" w:hAnsi="Aptos"/>
                <w:b w:val="0"/>
                <w:sz w:val="14"/>
              </w:rPr>
              <w:t>6. Commit</w:t>
            </w:r>
          </w:p>
        </w:tc>
        <w:tc>
          <w:tcPr>
            <w:tcW w:type="dxa" w:w="3456"/>
            <w:vAlign w:val="center"/>
            <w:shd w:fill="F1F5F9"/>
          </w:tcPr>
          <w:p>
            <w:pPr>
              <w:spacing w:after="0" w:before="0"/>
            </w:pPr>
            <w:r/>
            <w:r>
              <w:rPr>
                <w:rFonts w:ascii="Aptos" w:hAnsi="Aptos"/>
                <w:b w:val="0"/>
                <w:sz w:val="14"/>
              </w:rPr>
              <w:t>Commit a coherent unit of work with a descriptive message.</w:t>
            </w:r>
          </w:p>
        </w:tc>
        <w:tc>
          <w:tcPr>
            <w:tcW w:type="dxa" w:w="3456"/>
            <w:vAlign w:val="center"/>
            <w:shd w:fill="F1F5F9"/>
          </w:tcPr>
          <w:p>
            <w:pPr>
              <w:spacing w:after="0" w:before="0"/>
            </w:pPr>
            <w:r/>
            <w:r>
              <w:rPr>
                <w:rFonts w:ascii="Aptos" w:hAnsi="Aptos"/>
                <w:b w:val="0"/>
                <w:sz w:val="14"/>
              </w:rPr>
              <w:t>Does the commit contain only related changes and no secrets?</w:t>
            </w:r>
          </w:p>
        </w:tc>
      </w:tr>
      <w:tr>
        <w:tc>
          <w:tcPr>
            <w:tcW w:type="dxa" w:w="3456"/>
            <w:vAlign w:val="center"/>
          </w:tcPr>
          <w:p>
            <w:pPr>
              <w:spacing w:after="0" w:before="0"/>
            </w:pPr>
            <w:r/>
            <w:r>
              <w:rPr>
                <w:rFonts w:ascii="Aptos" w:hAnsi="Aptos"/>
                <w:b w:val="0"/>
                <w:sz w:val="14"/>
              </w:rPr>
              <w:t>7. Integrate</w:t>
            </w:r>
          </w:p>
        </w:tc>
        <w:tc>
          <w:tcPr>
            <w:tcW w:type="dxa" w:w="3456"/>
            <w:vAlign w:val="center"/>
          </w:tcPr>
          <w:p>
            <w:pPr>
              <w:spacing w:after="0" w:before="0"/>
            </w:pPr>
            <w:r/>
            <w:r>
              <w:rPr>
                <w:rFonts w:ascii="Aptos" w:hAnsi="Aptos"/>
                <w:b w:val="0"/>
                <w:sz w:val="14"/>
              </w:rPr>
              <w:t>Test the workflow across browser, Flask, services, and SQLite.</w:t>
            </w:r>
          </w:p>
        </w:tc>
        <w:tc>
          <w:tcPr>
            <w:tcW w:type="dxa" w:w="3456"/>
            <w:vAlign w:val="center"/>
          </w:tcPr>
          <w:p>
            <w:pPr>
              <w:spacing w:after="0" w:before="0"/>
            </w:pPr>
            <w:r/>
            <w:r>
              <w:rPr>
                <w:rFonts w:ascii="Aptos" w:hAnsi="Aptos"/>
                <w:b w:val="0"/>
                <w:sz w:val="14"/>
              </w:rPr>
              <w:t>Does data survive a reload and remain visible only to authorized users?</w:t>
            </w:r>
          </w:p>
        </w:tc>
      </w:tr>
      <w:tr>
        <w:tc>
          <w:tcPr>
            <w:tcW w:type="dxa" w:w="3456"/>
            <w:vAlign w:val="center"/>
            <w:shd w:fill="F1F5F9"/>
          </w:tcPr>
          <w:p>
            <w:pPr>
              <w:spacing w:after="0" w:before="0"/>
            </w:pPr>
            <w:r/>
            <w:r>
              <w:rPr>
                <w:rFonts w:ascii="Aptos" w:hAnsi="Aptos"/>
                <w:b w:val="0"/>
                <w:sz w:val="14"/>
              </w:rPr>
              <w:t>8. Document</w:t>
            </w:r>
          </w:p>
        </w:tc>
        <w:tc>
          <w:tcPr>
            <w:tcW w:type="dxa" w:w="3456"/>
            <w:vAlign w:val="center"/>
            <w:shd w:fill="F1F5F9"/>
          </w:tcPr>
          <w:p>
            <w:pPr>
              <w:spacing w:after="0" w:before="0"/>
            </w:pPr>
            <w:r/>
            <w:r>
              <w:rPr>
                <w:rFonts w:ascii="Aptos" w:hAnsi="Aptos"/>
                <w:b w:val="0"/>
                <w:sz w:val="14"/>
              </w:rPr>
              <w:t>Update setup instructions and known limitations.</w:t>
            </w:r>
          </w:p>
        </w:tc>
        <w:tc>
          <w:tcPr>
            <w:tcW w:type="dxa" w:w="3456"/>
            <w:vAlign w:val="center"/>
            <w:shd w:fill="F1F5F9"/>
          </w:tcPr>
          <w:p>
            <w:pPr>
              <w:spacing w:after="0" w:before="0"/>
            </w:pPr>
            <w:r/>
            <w:r>
              <w:rPr>
                <w:rFonts w:ascii="Aptos" w:hAnsi="Aptos"/>
                <w:b w:val="0"/>
                <w:sz w:val="14"/>
              </w:rPr>
              <w:t>Do the docs accurately reflect current behavior rather than intended behavior?</w:t>
            </w:r>
          </w:p>
        </w:tc>
      </w:tr>
    </w:tbl>
    <w:p>
      <w:pPr>
        <w:spacing w:after="0"/>
      </w:pPr>
    </w:p>
    <w:p>
      <w:pPr>
        <w:pStyle w:val="Heading1"/>
      </w:pPr>
      <w:r>
        <w:t>19. Estimation, Assumptions, and Scope Control</w:t>
      </w:r>
    </w:p>
    <w:p>
      <w:pPr>
        <w:spacing w:after="100"/>
      </w:pPr>
      <w:r>
        <w:t>The phase schedule is a relative estimate for a small student project, not a commitment or measured velocity. Actual duration depends on experience, environment setup, feedback, and defects discovered during testing.</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9"/>
          </w:tcPr>
          <w:p>
            <w:pPr>
              <w:spacing w:after="0" w:before="0"/>
            </w:pPr>
            <w:r/>
            <w:r>
              <w:rPr>
                <w:rFonts w:ascii="Aptos" w:hAnsi="Aptos"/>
                <w:b/>
                <w:color w:val="FFFFFF"/>
                <w:sz w:val="14"/>
              </w:rPr>
              <w:t>Planning assumption</w:t>
            </w:r>
          </w:p>
        </w:tc>
        <w:tc>
          <w:tcPr>
            <w:tcW w:type="dxa" w:w="3456"/>
            <w:vAlign w:val="center"/>
            <w:shd w:fill="1F4E79"/>
          </w:tcPr>
          <w:p>
            <w:pPr>
              <w:spacing w:after="0" w:before="0"/>
            </w:pPr>
            <w:r/>
            <w:r>
              <w:rPr>
                <w:rFonts w:ascii="Aptos" w:hAnsi="Aptos"/>
                <w:b/>
                <w:color w:val="FFFFFF"/>
                <w:sz w:val="14"/>
              </w:rPr>
              <w:t>Potential effect if false</w:t>
            </w:r>
          </w:p>
        </w:tc>
        <w:tc>
          <w:tcPr>
            <w:tcW w:type="dxa" w:w="3456"/>
            <w:vAlign w:val="center"/>
            <w:shd w:fill="1F4E79"/>
          </w:tcPr>
          <w:p>
            <w:pPr>
              <w:spacing w:after="0" w:before="0"/>
            </w:pPr>
            <w:r/>
            <w:r>
              <w:rPr>
                <w:rFonts w:ascii="Aptos" w:hAnsi="Aptos"/>
                <w:b/>
                <w:color w:val="FFFFFF"/>
                <w:sz w:val="14"/>
              </w:rPr>
              <w:t>Response</w:t>
            </w:r>
          </w:p>
        </w:tc>
      </w:tr>
      <w:tr>
        <w:tc>
          <w:tcPr>
            <w:tcW w:type="dxa" w:w="3456"/>
            <w:vAlign w:val="center"/>
          </w:tcPr>
          <w:p>
            <w:pPr>
              <w:spacing w:after="0" w:before="0"/>
            </w:pPr>
            <w:r/>
            <w:r>
              <w:rPr>
                <w:rFonts w:ascii="Aptos" w:hAnsi="Aptos"/>
                <w:b w:val="0"/>
                <w:sz w:val="14"/>
              </w:rPr>
              <w:t>A single developer builds a basic web app.</w:t>
            </w:r>
          </w:p>
        </w:tc>
        <w:tc>
          <w:tcPr>
            <w:tcW w:type="dxa" w:w="3456"/>
            <w:vAlign w:val="center"/>
          </w:tcPr>
          <w:p>
            <w:pPr>
              <w:spacing w:after="0" w:before="0"/>
            </w:pPr>
            <w:r/>
            <w:r>
              <w:rPr>
                <w:rFonts w:ascii="Aptos" w:hAnsi="Aptos"/>
                <w:b w:val="0"/>
                <w:sz w:val="14"/>
              </w:rPr>
              <w:t>Parallel work and review effort may differ for a team.</w:t>
            </w:r>
          </w:p>
        </w:tc>
        <w:tc>
          <w:tcPr>
            <w:tcW w:type="dxa" w:w="3456"/>
            <w:vAlign w:val="center"/>
          </w:tcPr>
          <w:p>
            <w:pPr>
              <w:spacing w:after="0" w:before="0"/>
            </w:pPr>
            <w:r/>
            <w:r>
              <w:rPr>
                <w:rFonts w:ascii="Aptos" w:hAnsi="Aptos"/>
                <w:b w:val="0"/>
                <w:sz w:val="14"/>
              </w:rPr>
              <w:t>Keep tasks small and document module interfaces.</w:t>
            </w:r>
          </w:p>
        </w:tc>
      </w:tr>
      <w:tr>
        <w:tc>
          <w:tcPr>
            <w:tcW w:type="dxa" w:w="3456"/>
            <w:vAlign w:val="center"/>
            <w:shd w:fill="F1F5F9"/>
          </w:tcPr>
          <w:p>
            <w:pPr>
              <w:spacing w:after="0" w:before="0"/>
            </w:pPr>
            <w:r/>
            <w:r>
              <w:rPr>
                <w:rFonts w:ascii="Aptos" w:hAnsi="Aptos"/>
                <w:b w:val="0"/>
                <w:sz w:val="14"/>
              </w:rPr>
              <w:t>SQLite is sufficient for an initial prototype.</w:t>
            </w:r>
          </w:p>
        </w:tc>
        <w:tc>
          <w:tcPr>
            <w:tcW w:type="dxa" w:w="3456"/>
            <w:vAlign w:val="center"/>
            <w:shd w:fill="F1F5F9"/>
          </w:tcPr>
          <w:p>
            <w:pPr>
              <w:spacing w:after="0" w:before="0"/>
            </w:pPr>
            <w:r/>
            <w:r>
              <w:rPr>
                <w:rFonts w:ascii="Aptos" w:hAnsi="Aptos"/>
                <w:b w:val="0"/>
                <w:sz w:val="14"/>
              </w:rPr>
              <w:t>Concurrent use or hosting requirements may call for a different database.</w:t>
            </w:r>
          </w:p>
        </w:tc>
        <w:tc>
          <w:tcPr>
            <w:tcW w:type="dxa" w:w="3456"/>
            <w:vAlign w:val="center"/>
            <w:shd w:fill="F1F5F9"/>
          </w:tcPr>
          <w:p>
            <w:pPr>
              <w:spacing w:after="0" w:before="0"/>
            </w:pPr>
            <w:r/>
            <w:r>
              <w:rPr>
                <w:rFonts w:ascii="Aptos" w:hAnsi="Aptos"/>
                <w:b w:val="0"/>
                <w:sz w:val="14"/>
              </w:rPr>
              <w:t>Reassess only if requirements demonstrate a need; avoid premature complexity.</w:t>
            </w:r>
          </w:p>
        </w:tc>
      </w:tr>
      <w:tr>
        <w:tc>
          <w:tcPr>
            <w:tcW w:type="dxa" w:w="3456"/>
            <w:vAlign w:val="center"/>
          </w:tcPr>
          <w:p>
            <w:pPr>
              <w:spacing w:after="0" w:before="0"/>
            </w:pPr>
            <w:r/>
            <w:r>
              <w:rPr>
                <w:rFonts w:ascii="Aptos" w:hAnsi="Aptos"/>
                <w:b w:val="0"/>
                <w:sz w:val="14"/>
              </w:rPr>
              <w:t>Basic role-based login is sufficient for the defined scope.</w:t>
            </w:r>
          </w:p>
        </w:tc>
        <w:tc>
          <w:tcPr>
            <w:tcW w:type="dxa" w:w="3456"/>
            <w:vAlign w:val="center"/>
          </w:tcPr>
          <w:p>
            <w:pPr>
              <w:spacing w:after="0" w:before="0"/>
            </w:pPr>
            <w:r/>
            <w:r>
              <w:rPr>
                <w:rFonts w:ascii="Aptos" w:hAnsi="Aptos"/>
                <w:b w:val="0"/>
                <w:sz w:val="14"/>
              </w:rPr>
              <w:t>Institutional deployment may require stronger identity controls.</w:t>
            </w:r>
          </w:p>
        </w:tc>
        <w:tc>
          <w:tcPr>
            <w:tcW w:type="dxa" w:w="3456"/>
            <w:vAlign w:val="center"/>
          </w:tcPr>
          <w:p>
            <w:pPr>
              <w:spacing w:after="0" w:before="0"/>
            </w:pPr>
            <w:r/>
            <w:r>
              <w:rPr>
                <w:rFonts w:ascii="Aptos" w:hAnsi="Aptos"/>
                <w:b w:val="0"/>
                <w:sz w:val="14"/>
              </w:rPr>
              <w:t>Treat real deployment as a separate security and requirements review.</w:t>
            </w:r>
          </w:p>
        </w:tc>
      </w:tr>
      <w:tr>
        <w:tc>
          <w:tcPr>
            <w:tcW w:type="dxa" w:w="3456"/>
            <w:vAlign w:val="center"/>
            <w:shd w:fill="F1F5F9"/>
          </w:tcPr>
          <w:p>
            <w:pPr>
              <w:spacing w:after="0" w:before="0"/>
            </w:pPr>
            <w:r/>
            <w:r>
              <w:rPr>
                <w:rFonts w:ascii="Aptos" w:hAnsi="Aptos"/>
                <w:b w:val="0"/>
                <w:sz w:val="14"/>
              </w:rPr>
              <w:t>Photo upload is optional.</w:t>
            </w:r>
          </w:p>
        </w:tc>
        <w:tc>
          <w:tcPr>
            <w:tcW w:type="dxa" w:w="3456"/>
            <w:vAlign w:val="center"/>
            <w:shd w:fill="F1F5F9"/>
          </w:tcPr>
          <w:p>
            <w:pPr>
              <w:spacing w:after="0" w:before="0"/>
            </w:pPr>
            <w:r/>
            <w:r>
              <w:rPr>
                <w:rFonts w:ascii="Aptos" w:hAnsi="Aptos"/>
                <w:b w:val="0"/>
                <w:sz w:val="14"/>
              </w:rPr>
              <w:t>File storage and security could increase effort.</w:t>
            </w:r>
          </w:p>
        </w:tc>
        <w:tc>
          <w:tcPr>
            <w:tcW w:type="dxa" w:w="3456"/>
            <w:vAlign w:val="center"/>
            <w:shd w:fill="F1F5F9"/>
          </w:tcPr>
          <w:p>
            <w:pPr>
              <w:spacing w:after="0" w:before="0"/>
            </w:pPr>
            <w:r/>
            <w:r>
              <w:rPr>
                <w:rFonts w:ascii="Aptos" w:hAnsi="Aptos"/>
                <w:b w:val="0"/>
                <w:sz w:val="14"/>
              </w:rPr>
              <w:t>Keep it out of the initial release if safe handling cannot be completed.</w:t>
            </w:r>
          </w:p>
        </w:tc>
      </w:tr>
      <w:tr>
        <w:tc>
          <w:tcPr>
            <w:tcW w:type="dxa" w:w="3456"/>
            <w:vAlign w:val="center"/>
          </w:tcPr>
          <w:p>
            <w:pPr>
              <w:spacing w:after="0" w:before="0"/>
            </w:pPr>
            <w:r/>
            <w:r>
              <w:rPr>
                <w:rFonts w:ascii="Aptos" w:hAnsi="Aptos"/>
                <w:b w:val="0"/>
                <w:sz w:val="14"/>
              </w:rPr>
              <w:t>Notifications and external integrations are excluded.</w:t>
            </w:r>
          </w:p>
        </w:tc>
        <w:tc>
          <w:tcPr>
            <w:tcW w:type="dxa" w:w="3456"/>
            <w:vAlign w:val="center"/>
          </w:tcPr>
          <w:p>
            <w:pPr>
              <w:spacing w:after="0" w:before="0"/>
            </w:pPr>
            <w:r/>
            <w:r>
              <w:rPr>
                <w:rFonts w:ascii="Aptos" w:hAnsi="Aptos"/>
                <w:b w:val="0"/>
                <w:sz w:val="14"/>
              </w:rPr>
              <w:t>Requests for them could extend schedule and risk.</w:t>
            </w:r>
          </w:p>
        </w:tc>
        <w:tc>
          <w:tcPr>
            <w:tcW w:type="dxa" w:w="3456"/>
            <w:vAlign w:val="center"/>
          </w:tcPr>
          <w:p>
            <w:pPr>
              <w:spacing w:after="0" w:before="0"/>
            </w:pPr>
            <w:r/>
            <w:r>
              <w:rPr>
                <w:rFonts w:ascii="Aptos" w:hAnsi="Aptos"/>
                <w:b w:val="0"/>
                <w:sz w:val="14"/>
              </w:rPr>
              <w:t>Record as future scope and estimate separately before accepting.</w:t>
            </w:r>
          </w:p>
        </w:tc>
      </w:tr>
    </w:tbl>
    <w:p>
      <w:pPr>
        <w:spacing w:after="0"/>
      </w:pPr>
    </w:p>
    <w:p>
      <w:pPr>
        <w:spacing w:after="100"/>
      </w:pPr>
      <w:r>
        <w:t>Change-control rule: a new feature should not be added silently. Record the requested change, its user value, affected modules, added tests, security implications, and schedule impact before revising the plan.</w:t>
      </w:r>
    </w:p>
    <w:p>
      <w:pPr>
        <w:pStyle w:val="Heading1"/>
      </w:pPr>
      <w:r>
        <w:t>20. Deliverables and Documentation Plan</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9"/>
          </w:tcPr>
          <w:p>
            <w:pPr>
              <w:spacing w:after="0" w:before="0"/>
            </w:pPr>
            <w:r/>
            <w:r>
              <w:rPr>
                <w:rFonts w:ascii="Aptos" w:hAnsi="Aptos"/>
                <w:b/>
                <w:color w:val="FFFFFF"/>
                <w:sz w:val="14"/>
              </w:rPr>
              <w:t>Deliverable</w:t>
            </w:r>
          </w:p>
        </w:tc>
        <w:tc>
          <w:tcPr>
            <w:tcW w:type="dxa" w:w="3456"/>
            <w:vAlign w:val="center"/>
            <w:shd w:fill="1F4E79"/>
          </w:tcPr>
          <w:p>
            <w:pPr>
              <w:spacing w:after="0" w:before="0"/>
            </w:pPr>
            <w:r/>
            <w:r>
              <w:rPr>
                <w:rFonts w:ascii="Aptos" w:hAnsi="Aptos"/>
                <w:b/>
                <w:color w:val="FFFFFF"/>
                <w:sz w:val="14"/>
              </w:rPr>
              <w:t>Contents</w:t>
            </w:r>
          </w:p>
        </w:tc>
        <w:tc>
          <w:tcPr>
            <w:tcW w:type="dxa" w:w="3456"/>
            <w:vAlign w:val="center"/>
            <w:shd w:fill="1F4E79"/>
          </w:tcPr>
          <w:p>
            <w:pPr>
              <w:spacing w:after="0" w:before="0"/>
            </w:pPr>
            <w:r/>
            <w:r>
              <w:rPr>
                <w:rFonts w:ascii="Aptos" w:hAnsi="Aptos"/>
                <w:b/>
                <w:color w:val="FFFFFF"/>
                <w:sz w:val="14"/>
              </w:rPr>
              <w:t>When to update</w:t>
            </w:r>
          </w:p>
        </w:tc>
      </w:tr>
      <w:tr>
        <w:tc>
          <w:tcPr>
            <w:tcW w:type="dxa" w:w="3456"/>
            <w:vAlign w:val="center"/>
          </w:tcPr>
          <w:p>
            <w:pPr>
              <w:spacing w:after="0" w:before="0"/>
            </w:pPr>
            <w:r/>
            <w:r>
              <w:rPr>
                <w:rFonts w:ascii="Aptos" w:hAnsi="Aptos"/>
                <w:b w:val="0"/>
                <w:sz w:val="14"/>
              </w:rPr>
              <w:t>README.md</w:t>
            </w:r>
          </w:p>
        </w:tc>
        <w:tc>
          <w:tcPr>
            <w:tcW w:type="dxa" w:w="3456"/>
            <w:vAlign w:val="center"/>
          </w:tcPr>
          <w:p>
            <w:pPr>
              <w:spacing w:after="0" w:before="0"/>
            </w:pPr>
            <w:r/>
            <w:r>
              <w:rPr>
                <w:rFonts w:ascii="Aptos" w:hAnsi="Aptos"/>
                <w:b w:val="0"/>
                <w:sz w:val="14"/>
              </w:rPr>
              <w:t>Project purpose, scope, planned/actual status, setup instructions, dependencies, limitations.</w:t>
            </w:r>
          </w:p>
        </w:tc>
        <w:tc>
          <w:tcPr>
            <w:tcW w:type="dxa" w:w="3456"/>
            <w:vAlign w:val="center"/>
          </w:tcPr>
          <w:p>
            <w:pPr>
              <w:spacing w:after="0" w:before="0"/>
            </w:pPr>
            <w:r/>
            <w:r>
              <w:rPr>
                <w:rFonts w:ascii="Aptos" w:hAnsi="Aptos"/>
                <w:b w:val="0"/>
                <w:sz w:val="14"/>
              </w:rPr>
              <w:t>When setup or project status changes.</w:t>
            </w:r>
          </w:p>
        </w:tc>
      </w:tr>
      <w:tr>
        <w:tc>
          <w:tcPr>
            <w:tcW w:type="dxa" w:w="3456"/>
            <w:vAlign w:val="center"/>
            <w:shd w:fill="F1F5F9"/>
          </w:tcPr>
          <w:p>
            <w:pPr>
              <w:spacing w:after="0" w:before="0"/>
            </w:pPr>
            <w:r/>
            <w:r>
              <w:rPr>
                <w:rFonts w:ascii="Aptos" w:hAnsi="Aptos"/>
                <w:b w:val="0"/>
                <w:sz w:val="14"/>
              </w:rPr>
              <w:t>Architecture and data model notes</w:t>
            </w:r>
          </w:p>
        </w:tc>
        <w:tc>
          <w:tcPr>
            <w:tcW w:type="dxa" w:w="3456"/>
            <w:vAlign w:val="center"/>
            <w:shd w:fill="F1F5F9"/>
          </w:tcPr>
          <w:p>
            <w:pPr>
              <w:spacing w:after="0" w:before="0"/>
            </w:pPr>
            <w:r/>
            <w:r>
              <w:rPr>
                <w:rFonts w:ascii="Aptos" w:hAnsi="Aptos"/>
                <w:b w:val="0"/>
                <w:sz w:val="14"/>
              </w:rPr>
              <w:t>Module boundaries, data entities, request flow, status rules.</w:t>
            </w:r>
          </w:p>
        </w:tc>
        <w:tc>
          <w:tcPr>
            <w:tcW w:type="dxa" w:w="3456"/>
            <w:vAlign w:val="center"/>
            <w:shd w:fill="F1F5F9"/>
          </w:tcPr>
          <w:p>
            <w:pPr>
              <w:spacing w:after="0" w:before="0"/>
            </w:pPr>
            <w:r/>
            <w:r>
              <w:rPr>
                <w:rFonts w:ascii="Aptos" w:hAnsi="Aptos"/>
                <w:b w:val="0"/>
                <w:sz w:val="14"/>
              </w:rPr>
              <w:t>When design or schema changes.</w:t>
            </w:r>
          </w:p>
        </w:tc>
      </w:tr>
      <w:tr>
        <w:tc>
          <w:tcPr>
            <w:tcW w:type="dxa" w:w="3456"/>
            <w:vAlign w:val="center"/>
          </w:tcPr>
          <w:p>
            <w:pPr>
              <w:spacing w:after="0" w:before="0"/>
            </w:pPr>
            <w:r/>
            <w:r>
              <w:rPr>
                <w:rFonts w:ascii="Aptos" w:hAnsi="Aptos"/>
                <w:b w:val="0"/>
                <w:sz w:val="14"/>
              </w:rPr>
              <w:t>requirements.txt</w:t>
            </w:r>
          </w:p>
        </w:tc>
        <w:tc>
          <w:tcPr>
            <w:tcW w:type="dxa" w:w="3456"/>
            <w:vAlign w:val="center"/>
          </w:tcPr>
          <w:p>
            <w:pPr>
              <w:spacing w:after="0" w:before="0"/>
            </w:pPr>
            <w:r/>
            <w:r>
              <w:rPr>
                <w:rFonts w:ascii="Aptos" w:hAnsi="Aptos"/>
                <w:b w:val="0"/>
                <w:sz w:val="14"/>
              </w:rPr>
              <w:t>Direct Python dependencies and suitable version constraints.</w:t>
            </w:r>
          </w:p>
        </w:tc>
        <w:tc>
          <w:tcPr>
            <w:tcW w:type="dxa" w:w="3456"/>
            <w:vAlign w:val="center"/>
          </w:tcPr>
          <w:p>
            <w:pPr>
              <w:spacing w:after="0" w:before="0"/>
            </w:pPr>
            <w:r/>
            <w:r>
              <w:rPr>
                <w:rFonts w:ascii="Aptos" w:hAnsi="Aptos"/>
                <w:b w:val="0"/>
                <w:sz w:val="14"/>
              </w:rPr>
              <w:t>When dependencies are added or changed.</w:t>
            </w:r>
          </w:p>
        </w:tc>
      </w:tr>
      <w:tr>
        <w:tc>
          <w:tcPr>
            <w:tcW w:type="dxa" w:w="3456"/>
            <w:vAlign w:val="center"/>
            <w:shd w:fill="F1F5F9"/>
          </w:tcPr>
          <w:p>
            <w:pPr>
              <w:spacing w:after="0" w:before="0"/>
            </w:pPr>
            <w:r/>
            <w:r>
              <w:rPr>
                <w:rFonts w:ascii="Aptos" w:hAnsi="Aptos"/>
                <w:b w:val="0"/>
                <w:sz w:val="14"/>
              </w:rPr>
              <w:t>Test record</w:t>
            </w:r>
          </w:p>
        </w:tc>
        <w:tc>
          <w:tcPr>
            <w:tcW w:type="dxa" w:w="3456"/>
            <w:vAlign w:val="center"/>
            <w:shd w:fill="F1F5F9"/>
          </w:tcPr>
          <w:p>
            <w:pPr>
              <w:spacing w:after="0" w:before="0"/>
            </w:pPr>
            <w:r/>
            <w:r>
              <w:rPr>
                <w:rFonts w:ascii="Aptos" w:hAnsi="Aptos"/>
                <w:b w:val="0"/>
                <w:sz w:val="14"/>
              </w:rPr>
              <w:t>Scenario ID, setup, steps, expected result, actual result, pass/fail, defect reference.</w:t>
            </w:r>
          </w:p>
        </w:tc>
        <w:tc>
          <w:tcPr>
            <w:tcW w:type="dxa" w:w="3456"/>
            <w:vAlign w:val="center"/>
            <w:shd w:fill="F1F5F9"/>
          </w:tcPr>
          <w:p>
            <w:pPr>
              <w:spacing w:after="0" w:before="0"/>
            </w:pPr>
            <w:r/>
            <w:r>
              <w:rPr>
                <w:rFonts w:ascii="Aptos" w:hAnsi="Aptos"/>
                <w:b w:val="0"/>
                <w:sz w:val="14"/>
              </w:rPr>
              <w:t>After tests are actually executed.</w:t>
            </w:r>
          </w:p>
        </w:tc>
      </w:tr>
      <w:tr>
        <w:tc>
          <w:tcPr>
            <w:tcW w:type="dxa" w:w="3456"/>
            <w:vAlign w:val="center"/>
          </w:tcPr>
          <w:p>
            <w:pPr>
              <w:spacing w:after="0" w:before="0"/>
            </w:pPr>
            <w:r/>
            <w:r>
              <w:rPr>
                <w:rFonts w:ascii="Aptos" w:hAnsi="Aptos"/>
                <w:b w:val="0"/>
                <w:sz w:val="14"/>
              </w:rPr>
              <w:t>Defect log</w:t>
            </w:r>
          </w:p>
        </w:tc>
        <w:tc>
          <w:tcPr>
            <w:tcW w:type="dxa" w:w="3456"/>
            <w:vAlign w:val="center"/>
          </w:tcPr>
          <w:p>
            <w:pPr>
              <w:spacing w:after="0" w:before="0"/>
            </w:pPr>
            <w:r/>
            <w:r>
              <w:rPr>
                <w:rFonts w:ascii="Aptos" w:hAnsi="Aptos"/>
                <w:b w:val="0"/>
                <w:sz w:val="14"/>
              </w:rPr>
              <w:t>Issue, severity, reproduction steps, resolution, retest result.</w:t>
            </w:r>
          </w:p>
        </w:tc>
        <w:tc>
          <w:tcPr>
            <w:tcW w:type="dxa" w:w="3456"/>
            <w:vAlign w:val="center"/>
          </w:tcPr>
          <w:p>
            <w:pPr>
              <w:spacing w:after="0" w:before="0"/>
            </w:pPr>
            <w:r/>
            <w:r>
              <w:rPr>
                <w:rFonts w:ascii="Aptos" w:hAnsi="Aptos"/>
                <w:b w:val="0"/>
                <w:sz w:val="14"/>
              </w:rPr>
              <w:t>Whenever a defect is discovered or corrected.</w:t>
            </w:r>
          </w:p>
        </w:tc>
      </w:tr>
      <w:tr>
        <w:tc>
          <w:tcPr>
            <w:tcW w:type="dxa" w:w="3456"/>
            <w:vAlign w:val="center"/>
            <w:shd w:fill="F1F5F9"/>
          </w:tcPr>
          <w:p>
            <w:pPr>
              <w:spacing w:after="0" w:before="0"/>
            </w:pPr>
            <w:r/>
            <w:r>
              <w:rPr>
                <w:rFonts w:ascii="Aptos" w:hAnsi="Aptos"/>
                <w:b w:val="0"/>
                <w:sz w:val="14"/>
              </w:rPr>
              <w:t>Change history</w:t>
            </w:r>
          </w:p>
        </w:tc>
        <w:tc>
          <w:tcPr>
            <w:tcW w:type="dxa" w:w="3456"/>
            <w:vAlign w:val="center"/>
            <w:shd w:fill="F1F5F9"/>
          </w:tcPr>
          <w:p>
            <w:pPr>
              <w:spacing w:after="0" w:before="0"/>
            </w:pPr>
            <w:r/>
            <w:r>
              <w:rPr>
                <w:rFonts w:ascii="Aptos" w:hAnsi="Aptos"/>
                <w:b w:val="0"/>
                <w:sz w:val="14"/>
              </w:rPr>
              <w:t>Meaningful commits and notable design decisions.</w:t>
            </w:r>
          </w:p>
        </w:tc>
        <w:tc>
          <w:tcPr>
            <w:tcW w:type="dxa" w:w="3456"/>
            <w:vAlign w:val="center"/>
            <w:shd w:fill="F1F5F9"/>
          </w:tcPr>
          <w:p>
            <w:pPr>
              <w:spacing w:after="0" w:before="0"/>
            </w:pPr>
            <w:r/>
            <w:r>
              <w:rPr>
                <w:rFonts w:ascii="Aptos" w:hAnsi="Aptos"/>
                <w:b w:val="0"/>
                <w:sz w:val="14"/>
              </w:rPr>
              <w:t>For each coherent change or decision.</w:t>
            </w:r>
          </w:p>
        </w:tc>
      </w:tr>
    </w:tbl>
    <w:p>
      <w:pPr>
        <w:spacing w:after="0"/>
      </w:pPr>
    </w:p>
    <w:p>
      <w:pPr>
        <w:pStyle w:val="Heading1"/>
      </w:pPr>
      <w:r>
        <w:t>21. Final Readiness Review</w:t>
      </w:r>
    </w:p>
    <w:p>
      <w:pPr>
        <w:spacing w:after="100"/>
      </w:pPr>
      <w:r>
        <w:t>Before calling a planned phase ready, review the relevant items below. This is a checklist for future use; it is intentionally not marked as completed.</w:t>
      </w:r>
    </w:p>
    <w:p>
      <w:pPr>
        <w:pStyle w:val="ListBullet"/>
        <w:spacing w:after="40"/>
      </w:pPr>
      <w:r>
        <w:t>☐ Requirement and acceptance check are defined.</w:t>
      </w:r>
    </w:p>
    <w:p>
      <w:pPr>
        <w:pStyle w:val="ListBullet"/>
        <w:spacing w:after="40"/>
      </w:pPr>
      <w:r>
        <w:t>☐ Module owner/responsibility and interface are clear.</w:t>
      </w:r>
    </w:p>
    <w:p>
      <w:pPr>
        <w:pStyle w:val="ListBullet"/>
        <w:spacing w:after="40"/>
      </w:pPr>
      <w:r>
        <w:t>☐ Role and ownership permissions have been considered.</w:t>
      </w:r>
    </w:p>
    <w:p>
      <w:pPr>
        <w:pStyle w:val="ListBullet"/>
        <w:spacing w:after="40"/>
      </w:pPr>
      <w:r>
        <w:t>☐ Required fields, allowed values, and error cases are documented.</w:t>
      </w:r>
    </w:p>
    <w:p>
      <w:pPr>
        <w:pStyle w:val="ListBullet"/>
        <w:spacing w:after="40"/>
      </w:pPr>
      <w:r>
        <w:t>☐ Database operations use parameterized queries.</w:t>
      </w:r>
    </w:p>
    <w:p>
      <w:pPr>
        <w:pStyle w:val="ListBullet"/>
        <w:spacing w:after="40"/>
      </w:pPr>
      <w:r>
        <w:t>☐ Tests cover normal behavior and relevant failure cases.</w:t>
      </w:r>
    </w:p>
    <w:p>
      <w:pPr>
        <w:pStyle w:val="ListBullet"/>
        <w:spacing w:after="40"/>
      </w:pPr>
      <w:r>
        <w:t>☐ Actual outcomes and unresolved defects are recorded accurately.</w:t>
      </w:r>
    </w:p>
    <w:p>
      <w:pPr>
        <w:pStyle w:val="ListBullet"/>
        <w:spacing w:after="40"/>
      </w:pPr>
      <w:r>
        <w:t>☐ README and technical documents match the current state.</w:t>
      </w:r>
    </w:p>
    <w:p>
      <w:pPr>
        <w:pStyle w:val="ListBullet"/>
        <w:spacing w:after="40"/>
      </w:pPr>
      <w:r>
        <w:t>☐ No secrets or unnecessary personal data are committed.</w:t>
      </w:r>
    </w:p>
    <w:p>
      <w:pPr>
        <w:pStyle w:val="ListBullet"/>
        <w:spacing w:after="40"/>
      </w:pPr>
      <w:r>
        <w:t>☐ Any scope change and its effect on timeline are documented.</w:t>
      </w:r>
    </w:p>
    <w:p>
      <w:pPr>
        <w:pStyle w:val="Heading1"/>
      </w:pPr>
      <w:r>
        <w:t>22. Expanded Conclusion</w:t>
      </w:r>
    </w:p>
    <w:p>
      <w:pPr>
        <w:spacing w:after="100"/>
      </w:pPr>
      <w:r>
        <w:t>This expanded Week 3 plan provides a traceable path from requirements to modules, data structures, workflow rules, acceptance scenarios, risks, and quality gates. It adds concrete criteria that a reviewer can assess rather than relying on general claims such as 'the system will be secure' or 'testing will be performed.' The roadmap also separates the proposed design from evidence that would only exist after actual development and testing.</w:t>
      </w:r>
    </w:p>
    <w:p>
      <w:pPr>
        <w:spacing w:after="100"/>
      </w:pPr>
      <w:r>
        <w:t>FacilityFix remains a hypothetical internship project. The timeline, schema, module contracts, sample record, risk ratings, and expected test results are proposed planning artifacts. They do not mean that the application has been implemented, tested, or deployed.</w:t>
      </w:r>
    </w:p>
    <w:sectPr w:rsidR="00FC693F" w:rsidRPr="0006063C" w:rsidSect="00034616">
      <w:headerReference w:type="default" r:id="rId9"/>
      <w:footerReference w:type="default" r:id="rId10"/>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46E"/>
        <w:sz w:val="16"/>
      </w:rPr>
      <w:t>FacilityFix — Proposed plan only | Junior Software Developer Internship</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646E"/>
        <w:sz w:val="16"/>
      </w:rPr>
      <w:t>FACILITYFIX | WEEK 3 IMPLEMENTATION PLANNING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FacilityFix — Implementation Roadmap &amp; Code Structure Planning (Expanded Week 3)</dc:title>
  <dc:subject>Week 3 internship deliverable; detailed roadmap, traceability, data model, risk and test planning</dc:subject>
  <dc:creator>FacilityFix Project</dc:creator>
  <cp:keywords>FacilityFix, implementation roadmap, code structure, requirements traceability, risk analysis, testing plan</cp:keywords>
  <dc:description>generated by python-docx</dc:description>
  <cp:lastModifiedBy/>
  <cp:revision>1</cp:revision>
  <dcterms:created xsi:type="dcterms:W3CDTF">2013-12-23T23:15:00Z</dcterms:created>
  <dcterms:modified xsi:type="dcterms:W3CDTF">2013-12-23T23:15:00Z</dcterms:modified>
  <cp:category/>
</cp:coreProperties>
</file>