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400" w:line="276"/>
        <w:jc w:val="center"/>
      </w:pPr>
      <w:r>
        <w:rPr>
          <w:sz w:val="28"/>
          <w:szCs w:val="28"/>
        </w:rPr>
        <w:t xml:space="preserve">Universidad del Valle de Guatemala</w:t>
      </w:r>
    </w:p>
    <w:p>
      <w:pPr>
        <w:spacing w:after="200" w:line="276"/>
        <w:jc w:val="center"/>
      </w:pPr>
      <w:r>
        <w:rPr>
          <w:b/>
          <w:bCs/>
          <w:sz w:val="32"/>
          <w:szCs w:val="32"/>
        </w:rPr>
        <w:t xml:space="preserve">Página Web - AEUVG</w:t>
      </w:r>
    </w:p>
    <w:p>
      <w:pPr>
        <w:spacing w:after="1600" w:line="276"/>
        <w:jc w:val="center"/>
      </w:pPr>
      <w:r>
        <w:rPr>
          <w:sz w:val="28"/>
          <w:szCs w:val="28"/>
        </w:rPr>
        <w:t xml:space="preserve">Planificación del Sprint 1</w:t>
      </w:r>
    </w:p>
    <w:p>
      <w:pPr>
        <w:spacing w:after="140" w:line="276"/>
        <w:jc w:val="center"/>
      </w:pPr>
      <w:r>
        <w:rPr>
          <w:sz w:val="22"/>
          <w:szCs w:val="22"/>
        </w:rPr>
        <w:t xml:space="preserve">Harry Daniel Méndez Mendoza - 24089</w:t>
      </w:r>
    </w:p>
    <w:p>
      <w:pPr>
        <w:spacing w:after="1600" w:line="276"/>
        <w:jc w:val="center"/>
      </w:pPr>
      <w:r>
        <w:rPr>
          <w:sz w:val="22"/>
          <w:szCs w:val="22"/>
        </w:rPr>
        <w:t xml:space="preserve">Juan Gabriel Gualim Molina - 24852</w:t>
      </w:r>
    </w:p>
    <w:p>
      <w:pPr>
        <w:spacing w:after="0" w:line="276"/>
        <w:jc w:val="center"/>
      </w:pPr>
      <w:r>
        <w:rPr>
          <w:sz w:val="22"/>
          <w:szCs w:val="22"/>
        </w:rPr>
        <w:t xml:space="preserve">Guatemala, 26 de agosto del 2026</w:t>
      </w:r>
    </w:p>
    <w:p>
      <w:r>
        <w:br w:type="page"/>
      </w:r>
    </w:p>
    <w:p>
      <w:pPr>
        <w:pStyle w:val="Heading1"/>
        <w:spacing w:after="180" w:before="320"/>
      </w:pPr>
      <w:r>
        <w:t xml:space="preserve">Planificación del Sprint 1 - Página web AEUVG</w:t>
      </w:r>
    </w:p>
    <w:p>
      <w:pPr>
        <w:pStyle w:val="Heading2"/>
        <w:spacing w:after="140" w:before="260"/>
      </w:pPr>
      <w:r>
        <w:t xml:space="preserve">1. Introducción</w:t>
      </w:r>
    </w:p>
    <w:p>
      <w:pPr>
        <w:spacing w:after="120" w:line="276"/>
      </w:pPr>
      <w:r>
        <w:rPr>
          <w:sz w:val="22"/>
          <w:szCs w:val="22"/>
        </w:rPr>
        <w:t xml:space="preserve">El presente documento describe la planificación detallada del Sprint 1 del proyecto de la plataforma web de la Asociación General de Estudiantes de la Universidad del Valle de Guatemala (AEUVG). Complementa el documento de planificación general de sprints, en el cual se define la distribución del trabajo a lo largo de los seis sprints del proyecto.</w:t>
      </w:r>
    </w:p>
    <w:p>
      <w:pPr>
        <w:spacing w:after="120" w:line="276"/>
      </w:pPr>
      <w:r>
        <w:rPr>
          <w:sz w:val="22"/>
          <w:szCs w:val="22"/>
        </w:rPr>
        <w:t xml:space="preserve">El Sprint 1 corresponde al sprint de fundamentos del sistema. Su propósito es establecer la base técnica, visual y de datos sobre la cual se construirán los módulos funcionales durante los sprints posteriores.</w:t>
      </w:r>
    </w:p>
    <w:p>
      <w:pPr>
        <w:spacing w:after="120" w:line="276"/>
      </w:pPr>
      <w:r>
        <w:rPr>
          <w:sz w:val="22"/>
          <w:szCs w:val="22"/>
        </w:rPr>
        <w:t xml:space="preserve">En este documento se presentan el objetivo del sprint, su alcance, las historias de usuario comprometidas con sus criterios de aceptación y tareas, la distribución del trabajo por semana y los entregables esperados al finalizar el sprint.</w:t>
      </w:r>
    </w:p>
    <w:p>
      <w:pPr>
        <w:pStyle w:val="Heading2"/>
        <w:spacing w:after="140" w:before="260"/>
      </w:pPr>
      <w:r>
        <w:t xml:space="preserve">2. Información general del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3200"/>
        <w:gridCol w:w="5800"/>
      </w:tblGrid>
      <w:tr>
        <w:trPr>
          <w:tblHeader/>
        </w:trPr>
        <w:tc>
          <w:tcPr>
            <w:tcW w:type="dxa" w:w="3200"/>
            <w:shd w:fill="E8EDF4" w:color="auto" w:val="clear"/>
            <w:tcMar>
              <w:top w:type="dxa" w:w="80"/>
              <w:left w:type="dxa" w:w="110"/>
              <w:bottom w:type="dxa" w:w="80"/>
              <w:right w:type="dxa" w:w="110"/>
            </w:tcMar>
          </w:tcPr>
          <w:p>
            <w:pPr>
              <w:spacing w:after="0" w:line="260"/>
            </w:pPr>
            <w:r>
              <w:rPr>
                <w:b/>
                <w:bCs/>
                <w:sz w:val="20"/>
                <w:szCs w:val="20"/>
              </w:rPr>
              <w:t xml:space="preserve">Campo</w:t>
            </w:r>
          </w:p>
        </w:tc>
        <w:tc>
          <w:tcPr>
            <w:tcW w:type="dxa" w:w="5800"/>
            <w:shd w:fill="E8EDF4" w:color="auto" w:val="clear"/>
            <w:tcMar>
              <w:top w:type="dxa" w:w="80"/>
              <w:left w:type="dxa" w:w="110"/>
              <w:bottom w:type="dxa" w:w="80"/>
              <w:right w:type="dxa" w:w="110"/>
            </w:tcMar>
          </w:tcPr>
          <w:p>
            <w:pPr>
              <w:spacing w:after="0" w:line="260"/>
            </w:pPr>
            <w:r>
              <w:rPr>
                <w:b/>
                <w:bCs/>
                <w:sz w:val="20"/>
                <w:szCs w:val="20"/>
              </w:rPr>
              <w:t xml:space="preserve">Detalle</w:t>
            </w:r>
          </w:p>
        </w:tc>
      </w:tr>
      <w:tr>
        <w:tc>
          <w:tcPr>
            <w:tcW w:type="dxa" w:w="3200"/>
            <w:tcMar>
              <w:top w:type="dxa" w:w="80"/>
              <w:left w:type="dxa" w:w="110"/>
              <w:bottom w:type="dxa" w:w="80"/>
              <w:right w:type="dxa" w:w="110"/>
            </w:tcMar>
          </w:tcPr>
          <w:p>
            <w:pPr>
              <w:spacing w:after="0" w:line="260"/>
            </w:pPr>
            <w:r>
              <w:rPr>
                <w:b w:val="false"/>
                <w:bCs w:val="false"/>
                <w:sz w:val="20"/>
                <w:szCs w:val="20"/>
              </w:rPr>
              <w:t xml:space="preserve">Proyecto</w:t>
            </w:r>
          </w:p>
        </w:tc>
        <w:tc>
          <w:tcPr>
            <w:tcW w:type="dxa" w:w="5800"/>
            <w:tcMar>
              <w:top w:type="dxa" w:w="80"/>
              <w:left w:type="dxa" w:w="110"/>
              <w:bottom w:type="dxa" w:w="80"/>
              <w:right w:type="dxa" w:w="110"/>
            </w:tcMar>
          </w:tcPr>
          <w:p>
            <w:pPr>
              <w:spacing w:after="0" w:line="260"/>
            </w:pPr>
            <w:r>
              <w:rPr>
                <w:b w:val="false"/>
                <w:bCs w:val="false"/>
                <w:sz w:val="20"/>
                <w:szCs w:val="20"/>
              </w:rPr>
              <w:t xml:space="preserve">Página web AEUVG</w:t>
            </w:r>
          </w:p>
        </w:tc>
      </w:tr>
      <w:tr>
        <w:tc>
          <w:tcPr>
            <w:tcW w:type="dxa" w:w="3200"/>
            <w:tcMar>
              <w:top w:type="dxa" w:w="80"/>
              <w:left w:type="dxa" w:w="110"/>
              <w:bottom w:type="dxa" w:w="80"/>
              <w:right w:type="dxa" w:w="110"/>
            </w:tcMar>
          </w:tcPr>
          <w:p>
            <w:pPr>
              <w:spacing w:after="0" w:line="260"/>
            </w:pPr>
            <w:r>
              <w:rPr>
                <w:b w:val="false"/>
                <w:bCs w:val="false"/>
                <w:sz w:val="20"/>
                <w:szCs w:val="20"/>
              </w:rPr>
              <w:t xml:space="preserve">Sprint</w:t>
            </w:r>
          </w:p>
        </w:tc>
        <w:tc>
          <w:tcPr>
            <w:tcW w:type="dxa" w:w="5800"/>
            <w:tcMar>
              <w:top w:type="dxa" w:w="80"/>
              <w:left w:type="dxa" w:w="110"/>
              <w:bottom w:type="dxa" w:w="80"/>
              <w:right w:type="dxa" w:w="110"/>
            </w:tcMar>
          </w:tcPr>
          <w:p>
            <w:pPr>
              <w:spacing w:after="0" w:line="260"/>
            </w:pPr>
            <w:r>
              <w:rPr>
                <w:b w:val="false"/>
                <w:bCs w:val="false"/>
                <w:sz w:val="20"/>
                <w:szCs w:val="20"/>
              </w:rPr>
              <w:t xml:space="preserve">Sprint 1 - Fundamentos del sistema</w:t>
            </w:r>
          </w:p>
        </w:tc>
      </w:tr>
      <w:tr>
        <w:tc>
          <w:tcPr>
            <w:tcW w:type="dxa" w:w="3200"/>
            <w:tcMar>
              <w:top w:type="dxa" w:w="80"/>
              <w:left w:type="dxa" w:w="110"/>
              <w:bottom w:type="dxa" w:w="80"/>
              <w:right w:type="dxa" w:w="110"/>
            </w:tcMar>
          </w:tcPr>
          <w:p>
            <w:pPr>
              <w:spacing w:after="0" w:line="260"/>
            </w:pPr>
            <w:r>
              <w:rPr>
                <w:b w:val="false"/>
                <w:bCs w:val="false"/>
                <w:sz w:val="20"/>
                <w:szCs w:val="20"/>
              </w:rPr>
              <w:t xml:space="preserve">Fecha de inicio</w:t>
            </w:r>
          </w:p>
        </w:tc>
        <w:tc>
          <w:tcPr>
            <w:tcW w:type="dxa" w:w="5800"/>
            <w:tcMar>
              <w:top w:type="dxa" w:w="80"/>
              <w:left w:type="dxa" w:w="110"/>
              <w:bottom w:type="dxa" w:w="80"/>
              <w:right w:type="dxa" w:w="110"/>
            </w:tcMar>
          </w:tcPr>
          <w:p>
            <w:pPr>
              <w:spacing w:after="0" w:line="260"/>
            </w:pPr>
            <w:r>
              <w:rPr>
                <w:b w:val="false"/>
                <w:bCs w:val="false"/>
                <w:sz w:val="20"/>
                <w:szCs w:val="20"/>
              </w:rPr>
              <w:t xml:space="preserve">Miércoles 26 de agosto de 2026</w:t>
            </w:r>
          </w:p>
        </w:tc>
      </w:tr>
      <w:tr>
        <w:tc>
          <w:tcPr>
            <w:tcW w:type="dxa" w:w="3200"/>
            <w:tcMar>
              <w:top w:type="dxa" w:w="80"/>
              <w:left w:type="dxa" w:w="110"/>
              <w:bottom w:type="dxa" w:w="80"/>
              <w:right w:type="dxa" w:w="110"/>
            </w:tcMar>
          </w:tcPr>
          <w:p>
            <w:pPr>
              <w:spacing w:after="0" w:line="260"/>
            </w:pPr>
            <w:r>
              <w:rPr>
                <w:b w:val="false"/>
                <w:bCs w:val="false"/>
                <w:sz w:val="20"/>
                <w:szCs w:val="20"/>
              </w:rPr>
              <w:t xml:space="preserve">Fecha de finalización</w:t>
            </w:r>
          </w:p>
        </w:tc>
        <w:tc>
          <w:tcPr>
            <w:tcW w:type="dxa" w:w="5800"/>
            <w:tcMar>
              <w:top w:type="dxa" w:w="80"/>
              <w:left w:type="dxa" w:w="110"/>
              <w:bottom w:type="dxa" w:w="80"/>
              <w:right w:type="dxa" w:w="110"/>
            </w:tcMar>
          </w:tcPr>
          <w:p>
            <w:pPr>
              <w:spacing w:after="0" w:line="260"/>
            </w:pPr>
            <w:r>
              <w:rPr>
                <w:b w:val="false"/>
                <w:bCs w:val="false"/>
                <w:sz w:val="20"/>
                <w:szCs w:val="20"/>
              </w:rPr>
              <w:t xml:space="preserve">Martes 8 de septiembre de 2026</w:t>
            </w:r>
          </w:p>
        </w:tc>
      </w:tr>
      <w:tr>
        <w:tc>
          <w:tcPr>
            <w:tcW w:type="dxa" w:w="3200"/>
            <w:tcMar>
              <w:top w:type="dxa" w:w="80"/>
              <w:left w:type="dxa" w:w="110"/>
              <w:bottom w:type="dxa" w:w="80"/>
              <w:right w:type="dxa" w:w="110"/>
            </w:tcMar>
          </w:tcPr>
          <w:p>
            <w:pPr>
              <w:spacing w:after="0" w:line="260"/>
            </w:pPr>
            <w:r>
              <w:rPr>
                <w:b w:val="false"/>
                <w:bCs w:val="false"/>
                <w:sz w:val="20"/>
                <w:szCs w:val="20"/>
              </w:rPr>
              <w:t xml:space="preserve">Duración</w:t>
            </w:r>
          </w:p>
        </w:tc>
        <w:tc>
          <w:tcPr>
            <w:tcW w:type="dxa" w:w="5800"/>
            <w:tcMar>
              <w:top w:type="dxa" w:w="80"/>
              <w:left w:type="dxa" w:w="110"/>
              <w:bottom w:type="dxa" w:w="80"/>
              <w:right w:type="dxa" w:w="110"/>
            </w:tcMar>
          </w:tcPr>
          <w:p>
            <w:pPr>
              <w:spacing w:after="0" w:line="260"/>
            </w:pPr>
            <w:r>
              <w:rPr>
                <w:b w:val="false"/>
                <w:bCs w:val="false"/>
                <w:sz w:val="20"/>
                <w:szCs w:val="20"/>
              </w:rPr>
              <w:t xml:space="preserve">2 semanas</w:t>
            </w:r>
          </w:p>
        </w:tc>
      </w:tr>
      <w:tr>
        <w:tc>
          <w:tcPr>
            <w:tcW w:type="dxa" w:w="3200"/>
            <w:tcMar>
              <w:top w:type="dxa" w:w="80"/>
              <w:left w:type="dxa" w:w="110"/>
              <w:bottom w:type="dxa" w:w="80"/>
              <w:right w:type="dxa" w:w="110"/>
            </w:tcMar>
          </w:tcPr>
          <w:p>
            <w:pPr>
              <w:spacing w:after="0" w:line="260"/>
            </w:pPr>
            <w:r>
              <w:rPr>
                <w:b w:val="false"/>
                <w:bCs w:val="false"/>
                <w:sz w:val="20"/>
                <w:szCs w:val="20"/>
              </w:rPr>
              <w:t xml:space="preserve">Equipo</w:t>
            </w:r>
          </w:p>
        </w:tc>
        <w:tc>
          <w:tcPr>
            <w:tcW w:type="dxa" w:w="5800"/>
            <w:tcMar>
              <w:top w:type="dxa" w:w="80"/>
              <w:left w:type="dxa" w:w="110"/>
              <w:bottom w:type="dxa" w:w="80"/>
              <w:right w:type="dxa" w:w="110"/>
            </w:tcMar>
          </w:tcPr>
          <w:p>
            <w:pPr>
              <w:spacing w:after="0" w:line="260"/>
            </w:pPr>
            <w:r>
              <w:rPr>
                <w:b w:val="false"/>
                <w:bCs w:val="false"/>
                <w:sz w:val="20"/>
                <w:szCs w:val="20"/>
              </w:rPr>
              <w:t xml:space="preserve">Harry Daniel Méndez Mendoza y Juan Gabriel Gualim Molina</w:t>
            </w:r>
          </w:p>
        </w:tc>
      </w:tr>
      <w:tr>
        <w:tc>
          <w:tcPr>
            <w:tcW w:type="dxa" w:w="3200"/>
            <w:tcMar>
              <w:top w:type="dxa" w:w="80"/>
              <w:left w:type="dxa" w:w="110"/>
              <w:bottom w:type="dxa" w:w="80"/>
              <w:right w:type="dxa" w:w="110"/>
            </w:tcMar>
          </w:tcPr>
          <w:p>
            <w:pPr>
              <w:spacing w:after="0" w:line="260"/>
            </w:pPr>
            <w:r>
              <w:rPr>
                <w:b w:val="false"/>
                <w:bCs w:val="false"/>
                <w:sz w:val="20"/>
                <w:szCs w:val="20"/>
              </w:rPr>
              <w:t xml:space="preserve">Historias de usuario</w:t>
            </w:r>
          </w:p>
        </w:tc>
        <w:tc>
          <w:tcPr>
            <w:tcW w:type="dxa" w:w="5800"/>
            <w:tcMar>
              <w:top w:type="dxa" w:w="80"/>
              <w:left w:type="dxa" w:w="110"/>
              <w:bottom w:type="dxa" w:w="80"/>
              <w:right w:type="dxa" w:w="110"/>
            </w:tcMar>
          </w:tcPr>
          <w:p>
            <w:pPr>
              <w:spacing w:after="0" w:line="260"/>
            </w:pPr>
            <w:r>
              <w:rPr>
                <w:b w:val="false"/>
                <w:bCs w:val="false"/>
                <w:sz w:val="20"/>
                <w:szCs w:val="20"/>
              </w:rPr>
              <w:t xml:space="preserve">6</w:t>
            </w:r>
          </w:p>
        </w:tc>
      </w:tr>
      <w:tr>
        <w:tc>
          <w:tcPr>
            <w:tcW w:type="dxa" w:w="3200"/>
            <w:tcMar>
              <w:top w:type="dxa" w:w="80"/>
              <w:left w:type="dxa" w:w="110"/>
              <w:bottom w:type="dxa" w:w="80"/>
              <w:right w:type="dxa" w:w="110"/>
            </w:tcMar>
          </w:tcPr>
          <w:p>
            <w:pPr>
              <w:spacing w:after="0" w:line="260"/>
            </w:pPr>
            <w:r>
              <w:rPr>
                <w:b w:val="false"/>
                <w:bCs w:val="false"/>
                <w:sz w:val="20"/>
                <w:szCs w:val="20"/>
              </w:rPr>
              <w:t xml:space="preserve">Tareas</w:t>
            </w:r>
          </w:p>
        </w:tc>
        <w:tc>
          <w:tcPr>
            <w:tcW w:type="dxa" w:w="5800"/>
            <w:tcMar>
              <w:top w:type="dxa" w:w="80"/>
              <w:left w:type="dxa" w:w="110"/>
              <w:bottom w:type="dxa" w:w="80"/>
              <w:right w:type="dxa" w:w="110"/>
            </w:tcMar>
          </w:tcPr>
          <w:p>
            <w:pPr>
              <w:spacing w:after="0" w:line="260"/>
            </w:pPr>
            <w:r>
              <w:rPr>
                <w:b w:val="false"/>
                <w:bCs w:val="false"/>
                <w:sz w:val="20"/>
                <w:szCs w:val="20"/>
              </w:rPr>
              <w:t xml:space="preserve">36</w:t>
            </w:r>
          </w:p>
        </w:tc>
      </w:tr>
      <w:tr>
        <w:tc>
          <w:tcPr>
            <w:tcW w:type="dxa" w:w="3200"/>
            <w:tcMar>
              <w:top w:type="dxa" w:w="80"/>
              <w:left w:type="dxa" w:w="110"/>
              <w:bottom w:type="dxa" w:w="80"/>
              <w:right w:type="dxa" w:w="110"/>
            </w:tcMar>
          </w:tcPr>
          <w:p>
            <w:pPr>
              <w:spacing w:after="0" w:line="260"/>
            </w:pPr>
            <w:r>
              <w:rPr>
                <w:b w:val="false"/>
                <w:bCs w:val="false"/>
                <w:sz w:val="20"/>
                <w:szCs w:val="20"/>
              </w:rPr>
              <w:t xml:space="preserve">Puntos de historia</w:t>
            </w:r>
          </w:p>
        </w:tc>
        <w:tc>
          <w:tcPr>
            <w:tcW w:type="dxa" w:w="5800"/>
            <w:tcMar>
              <w:top w:type="dxa" w:w="80"/>
              <w:left w:type="dxa" w:w="110"/>
              <w:bottom w:type="dxa" w:w="80"/>
              <w:right w:type="dxa" w:w="110"/>
            </w:tcMar>
          </w:tcPr>
          <w:p>
            <w:pPr>
              <w:spacing w:after="0" w:line="260"/>
            </w:pPr>
            <w:r>
              <w:rPr>
                <w:b w:val="false"/>
                <w:bCs w:val="false"/>
                <w:sz w:val="20"/>
                <w:szCs w:val="20"/>
              </w:rPr>
              <w:t xml:space="preserve">63</w:t>
            </w:r>
          </w:p>
        </w:tc>
      </w:tr>
      <w:tr>
        <w:tc>
          <w:tcPr>
            <w:tcW w:type="dxa" w:w="3200"/>
            <w:tcMar>
              <w:top w:type="dxa" w:w="80"/>
              <w:left w:type="dxa" w:w="110"/>
              <w:bottom w:type="dxa" w:w="80"/>
              <w:right w:type="dxa" w:w="110"/>
            </w:tcMar>
          </w:tcPr>
          <w:p>
            <w:pPr>
              <w:spacing w:after="0" w:line="260"/>
            </w:pPr>
            <w:r>
              <w:rPr>
                <w:b w:val="false"/>
                <w:bCs w:val="false"/>
                <w:sz w:val="20"/>
                <w:szCs w:val="20"/>
              </w:rPr>
              <w:t xml:space="preserve">Horas estimadas de equipo</w:t>
            </w:r>
          </w:p>
        </w:tc>
        <w:tc>
          <w:tcPr>
            <w:tcW w:type="dxa" w:w="5800"/>
            <w:tcMar>
              <w:top w:type="dxa" w:w="80"/>
              <w:left w:type="dxa" w:w="110"/>
              <w:bottom w:type="dxa" w:w="80"/>
              <w:right w:type="dxa" w:w="110"/>
            </w:tcMar>
          </w:tcPr>
          <w:p>
            <w:pPr>
              <w:spacing w:after="0" w:line="260"/>
            </w:pPr>
            <w:r>
              <w:rPr>
                <w:b w:val="false"/>
                <w:bCs w:val="false"/>
                <w:sz w:val="20"/>
                <w:szCs w:val="20"/>
              </w:rPr>
              <w:t xml:space="preserve">102.5 horas</w:t>
            </w:r>
          </w:p>
        </w:tc>
      </w:tr>
      <w:tr>
        <w:tc>
          <w:tcPr>
            <w:tcW w:type="dxa" w:w="3200"/>
            <w:tcMar>
              <w:top w:type="dxa" w:w="80"/>
              <w:left w:type="dxa" w:w="110"/>
              <w:bottom w:type="dxa" w:w="80"/>
              <w:right w:type="dxa" w:w="110"/>
            </w:tcMar>
          </w:tcPr>
          <w:p>
            <w:pPr>
              <w:spacing w:after="0" w:line="260"/>
            </w:pPr>
            <w:r>
              <w:rPr>
                <w:b w:val="false"/>
                <w:bCs w:val="false"/>
                <w:sz w:val="20"/>
                <w:szCs w:val="20"/>
              </w:rPr>
              <w:t xml:space="preserve">Revisión de sprint</w:t>
            </w:r>
          </w:p>
        </w:tc>
        <w:tc>
          <w:tcPr>
            <w:tcW w:type="dxa" w:w="5800"/>
            <w:tcMar>
              <w:top w:type="dxa" w:w="80"/>
              <w:left w:type="dxa" w:w="110"/>
              <w:bottom w:type="dxa" w:w="80"/>
              <w:right w:type="dxa" w:w="110"/>
            </w:tcMar>
          </w:tcPr>
          <w:p>
            <w:pPr>
              <w:spacing w:after="0" w:line="260"/>
            </w:pPr>
            <w:r>
              <w:rPr>
                <w:b w:val="false"/>
                <w:bCs w:val="false"/>
                <w:sz w:val="20"/>
                <w:szCs w:val="20"/>
              </w:rPr>
              <w:t xml:space="preserve">Martes 8 de septiembre de 2026</w:t>
            </w:r>
          </w:p>
        </w:tc>
      </w:tr>
    </w:tbl>
    <w:p>
      <w:pPr>
        <w:pStyle w:val="Heading2"/>
        <w:spacing w:after="140" w:before="260"/>
      </w:pPr>
      <w:r>
        <w:t xml:space="preserve">3. Objetivo del sprint</w:t>
      </w:r>
    </w:p>
    <w:p>
      <w:pPr>
        <w:spacing w:after="120" w:line="276"/>
      </w:pPr>
      <w:r>
        <w:rPr>
          <w:sz w:val="22"/>
          <w:szCs w:val="22"/>
        </w:rPr>
        <w:t xml:space="preserve">Dejar establecida la base del proyecto, contando con la base de datos diseñada e implementada, la identidad visual y los prototipos definidos, la aplicación desplegada en Railway y accesible desde internet, el sistema de autenticación y roles funcionando, y las páginas informativas de AEUVG publicadas.</w:t>
      </w:r>
    </w:p>
    <w:p>
      <w:pPr>
        <w:spacing w:after="120" w:line="276"/>
      </w:pPr>
      <w:r>
        <w:rPr>
          <w:sz w:val="22"/>
          <w:szCs w:val="22"/>
        </w:rPr>
        <w:t xml:space="preserve">Al finalizar el sprint, AEUVG podrá ingresar a la plataforma en el ambiente de pruebas, crear una cuenta con su correo institucional, iniciar sesión, consultar la información de la asociación y acceder al panel administrativo según su rol.</w:t>
      </w:r>
    </w:p>
    <w:p>
      <w:pPr>
        <w:pStyle w:val="Heading2"/>
        <w:spacing w:after="140" w:before="260"/>
      </w:pPr>
      <w:r>
        <w:t xml:space="preserve">4. Alcance del sprint</w:t>
      </w:r>
    </w:p>
    <w:p>
      <w:pPr>
        <w:pStyle w:val="Heading3"/>
        <w:spacing w:after="110" w:before="240"/>
      </w:pPr>
      <w:r>
        <w:t xml:space="preserve">4.1. Trabajo incluido</w:t>
      </w:r>
    </w:p>
    <w:p>
      <w:pPr>
        <w:pStyle w:val="ListParagraph"/>
        <w:numPr>
          <w:ilvl w:val="0"/>
          <w:numId w:val="2"/>
        </w:numPr>
        <w:spacing w:after="60" w:line="276"/>
      </w:pPr>
      <w:r>
        <w:rPr>
          <w:sz w:val="22"/>
          <w:szCs w:val="22"/>
        </w:rPr>
        <w:t xml:space="preserve">Definición de la arquitectura, del stack tecnológico y de los estándares de trabajo.</w:t>
      </w:r>
    </w:p>
    <w:p>
      <w:pPr>
        <w:pStyle w:val="ListParagraph"/>
        <w:numPr>
          <w:ilvl w:val="0"/>
          <w:numId w:val="2"/>
        </w:numPr>
        <w:spacing w:after="60" w:line="276"/>
      </w:pPr>
      <w:r>
        <w:rPr>
          <w:sz w:val="22"/>
          <w:szCs w:val="22"/>
        </w:rPr>
        <w:t xml:space="preserve">Diseño e implementación de la base de datos en PostgreSQL.</w:t>
      </w:r>
    </w:p>
    <w:p>
      <w:pPr>
        <w:pStyle w:val="ListParagraph"/>
        <w:numPr>
          <w:ilvl w:val="0"/>
          <w:numId w:val="2"/>
        </w:numPr>
        <w:spacing w:after="60" w:line="276"/>
      </w:pPr>
      <w:r>
        <w:rPr>
          <w:sz w:val="22"/>
          <w:szCs w:val="22"/>
        </w:rPr>
        <w:t xml:space="preserve">Sistema de diseño y prototipos de las pantallas principales.</w:t>
      </w:r>
    </w:p>
    <w:p>
      <w:pPr>
        <w:pStyle w:val="ListParagraph"/>
        <w:numPr>
          <w:ilvl w:val="0"/>
          <w:numId w:val="2"/>
        </w:numPr>
        <w:spacing w:after="60" w:line="276"/>
      </w:pPr>
      <w:r>
        <w:rPr>
          <w:sz w:val="22"/>
          <w:szCs w:val="22"/>
        </w:rPr>
        <w:t xml:space="preserve">Configuración del repositorio, de los ambientes y del despliegue en Railway.</w:t>
      </w:r>
    </w:p>
    <w:p>
      <w:pPr>
        <w:pStyle w:val="ListParagraph"/>
        <w:numPr>
          <w:ilvl w:val="0"/>
          <w:numId w:val="2"/>
        </w:numPr>
        <w:spacing w:after="60" w:line="276"/>
      </w:pPr>
      <w:r>
        <w:rPr>
          <w:sz w:val="22"/>
          <w:szCs w:val="22"/>
        </w:rPr>
        <w:t xml:space="preserve">Registro, inicio de sesión, cierre de sesión y recuperación de contraseña.</w:t>
      </w:r>
    </w:p>
    <w:p>
      <w:pPr>
        <w:pStyle w:val="ListParagraph"/>
        <w:numPr>
          <w:ilvl w:val="0"/>
          <w:numId w:val="2"/>
        </w:numPr>
        <w:spacing w:after="60" w:line="276"/>
      </w:pPr>
      <w:r>
        <w:rPr>
          <w:sz w:val="22"/>
          <w:szCs w:val="22"/>
        </w:rPr>
        <w:t xml:space="preserve">Roles, permisos y pantalla base del panel administrativo.</w:t>
      </w:r>
    </w:p>
    <w:p>
      <w:pPr>
        <w:pStyle w:val="ListParagraph"/>
        <w:numPr>
          <w:ilvl w:val="0"/>
          <w:numId w:val="2"/>
        </w:numPr>
        <w:spacing w:after="60" w:line="276"/>
      </w:pPr>
      <w:r>
        <w:rPr>
          <w:sz w:val="22"/>
          <w:szCs w:val="22"/>
        </w:rPr>
        <w:t xml:space="preserve">Landing page y página sobre AEUVG.</w:t>
      </w:r>
    </w:p>
    <w:p>
      <w:pPr>
        <w:pStyle w:val="ListParagraph"/>
        <w:numPr>
          <w:ilvl w:val="0"/>
          <w:numId w:val="2"/>
        </w:numPr>
        <w:spacing w:after="60" w:line="276"/>
      </w:pPr>
      <w:r>
        <w:rPr>
          <w:sz w:val="22"/>
          <w:szCs w:val="22"/>
        </w:rPr>
        <w:t xml:space="preserve">Gestión de la solicitud del dominio institucional.</w:t>
      </w:r>
    </w:p>
    <w:p>
      <w:pPr>
        <w:pStyle w:val="Heading3"/>
        <w:spacing w:after="110" w:before="240"/>
      </w:pPr>
      <w:r>
        <w:t xml:space="preserve">4.2. Trabajo no incluido</w:t>
      </w:r>
    </w:p>
    <w:p>
      <w:pPr>
        <w:pStyle w:val="ListParagraph"/>
        <w:numPr>
          <w:ilvl w:val="0"/>
          <w:numId w:val="2"/>
        </w:numPr>
        <w:spacing w:after="60" w:line="276"/>
      </w:pPr>
      <w:r>
        <w:rPr>
          <w:sz w:val="22"/>
          <w:szCs w:val="22"/>
        </w:rPr>
        <w:t xml:space="preserve">Módulo de eventos, calendario y filtros, correspondiente al Sprint 2.</w:t>
      </w:r>
    </w:p>
    <w:p>
      <w:pPr>
        <w:pStyle w:val="ListParagraph"/>
        <w:numPr>
          <w:ilvl w:val="0"/>
          <w:numId w:val="2"/>
        </w:numPr>
        <w:spacing w:after="60" w:line="276"/>
      </w:pPr>
      <w:r>
        <w:rPr>
          <w:sz w:val="22"/>
          <w:szCs w:val="22"/>
        </w:rPr>
        <w:t xml:space="preserve">Secciones de asociaciones y clubes, correspondientes al Sprint 3.</w:t>
      </w:r>
    </w:p>
    <w:p>
      <w:pPr>
        <w:pStyle w:val="ListParagraph"/>
        <w:numPr>
          <w:ilvl w:val="0"/>
          <w:numId w:val="2"/>
        </w:numPr>
        <w:spacing w:after="60" w:line="276"/>
      </w:pPr>
      <w:r>
        <w:rPr>
          <w:sz w:val="22"/>
          <w:szCs w:val="22"/>
        </w:rPr>
        <w:t xml:space="preserve">Módulo de horas beca, correspondiente a los sprints 4 y 5.</w:t>
      </w:r>
    </w:p>
    <w:p>
      <w:pPr>
        <w:pStyle w:val="ListParagraph"/>
        <w:numPr>
          <w:ilvl w:val="0"/>
          <w:numId w:val="2"/>
        </w:numPr>
        <w:spacing w:after="60" w:line="276"/>
      </w:pPr>
      <w:r>
        <w:rPr>
          <w:sz w:val="22"/>
          <w:szCs w:val="22"/>
        </w:rPr>
        <w:t xml:space="preserve">Tutorías, tutores y postulaciones, correspondientes al Sprint 6.</w:t>
      </w:r>
    </w:p>
    <w:p>
      <w:pPr>
        <w:pStyle w:val="ListParagraph"/>
        <w:numPr>
          <w:ilvl w:val="0"/>
          <w:numId w:val="2"/>
        </w:numPr>
        <w:spacing w:after="60" w:line="276"/>
      </w:pPr>
      <w:r>
        <w:rPr>
          <w:sz w:val="22"/>
          <w:szCs w:val="22"/>
        </w:rPr>
        <w:t xml:space="preserve">Recomendaciones personalizadas y notificaciones, correspondientes al Sprint 6.</w:t>
      </w:r>
    </w:p>
    <w:p>
      <w:pPr>
        <w:pStyle w:val="ListParagraph"/>
        <w:numPr>
          <w:ilvl w:val="0"/>
          <w:numId w:val="2"/>
        </w:numPr>
        <w:spacing w:after="60" w:line="276"/>
      </w:pPr>
      <w:r>
        <w:rPr>
          <w:sz w:val="22"/>
          <w:szCs w:val="22"/>
        </w:rPr>
        <w:t xml:space="preserve">Funcionalidades internas del panel administrativo, las cuales se implementan junto con cada módulo.</w:t>
      </w:r>
    </w:p>
    <w:p>
      <w:r>
        <w:br w:type="page"/>
      </w:r>
    </w:p>
    <w:p>
      <w:pPr>
        <w:pStyle w:val="Heading2"/>
        <w:spacing w:after="140" w:before="260"/>
      </w:pPr>
      <w:r>
        <w:t xml:space="preserve">5. Historias de usuario del Sprint 1</w:t>
      </w:r>
    </w:p>
    <w:p>
      <w:pPr>
        <w:spacing w:after="120" w:line="276"/>
      </w:pPr>
      <w:r>
        <w:rPr>
          <w:sz w:val="22"/>
          <w:szCs w:val="22"/>
        </w:rPr>
        <w:t xml:space="preserve">A continuación se presentan las 6 historias de usuario comprometidas para el Sprint 1, cada una con su descripción, criterios de aceptación y tareas correspondientes. En total, el sprint comprende 36 tareas.</w:t>
      </w:r>
    </w:p>
    <w:p>
      <w:pPr>
        <w:pStyle w:val="Heading3"/>
        <w:spacing w:after="110" w:before="240"/>
      </w:pPr>
      <w:r>
        <w:t xml:space="preserve">5.1. HU-01 - Configuración del proyecto, repositorio y despliegue en Railway</w:t>
      </w:r>
    </w:p>
    <w:p>
      <w:pPr>
        <w:spacing w:after="120" w:line="276"/>
      </w:pPr>
      <w:r>
        <w:rPr>
          <w:b/>
          <w:bCs/>
          <w:sz w:val="22"/>
          <w:szCs w:val="22"/>
        </w:rPr>
        <w:t xml:space="preserve">Historia: </w:t>
      </w:r>
      <w:r>
        <w:rPr>
          <w:sz w:val="22"/>
          <w:szCs w:val="22"/>
        </w:rPr>
        <w:t xml:space="preserve">Como equipo de desarrollo, necesito el proyecto configurado, versionado y desplegado en Railway, para que AEUVG pueda revisar el avance de la plataforma desde internet al finalizar cada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00"/>
        <w:gridCol w:w="2100"/>
        <w:gridCol w:w="2300"/>
      </w:tblGrid>
      <w:tr>
        <w:trPr>
          <w:tblHeader/>
        </w:trPr>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Prioridad</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Puntos de historia</w:t>
            </w:r>
          </w:p>
        </w:tc>
        <w:tc>
          <w:tcPr>
            <w:tcW w:type="dxa" w:w="21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Responsable principal</w:t>
            </w:r>
          </w:p>
        </w:tc>
      </w:tr>
      <w:tr>
        <w:tc>
          <w:tcPr>
            <w:tcW w:type="dxa" w:w="2300"/>
            <w:tcMar>
              <w:top w:type="dxa" w:w="80"/>
              <w:left w:type="dxa" w:w="110"/>
              <w:bottom w:type="dxa" w:w="80"/>
              <w:right w:type="dxa" w:w="110"/>
            </w:tcMar>
          </w:tcPr>
          <w:p>
            <w:pPr>
              <w:spacing w:after="0" w:line="260"/>
              <w:jc w:val="center"/>
            </w:pPr>
            <w:r>
              <w:rPr>
                <w:b w:val="false"/>
                <w:bCs w:val="false"/>
                <w:sz w:val="20"/>
                <w:szCs w:val="20"/>
              </w:rPr>
              <w:t xml:space="preserve">Alta</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2100"/>
            <w:tcMar>
              <w:top w:type="dxa" w:w="80"/>
              <w:left w:type="dxa" w:w="110"/>
              <w:bottom w:type="dxa" w:w="80"/>
              <w:right w:type="dxa" w:w="110"/>
            </w:tcMar>
          </w:tcPr>
          <w:p>
            <w:pPr>
              <w:spacing w:after="0" w:line="260"/>
              <w:jc w:val="center"/>
            </w:pPr>
            <w:r>
              <w:rPr>
                <w:b w:val="false"/>
                <w:bCs w:val="false"/>
                <w:sz w:val="20"/>
                <w:szCs w:val="20"/>
              </w:rPr>
              <w:t xml:space="preserve">13 h</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Harry Méndez</w:t>
            </w:r>
          </w:p>
        </w:tc>
      </w:tr>
    </w:tbl>
    <w:p>
      <w:pPr>
        <w:spacing w:after="60" w:line="276"/>
      </w:pPr>
      <w:r>
        <w:rPr>
          <w:sz w:val="22"/>
          <w:szCs w:val="22"/>
        </w:rPr>
        <w:t xml:space="preserve"/>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stack tecnológico seleccionado para el frontend, el backend y la base de datos se encuentra documentado.</w:t>
      </w:r>
    </w:p>
    <w:p>
      <w:pPr>
        <w:pStyle w:val="ListParagraph"/>
        <w:numPr>
          <w:ilvl w:val="0"/>
          <w:numId w:val="2"/>
        </w:numPr>
        <w:spacing w:after="60" w:line="276"/>
      </w:pPr>
      <w:r>
        <w:rPr>
          <w:sz w:val="22"/>
          <w:szCs w:val="22"/>
        </w:rPr>
        <w:t xml:space="preserve">El repositorio se encuentra creado, con las ramas principal y de desarrollo, y ambos integrantes cuentan con acceso.</w:t>
      </w:r>
    </w:p>
    <w:p>
      <w:pPr>
        <w:pStyle w:val="ListParagraph"/>
        <w:numPr>
          <w:ilvl w:val="0"/>
          <w:numId w:val="2"/>
        </w:numPr>
        <w:spacing w:after="60" w:line="276"/>
      </w:pPr>
      <w:r>
        <w:rPr>
          <w:sz w:val="22"/>
          <w:szCs w:val="22"/>
        </w:rPr>
        <w:t xml:space="preserve">El proyecto puede ejecutarse localmente siguiendo las instrucciones del archivo README.</w:t>
      </w:r>
    </w:p>
    <w:p>
      <w:pPr>
        <w:pStyle w:val="ListParagraph"/>
        <w:numPr>
          <w:ilvl w:val="0"/>
          <w:numId w:val="2"/>
        </w:numPr>
        <w:spacing w:after="60" w:line="276"/>
      </w:pPr>
      <w:r>
        <w:rPr>
          <w:sz w:val="22"/>
          <w:szCs w:val="22"/>
        </w:rPr>
        <w:t xml:space="preserve">La aplicación se encuentra desplegada en Railway y es accesible mediante una dirección web.</w:t>
      </w:r>
    </w:p>
    <w:p>
      <w:pPr>
        <w:pStyle w:val="ListParagraph"/>
        <w:numPr>
          <w:ilvl w:val="0"/>
          <w:numId w:val="2"/>
        </w:numPr>
        <w:spacing w:after="60" w:line="276"/>
      </w:pPr>
      <w:r>
        <w:rPr>
          <w:sz w:val="22"/>
          <w:szCs w:val="22"/>
        </w:rPr>
        <w:t xml:space="preserve">Las variables de entorno se configuran en Railway y no se almacenan dentro del repositorio.</w:t>
      </w:r>
    </w:p>
    <w:p>
      <w:pPr>
        <w:pStyle w:val="ListParagraph"/>
        <w:numPr>
          <w:ilvl w:val="0"/>
          <w:numId w:val="2"/>
        </w:numPr>
        <w:spacing w:after="60" w:line="276"/>
      </w:pPr>
      <w:r>
        <w:rPr>
          <w:sz w:val="22"/>
          <w:szCs w:val="22"/>
        </w:rPr>
        <w:t xml:space="preserve">Cada actualización de la rama principal genera automáticamente un nuevo despliegue.</w:t>
      </w:r>
    </w:p>
    <w:p>
      <w:pPr>
        <w:pStyle w:val="ListParagraph"/>
        <w:numPr>
          <w:ilvl w:val="0"/>
          <w:numId w:val="2"/>
        </w:numPr>
        <w:spacing w:after="60" w:line="276"/>
      </w:pPr>
      <w:r>
        <w:rPr>
          <w:sz w:val="22"/>
          <w:szCs w:val="22"/>
        </w:rPr>
        <w:t xml:space="preserve">La solicitud del dominio institucional se encuentra presentada ante la universidad.</w:t>
      </w:r>
    </w:p>
    <w:p>
      <w:pPr>
        <w:spacing w:after="60" w:line="276"/>
      </w:pPr>
      <w:r>
        <w:rPr>
          <w:b/>
          <w:bCs/>
          <w:sz w:val="22"/>
          <w:szCs w:val="22"/>
        </w:rPr>
        <w:t xml:space="preserve">Tareas: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5700"/>
        <w:gridCol w:w="1500"/>
        <w:gridCol w:w="900"/>
      </w:tblGrid>
      <w:tr>
        <w:trPr>
          <w:tblHeader/>
        </w:trPr>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5700"/>
            <w:shd w:fill="E8EDF4" w:color="auto" w:val="clear"/>
            <w:tcMar>
              <w:top w:type="dxa" w:w="80"/>
              <w:left w:type="dxa" w:w="110"/>
              <w:bottom w:type="dxa" w:w="80"/>
              <w:right w:type="dxa" w:w="110"/>
            </w:tcMar>
          </w:tcPr>
          <w:p>
            <w:pPr>
              <w:spacing w:after="0" w:line="260"/>
            </w:pPr>
            <w:r>
              <w:rPr>
                <w:b/>
                <w:bCs/>
                <w:sz w:val="20"/>
                <w:szCs w:val="20"/>
              </w:rPr>
              <w:t xml:space="preserve">Tarea</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Responsable</w:t>
            </w:r>
          </w:p>
        </w:tc>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T-01.1</w:t>
            </w:r>
          </w:p>
        </w:tc>
        <w:tc>
          <w:tcPr>
            <w:tcW w:type="dxa" w:w="5700"/>
            <w:tcMar>
              <w:top w:type="dxa" w:w="80"/>
              <w:left w:type="dxa" w:w="110"/>
              <w:bottom w:type="dxa" w:w="80"/>
              <w:right w:type="dxa" w:w="110"/>
            </w:tcMar>
          </w:tcPr>
          <w:p>
            <w:pPr>
              <w:spacing w:after="0" w:line="260"/>
            </w:pPr>
            <w:r>
              <w:rPr>
                <w:b w:val="false"/>
                <w:bCs w:val="false"/>
                <w:sz w:val="20"/>
                <w:szCs w:val="20"/>
              </w:rPr>
              <w:t xml:space="preserve">Seleccionar y documentar el stack tecnológico del frontend, el backend y la base de datos.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T-01.2</w:t>
            </w:r>
          </w:p>
        </w:tc>
        <w:tc>
          <w:tcPr>
            <w:tcW w:type="dxa" w:w="5700"/>
            <w:tcMar>
              <w:top w:type="dxa" w:w="80"/>
              <w:left w:type="dxa" w:w="110"/>
              <w:bottom w:type="dxa" w:w="80"/>
              <w:right w:type="dxa" w:w="110"/>
            </w:tcMar>
          </w:tcPr>
          <w:p>
            <w:pPr>
              <w:spacing w:after="0" w:line="260"/>
            </w:pPr>
            <w:r>
              <w:rPr>
                <w:b w:val="false"/>
                <w:bCs w:val="false"/>
                <w:sz w:val="20"/>
                <w:szCs w:val="20"/>
              </w:rPr>
              <w:t xml:space="preserve">Crear el repositorio, configurar las ramas principal y de desarrollo, otorgar accesos y redactar el archivo README.</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1.5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T-01.3</w:t>
            </w:r>
          </w:p>
        </w:tc>
        <w:tc>
          <w:tcPr>
            <w:tcW w:type="dxa" w:w="5700"/>
            <w:tcMar>
              <w:top w:type="dxa" w:w="80"/>
              <w:left w:type="dxa" w:w="110"/>
              <w:bottom w:type="dxa" w:w="80"/>
              <w:right w:type="dxa" w:w="110"/>
            </w:tcMar>
          </w:tcPr>
          <w:p>
            <w:pPr>
              <w:spacing w:after="0" w:line="260"/>
            </w:pPr>
            <w:r>
              <w:rPr>
                <w:b w:val="false"/>
                <w:bCs w:val="false"/>
                <w:sz w:val="20"/>
                <w:szCs w:val="20"/>
              </w:rPr>
              <w:t xml:space="preserve">Inicializar el proyecto, definir la estructura de carpetas y configurar las herramientas de formato y análisis de código.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T-01.4</w:t>
            </w:r>
          </w:p>
        </w:tc>
        <w:tc>
          <w:tcPr>
            <w:tcW w:type="dxa" w:w="5700"/>
            <w:tcMar>
              <w:top w:type="dxa" w:w="80"/>
              <w:left w:type="dxa" w:w="110"/>
              <w:bottom w:type="dxa" w:w="80"/>
              <w:right w:type="dxa" w:w="110"/>
            </w:tcMar>
          </w:tcPr>
          <w:p>
            <w:pPr>
              <w:spacing w:after="0" w:line="260"/>
            </w:pPr>
            <w:r>
              <w:rPr>
                <w:b w:val="false"/>
                <w:bCs w:val="false"/>
                <w:sz w:val="20"/>
                <w:szCs w:val="20"/>
              </w:rPr>
              <w:t xml:space="preserve">Crear el proyecto en Railway, contratar el plan inicial y configurar el despliegue automático desde el repositorio.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T-01.5</w:t>
            </w:r>
          </w:p>
        </w:tc>
        <w:tc>
          <w:tcPr>
            <w:tcW w:type="dxa" w:w="5700"/>
            <w:tcMar>
              <w:top w:type="dxa" w:w="80"/>
              <w:left w:type="dxa" w:w="110"/>
              <w:bottom w:type="dxa" w:w="80"/>
              <w:right w:type="dxa" w:w="110"/>
            </w:tcMar>
          </w:tcPr>
          <w:p>
            <w:pPr>
              <w:spacing w:after="0" w:line="260"/>
            </w:pPr>
            <w:r>
              <w:rPr>
                <w:b w:val="false"/>
                <w:bCs w:val="false"/>
                <w:sz w:val="20"/>
                <w:szCs w:val="20"/>
              </w:rPr>
              <w:t xml:space="preserve">Configurar las variables de entorno de los ambientes de pruebas y de producción, y crear el archivo de ejemplo correspondiente.</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1.5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T-01.6</w:t>
            </w:r>
          </w:p>
        </w:tc>
        <w:tc>
          <w:tcPr>
            <w:tcW w:type="dxa" w:w="5700"/>
            <w:tcMar>
              <w:top w:type="dxa" w:w="80"/>
              <w:left w:type="dxa" w:w="110"/>
              <w:bottom w:type="dxa" w:w="80"/>
              <w:right w:type="dxa" w:w="110"/>
            </w:tcMar>
          </w:tcPr>
          <w:p>
            <w:pPr>
              <w:spacing w:after="0" w:line="260"/>
            </w:pPr>
            <w:r>
              <w:rPr>
                <w:b w:val="false"/>
                <w:bCs w:val="false"/>
                <w:sz w:val="20"/>
                <w:szCs w:val="20"/>
              </w:rPr>
              <w:t xml:space="preserve">Gestionar la solicitud del dominio institucional y documentar el procedimiento de configuración de sus registros hacia Railway.</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bl>
    <w:p>
      <w:pPr>
        <w:spacing w:after="60" w:line="276"/>
      </w:pPr>
      <w:r>
        <w:rPr>
          <w:sz w:val="22"/>
          <w:szCs w:val="22"/>
        </w:rPr>
        <w:t xml:space="preserve"/>
      </w:r>
    </w:p>
    <w:p>
      <w:pPr>
        <w:pStyle w:val="Heading3"/>
        <w:spacing w:after="110" w:before="240"/>
      </w:pPr>
      <w:r>
        <w:t xml:space="preserve">5.2. HU-02 - Diseño e implementación de la base de datos</w:t>
      </w:r>
    </w:p>
    <w:p>
      <w:pPr>
        <w:spacing w:after="120" w:line="276"/>
      </w:pPr>
      <w:r>
        <w:rPr>
          <w:b/>
          <w:bCs/>
          <w:sz w:val="22"/>
          <w:szCs w:val="22"/>
        </w:rPr>
        <w:t xml:space="preserve">Historia: </w:t>
      </w:r>
      <w:r>
        <w:rPr>
          <w:sz w:val="22"/>
          <w:szCs w:val="22"/>
        </w:rPr>
        <w:t xml:space="preserve">Como equipo de desarrollo, necesito la base de datos diseñada e implementada, para que los módulos de eventos, asociaciones, clubes, horas beca, tutorías y usuarios puedan almacenar su información de forma estructurada desde el siguiente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00"/>
        <w:gridCol w:w="2100"/>
        <w:gridCol w:w="2300"/>
      </w:tblGrid>
      <w:tr>
        <w:trPr>
          <w:tblHeader/>
        </w:trPr>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Prioridad</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Puntos de historia</w:t>
            </w:r>
          </w:p>
        </w:tc>
        <w:tc>
          <w:tcPr>
            <w:tcW w:type="dxa" w:w="21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Responsable principal</w:t>
            </w:r>
          </w:p>
        </w:tc>
      </w:tr>
      <w:tr>
        <w:tc>
          <w:tcPr>
            <w:tcW w:type="dxa" w:w="2300"/>
            <w:tcMar>
              <w:top w:type="dxa" w:w="80"/>
              <w:left w:type="dxa" w:w="110"/>
              <w:bottom w:type="dxa" w:w="80"/>
              <w:right w:type="dxa" w:w="110"/>
            </w:tcMar>
          </w:tcPr>
          <w:p>
            <w:pPr>
              <w:spacing w:after="0" w:line="260"/>
              <w:jc w:val="center"/>
            </w:pPr>
            <w:r>
              <w:rPr>
                <w:b w:val="false"/>
                <w:bCs w:val="false"/>
                <w:sz w:val="20"/>
                <w:szCs w:val="20"/>
              </w:rPr>
              <w:t xml:space="preserve">Alta</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13</w:t>
            </w:r>
          </w:p>
        </w:tc>
        <w:tc>
          <w:tcPr>
            <w:tcW w:type="dxa" w:w="2100"/>
            <w:tcMar>
              <w:top w:type="dxa" w:w="80"/>
              <w:left w:type="dxa" w:w="110"/>
              <w:bottom w:type="dxa" w:w="80"/>
              <w:right w:type="dxa" w:w="110"/>
            </w:tcMar>
          </w:tcPr>
          <w:p>
            <w:pPr>
              <w:spacing w:after="0" w:line="260"/>
              <w:jc w:val="center"/>
            </w:pPr>
            <w:r>
              <w:rPr>
                <w:b w:val="false"/>
                <w:bCs w:val="false"/>
                <w:sz w:val="20"/>
                <w:szCs w:val="20"/>
              </w:rPr>
              <w:t xml:space="preserve">19 h</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Harry Méndez</w:t>
            </w:r>
          </w:p>
        </w:tc>
      </w:tr>
    </w:tbl>
    <w:p>
      <w:pPr>
        <w:spacing w:after="60" w:line="276"/>
      </w:pPr>
      <w:r>
        <w:rPr>
          <w:sz w:val="22"/>
          <w:szCs w:val="22"/>
        </w:rPr>
        <w:t xml:space="preserve"/>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diagrama entidad-relación contempla las entidades de usuarios, roles, estudiantes, eventos, categorías, asociaciones, clubes, tutores, tutorías, registros de horas beca, oportunidades de horas, eventos guardados y notificaciones.</w:t>
      </w:r>
    </w:p>
    <w:p>
      <w:pPr>
        <w:pStyle w:val="ListParagraph"/>
        <w:numPr>
          <w:ilvl w:val="0"/>
          <w:numId w:val="2"/>
        </w:numPr>
        <w:spacing w:after="60" w:line="276"/>
      </w:pPr>
      <w:r>
        <w:rPr>
          <w:sz w:val="22"/>
          <w:szCs w:val="22"/>
        </w:rPr>
        <w:t xml:space="preserve">El diagrama define las relaciones y la cardinalidad entre todas las entidades, y se encuentra revisado por ambos integrantes.</w:t>
      </w:r>
    </w:p>
    <w:p>
      <w:pPr>
        <w:pStyle w:val="ListParagraph"/>
        <w:numPr>
          <w:ilvl w:val="0"/>
          <w:numId w:val="2"/>
        </w:numPr>
        <w:spacing w:after="60" w:line="276"/>
      </w:pPr>
      <w:r>
        <w:rPr>
          <w:sz w:val="22"/>
          <w:szCs w:val="22"/>
        </w:rPr>
        <w:t xml:space="preserve">La base de datos PostgreSQL se encuentra creada en Railway y conectada a la aplicación.</w:t>
      </w:r>
    </w:p>
    <w:p>
      <w:pPr>
        <w:pStyle w:val="ListParagraph"/>
        <w:numPr>
          <w:ilvl w:val="0"/>
          <w:numId w:val="2"/>
        </w:numPr>
        <w:spacing w:after="60" w:line="276"/>
      </w:pPr>
      <w:r>
        <w:rPr>
          <w:sz w:val="22"/>
          <w:szCs w:val="22"/>
        </w:rPr>
        <w:t xml:space="preserve">Las migraciones iniciales se ejecutan correctamente y generan todas las tablas definidas.</w:t>
      </w:r>
    </w:p>
    <w:p>
      <w:pPr>
        <w:pStyle w:val="ListParagraph"/>
        <w:numPr>
          <w:ilvl w:val="0"/>
          <w:numId w:val="2"/>
        </w:numPr>
        <w:spacing w:after="60" w:line="276"/>
      </w:pPr>
      <w:r>
        <w:rPr>
          <w:sz w:val="22"/>
          <w:szCs w:val="22"/>
        </w:rPr>
        <w:t xml:space="preserve">Se encuentran definidas las llaves primarias, las llaves foráneas y las restricciones de unicidad del carnet y del correo UVG.</w:t>
      </w:r>
    </w:p>
    <w:p>
      <w:pPr>
        <w:pStyle w:val="ListParagraph"/>
        <w:numPr>
          <w:ilvl w:val="0"/>
          <w:numId w:val="2"/>
        </w:numPr>
        <w:spacing w:after="60" w:line="276"/>
      </w:pPr>
      <w:r>
        <w:rPr>
          <w:sz w:val="22"/>
          <w:szCs w:val="22"/>
        </w:rPr>
        <w:t xml:space="preserve">Existen índices para las búsquedas por carnet, correo y fecha.</w:t>
      </w:r>
    </w:p>
    <w:p>
      <w:pPr>
        <w:pStyle w:val="ListParagraph"/>
        <w:numPr>
          <w:ilvl w:val="0"/>
          <w:numId w:val="2"/>
        </w:numPr>
        <w:spacing w:after="60" w:line="276"/>
      </w:pPr>
      <w:r>
        <w:rPr>
          <w:sz w:val="22"/>
          <w:szCs w:val="22"/>
        </w:rPr>
        <w:t xml:space="preserve">Existe información de prueba cargada que permite continuar el desarrollo en los siguientes sprints.</w:t>
      </w:r>
    </w:p>
    <w:p>
      <w:pPr>
        <w:spacing w:after="60" w:line="276"/>
      </w:pPr>
      <w:r>
        <w:rPr>
          <w:b/>
          <w:bCs/>
          <w:sz w:val="22"/>
          <w:szCs w:val="22"/>
        </w:rPr>
        <w:t xml:space="preserve">Tareas: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5700"/>
        <w:gridCol w:w="1500"/>
        <w:gridCol w:w="900"/>
      </w:tblGrid>
      <w:tr>
        <w:trPr>
          <w:tblHeader/>
        </w:trPr>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5700"/>
            <w:shd w:fill="E8EDF4" w:color="auto" w:val="clear"/>
            <w:tcMar>
              <w:top w:type="dxa" w:w="80"/>
              <w:left w:type="dxa" w:w="110"/>
              <w:bottom w:type="dxa" w:w="80"/>
              <w:right w:type="dxa" w:w="110"/>
            </w:tcMar>
          </w:tcPr>
          <w:p>
            <w:pPr>
              <w:spacing w:after="0" w:line="260"/>
            </w:pPr>
            <w:r>
              <w:rPr>
                <w:b/>
                <w:bCs/>
                <w:sz w:val="20"/>
                <w:szCs w:val="20"/>
              </w:rPr>
              <w:t xml:space="preserve">Tarea</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Responsable</w:t>
            </w:r>
          </w:p>
        </w:tc>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T-02.1</w:t>
            </w:r>
          </w:p>
        </w:tc>
        <w:tc>
          <w:tcPr>
            <w:tcW w:type="dxa" w:w="5700"/>
            <w:tcMar>
              <w:top w:type="dxa" w:w="80"/>
              <w:left w:type="dxa" w:w="110"/>
              <w:bottom w:type="dxa" w:w="80"/>
              <w:right w:type="dxa" w:w="110"/>
            </w:tcMar>
          </w:tcPr>
          <w:p>
            <w:pPr>
              <w:spacing w:after="0" w:line="260"/>
            </w:pPr>
            <w:r>
              <w:rPr>
                <w:b w:val="false"/>
                <w:bCs w:val="false"/>
                <w:sz w:val="20"/>
                <w:szCs w:val="20"/>
              </w:rPr>
              <w:t xml:space="preserve">Identificar las entidades, los atributos y las reglas de negocio a partir del documento de definición del proyecto.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T-02.2</w:t>
            </w:r>
          </w:p>
        </w:tc>
        <w:tc>
          <w:tcPr>
            <w:tcW w:type="dxa" w:w="5700"/>
            <w:tcMar>
              <w:top w:type="dxa" w:w="80"/>
              <w:left w:type="dxa" w:w="110"/>
              <w:bottom w:type="dxa" w:w="80"/>
              <w:right w:type="dxa" w:w="110"/>
            </w:tcMar>
          </w:tcPr>
          <w:p>
            <w:pPr>
              <w:spacing w:after="0" w:line="260"/>
            </w:pPr>
            <w:r>
              <w:rPr>
                <w:b w:val="false"/>
                <w:bCs w:val="false"/>
                <w:sz w:val="20"/>
                <w:szCs w:val="20"/>
              </w:rPr>
              <w:t xml:space="preserve">Elaborar el diagrama entidad-relación, definiendo relaciones y cardinalidad, y revisarlo en conjunto.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4</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T-02.3</w:t>
            </w:r>
          </w:p>
        </w:tc>
        <w:tc>
          <w:tcPr>
            <w:tcW w:type="dxa" w:w="5700"/>
            <w:tcMar>
              <w:top w:type="dxa" w:w="80"/>
              <w:left w:type="dxa" w:w="110"/>
              <w:bottom w:type="dxa" w:w="80"/>
              <w:right w:type="dxa" w:w="110"/>
            </w:tcMar>
          </w:tcPr>
          <w:p>
            <w:pPr>
              <w:spacing w:after="0" w:line="260"/>
            </w:pPr>
            <w:r>
              <w:rPr>
                <w:b w:val="false"/>
                <w:bCs w:val="false"/>
                <w:sz w:val="20"/>
                <w:szCs w:val="20"/>
              </w:rPr>
              <w:t xml:space="preserve">Crear el servicio de base de datos PostgreSQL en Railway y conectarlo con la aplicación.</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T-02.4</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las migraciones iniciales de todas las tablas, con sus llaves, restricciones e índices de búsqueda.</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T-02.5</w:t>
            </w:r>
          </w:p>
        </w:tc>
        <w:tc>
          <w:tcPr>
            <w:tcW w:type="dxa" w:w="5700"/>
            <w:tcMar>
              <w:top w:type="dxa" w:w="80"/>
              <w:left w:type="dxa" w:w="110"/>
              <w:bottom w:type="dxa" w:w="80"/>
              <w:right w:type="dxa" w:w="110"/>
            </w:tcMar>
          </w:tcPr>
          <w:p>
            <w:pPr>
              <w:spacing w:after="0" w:line="260"/>
            </w:pPr>
            <w:r>
              <w:rPr>
                <w:b w:val="false"/>
                <w:bCs w:val="false"/>
                <w:sz w:val="20"/>
                <w:szCs w:val="20"/>
              </w:rPr>
              <w:t xml:space="preserve">Definir y cargar los catálogos de facultades, carreras, categorías de eventos y estados de horas.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T-02.6</w:t>
            </w:r>
          </w:p>
        </w:tc>
        <w:tc>
          <w:tcPr>
            <w:tcW w:type="dxa" w:w="5700"/>
            <w:tcMar>
              <w:top w:type="dxa" w:w="80"/>
              <w:left w:type="dxa" w:w="110"/>
              <w:bottom w:type="dxa" w:w="80"/>
              <w:right w:type="dxa" w:w="110"/>
            </w:tcMar>
          </w:tcPr>
          <w:p>
            <w:pPr>
              <w:spacing w:after="0" w:line="260"/>
            </w:pPr>
            <w:r>
              <w:rPr>
                <w:b w:val="false"/>
                <w:bCs w:val="false"/>
                <w:sz w:val="20"/>
                <w:szCs w:val="20"/>
              </w:rPr>
              <w:t xml:space="preserve">Elaborar el script de información de prueba y documentar el modelo de datos.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bl>
    <w:p>
      <w:pPr>
        <w:spacing w:after="60" w:line="276"/>
      </w:pPr>
      <w:r>
        <w:rPr>
          <w:sz w:val="22"/>
          <w:szCs w:val="22"/>
        </w:rPr>
        <w:t xml:space="preserve"/>
      </w:r>
    </w:p>
    <w:p>
      <w:pPr>
        <w:pStyle w:val="Heading3"/>
        <w:spacing w:after="110" w:before="240"/>
      </w:pPr>
      <w:r>
        <w:t xml:space="preserve">5.3. HU-03 - Sistema de diseño y prototipos de las pantallas principales</w:t>
      </w:r>
    </w:p>
    <w:p>
      <w:pPr>
        <w:spacing w:after="120" w:line="276"/>
      </w:pPr>
      <w:r>
        <w:rPr>
          <w:b/>
          <w:bCs/>
          <w:sz w:val="22"/>
          <w:szCs w:val="22"/>
        </w:rPr>
        <w:t xml:space="preserve">Historia: </w:t>
      </w:r>
      <w:r>
        <w:rPr>
          <w:sz w:val="22"/>
          <w:szCs w:val="22"/>
        </w:rPr>
        <w:t xml:space="preserve">Como equipo de desarrollo, necesito contar con la identidad visual y los prototipos de las pantallas principales, para que el desarrollo de las interfaces sea consistente durante todo el proyecto y no se rediseñe en cada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00"/>
        <w:gridCol w:w="2100"/>
        <w:gridCol w:w="2300"/>
      </w:tblGrid>
      <w:tr>
        <w:trPr>
          <w:tblHeader/>
        </w:trPr>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Prioridad</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Puntos de historia</w:t>
            </w:r>
          </w:p>
        </w:tc>
        <w:tc>
          <w:tcPr>
            <w:tcW w:type="dxa" w:w="21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Responsable principal</w:t>
            </w:r>
          </w:p>
        </w:tc>
      </w:tr>
      <w:tr>
        <w:tc>
          <w:tcPr>
            <w:tcW w:type="dxa" w:w="2300"/>
            <w:tcMar>
              <w:top w:type="dxa" w:w="80"/>
              <w:left w:type="dxa" w:w="110"/>
              <w:bottom w:type="dxa" w:w="80"/>
              <w:right w:type="dxa" w:w="110"/>
            </w:tcMar>
          </w:tcPr>
          <w:p>
            <w:pPr>
              <w:spacing w:after="0" w:line="260"/>
              <w:jc w:val="center"/>
            </w:pPr>
            <w:r>
              <w:rPr>
                <w:b w:val="false"/>
                <w:bCs w:val="false"/>
                <w:sz w:val="20"/>
                <w:szCs w:val="20"/>
              </w:rPr>
              <w:t xml:space="preserve">Alta</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13</w:t>
            </w:r>
          </w:p>
        </w:tc>
        <w:tc>
          <w:tcPr>
            <w:tcW w:type="dxa" w:w="2100"/>
            <w:tcMar>
              <w:top w:type="dxa" w:w="80"/>
              <w:left w:type="dxa" w:w="110"/>
              <w:bottom w:type="dxa" w:w="80"/>
              <w:right w:type="dxa" w:w="110"/>
            </w:tcMar>
          </w:tcPr>
          <w:p>
            <w:pPr>
              <w:spacing w:after="0" w:line="260"/>
              <w:jc w:val="center"/>
            </w:pPr>
            <w:r>
              <w:rPr>
                <w:b w:val="false"/>
                <w:bCs w:val="false"/>
                <w:sz w:val="20"/>
                <w:szCs w:val="20"/>
              </w:rPr>
              <w:t xml:space="preserve">19.5 h</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Juan Gabriel Gualim</w:t>
            </w:r>
          </w:p>
        </w:tc>
      </w:tr>
    </w:tbl>
    <w:p>
      <w:pPr>
        <w:spacing w:after="60" w:line="276"/>
      </w:pPr>
      <w:r>
        <w:rPr>
          <w:sz w:val="22"/>
          <w:szCs w:val="22"/>
        </w:rPr>
        <w:t xml:space="preserve"/>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Se encuentran definidas la paleta de colores y las tipografías, basadas en la identidad visual de AEUVG.</w:t>
      </w:r>
    </w:p>
    <w:p>
      <w:pPr>
        <w:pStyle w:val="ListParagraph"/>
        <w:numPr>
          <w:ilvl w:val="0"/>
          <w:numId w:val="2"/>
        </w:numPr>
        <w:spacing w:after="60" w:line="276"/>
      </w:pPr>
      <w:r>
        <w:rPr>
          <w:sz w:val="22"/>
          <w:szCs w:val="22"/>
        </w:rPr>
        <w:t xml:space="preserve">Los componentes base se encuentran diseñados e implementados: botones, campos de formulario, tarjetas, tablas, encabezado, pie de página y mensajes de alerta.</w:t>
      </w:r>
    </w:p>
    <w:p>
      <w:pPr>
        <w:pStyle w:val="ListParagraph"/>
        <w:numPr>
          <w:ilvl w:val="0"/>
          <w:numId w:val="2"/>
        </w:numPr>
        <w:spacing w:after="60" w:line="276"/>
      </w:pPr>
      <w:r>
        <w:rPr>
          <w:sz w:val="22"/>
          <w:szCs w:val="22"/>
        </w:rPr>
        <w:t xml:space="preserve">Existen prototipos de la landing page, la página sobre AEUVG, el registro, el inicio de sesión, el listado de eventos, el perfil de usuario y el panel administrativo.</w:t>
      </w:r>
    </w:p>
    <w:p>
      <w:pPr>
        <w:pStyle w:val="ListParagraph"/>
        <w:numPr>
          <w:ilvl w:val="0"/>
          <w:numId w:val="2"/>
        </w:numPr>
        <w:spacing w:after="60" w:line="276"/>
      </w:pPr>
      <w:r>
        <w:rPr>
          <w:sz w:val="22"/>
          <w:szCs w:val="22"/>
        </w:rPr>
        <w:t xml:space="preserve">Los prototipos contemplan la versión para computadora y la versión para dispositivos móviles.</w:t>
      </w:r>
    </w:p>
    <w:p>
      <w:pPr>
        <w:pStyle w:val="ListParagraph"/>
        <w:numPr>
          <w:ilvl w:val="0"/>
          <w:numId w:val="2"/>
        </w:numPr>
        <w:spacing w:after="60" w:line="276"/>
      </w:pPr>
      <w:r>
        <w:rPr>
          <w:sz w:val="22"/>
          <w:szCs w:val="22"/>
        </w:rPr>
        <w:t xml:space="preserve">Los puntos de corte del diseño adaptable se encuentran definidos y aplicados en el proyecto.</w:t>
      </w:r>
    </w:p>
    <w:p>
      <w:pPr>
        <w:pStyle w:val="ListParagraph"/>
        <w:numPr>
          <w:ilvl w:val="0"/>
          <w:numId w:val="2"/>
        </w:numPr>
        <w:spacing w:after="60" w:line="276"/>
      </w:pPr>
      <w:r>
        <w:rPr>
          <w:sz w:val="22"/>
          <w:szCs w:val="22"/>
        </w:rPr>
        <w:t xml:space="preserve">Los prototipos fueron presentados a AEUVG y las observaciones recibidas fueron incorporadas.</w:t>
      </w:r>
    </w:p>
    <w:p>
      <w:pPr>
        <w:spacing w:after="60" w:line="276"/>
      </w:pPr>
      <w:r>
        <w:rPr>
          <w:b/>
          <w:bCs/>
          <w:sz w:val="22"/>
          <w:szCs w:val="22"/>
        </w:rPr>
        <w:t xml:space="preserve">Tareas: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5700"/>
        <w:gridCol w:w="1500"/>
        <w:gridCol w:w="900"/>
      </w:tblGrid>
      <w:tr>
        <w:trPr>
          <w:tblHeader/>
        </w:trPr>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5700"/>
            <w:shd w:fill="E8EDF4" w:color="auto" w:val="clear"/>
            <w:tcMar>
              <w:top w:type="dxa" w:w="80"/>
              <w:left w:type="dxa" w:w="110"/>
              <w:bottom w:type="dxa" w:w="80"/>
              <w:right w:type="dxa" w:w="110"/>
            </w:tcMar>
          </w:tcPr>
          <w:p>
            <w:pPr>
              <w:spacing w:after="0" w:line="260"/>
            </w:pPr>
            <w:r>
              <w:rPr>
                <w:b/>
                <w:bCs/>
                <w:sz w:val="20"/>
                <w:szCs w:val="20"/>
              </w:rPr>
              <w:t xml:space="preserve">Tarea</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Responsable</w:t>
            </w:r>
          </w:p>
        </w:tc>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T-03.1</w:t>
            </w:r>
          </w:p>
        </w:tc>
        <w:tc>
          <w:tcPr>
            <w:tcW w:type="dxa" w:w="5700"/>
            <w:tcMar>
              <w:top w:type="dxa" w:w="80"/>
              <w:left w:type="dxa" w:w="110"/>
              <w:bottom w:type="dxa" w:w="80"/>
              <w:right w:type="dxa" w:w="110"/>
            </w:tcMar>
          </w:tcPr>
          <w:p>
            <w:pPr>
              <w:spacing w:after="0" w:line="260"/>
            </w:pPr>
            <w:r>
              <w:rPr>
                <w:b w:val="false"/>
                <w:bCs w:val="false"/>
                <w:sz w:val="20"/>
                <w:szCs w:val="20"/>
              </w:rPr>
              <w:t xml:space="preserve">Recopilar la identidad visual de AEUVG y definir la paleta de colores, las tipografías y la escala de tamaños de texto.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T-03.2</w:t>
            </w:r>
          </w:p>
        </w:tc>
        <w:tc>
          <w:tcPr>
            <w:tcW w:type="dxa" w:w="5700"/>
            <w:tcMar>
              <w:top w:type="dxa" w:w="80"/>
              <w:left w:type="dxa" w:w="110"/>
              <w:bottom w:type="dxa" w:w="80"/>
              <w:right w:type="dxa" w:w="110"/>
            </w:tcMar>
          </w:tcPr>
          <w:p>
            <w:pPr>
              <w:spacing w:after="0" w:line="260"/>
            </w:pPr>
            <w:r>
              <w:rPr>
                <w:b w:val="false"/>
                <w:bCs w:val="false"/>
                <w:sz w:val="20"/>
                <w:szCs w:val="20"/>
              </w:rPr>
              <w:t xml:space="preserve">Elaborar los wireframes de las siete pantallas principales de la plataforma.</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T-03.3</w:t>
            </w:r>
          </w:p>
        </w:tc>
        <w:tc>
          <w:tcPr>
            <w:tcW w:type="dxa" w:w="5700"/>
            <w:tcMar>
              <w:top w:type="dxa" w:w="80"/>
              <w:left w:type="dxa" w:w="110"/>
              <w:bottom w:type="dxa" w:w="80"/>
              <w:right w:type="dxa" w:w="110"/>
            </w:tcMar>
          </w:tcPr>
          <w:p>
            <w:pPr>
              <w:spacing w:after="0" w:line="260"/>
            </w:pPr>
            <w:r>
              <w:rPr>
                <w:b w:val="false"/>
                <w:bCs w:val="false"/>
                <w:sz w:val="20"/>
                <w:szCs w:val="20"/>
              </w:rPr>
              <w:t xml:space="preserve">Elaborar los prototipos de alta fidelidad en su versión para computadora y para dispositivos móviles.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T-03.4</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 biblioteca de componentes base dentro del proyecto, a partir de un kit de componentes existente.</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T-03.5</w:t>
            </w:r>
          </w:p>
        </w:tc>
        <w:tc>
          <w:tcPr>
            <w:tcW w:type="dxa" w:w="5700"/>
            <w:tcMar>
              <w:top w:type="dxa" w:w="80"/>
              <w:left w:type="dxa" w:w="110"/>
              <w:bottom w:type="dxa" w:w="80"/>
              <w:right w:type="dxa" w:w="110"/>
            </w:tcMar>
          </w:tcPr>
          <w:p>
            <w:pPr>
              <w:spacing w:after="0" w:line="260"/>
            </w:pPr>
            <w:r>
              <w:rPr>
                <w:b w:val="false"/>
                <w:bCs w:val="false"/>
                <w:sz w:val="20"/>
                <w:szCs w:val="20"/>
              </w:rPr>
              <w:t xml:space="preserve">Definir los puntos de corte del diseño adaptable y aplicarlos en la estructura del sitio.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T-03.6</w:t>
            </w:r>
          </w:p>
        </w:tc>
        <w:tc>
          <w:tcPr>
            <w:tcW w:type="dxa" w:w="5700"/>
            <w:tcMar>
              <w:top w:type="dxa" w:w="80"/>
              <w:left w:type="dxa" w:w="110"/>
              <w:bottom w:type="dxa" w:w="80"/>
              <w:right w:type="dxa" w:w="110"/>
            </w:tcMar>
          </w:tcPr>
          <w:p>
            <w:pPr>
              <w:spacing w:after="0" w:line="260"/>
            </w:pPr>
            <w:r>
              <w:rPr>
                <w:b w:val="false"/>
                <w:bCs w:val="false"/>
                <w:sz w:val="20"/>
                <w:szCs w:val="20"/>
              </w:rPr>
              <w:t xml:space="preserve">Presentar los prototipos a AEUVG e incorporar las observaciones recibidas.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bl>
    <w:p>
      <w:pPr>
        <w:spacing w:after="60" w:line="276"/>
      </w:pPr>
      <w:r>
        <w:rPr>
          <w:sz w:val="22"/>
          <w:szCs w:val="22"/>
        </w:rPr>
        <w:t xml:space="preserve"/>
      </w:r>
    </w:p>
    <w:p>
      <w:pPr>
        <w:pStyle w:val="Heading3"/>
        <w:spacing w:after="110" w:before="240"/>
      </w:pPr>
      <w:r>
        <w:t xml:space="preserve">5.4. HU-04 - Registro, inicio de sesión y recuperación de contraseña</w:t>
      </w:r>
    </w:p>
    <w:p>
      <w:pPr>
        <w:spacing w:after="120" w:line="276"/>
      </w:pPr>
      <w:r>
        <w:rPr>
          <w:b/>
          <w:bCs/>
          <w:sz w:val="22"/>
          <w:szCs w:val="22"/>
        </w:rPr>
        <w:t xml:space="preserve">Historia: </w:t>
      </w:r>
      <w:r>
        <w:rPr>
          <w:sz w:val="22"/>
          <w:szCs w:val="22"/>
        </w:rPr>
        <w:t xml:space="preserve">Como estudiante de la Universidad del Valle de Guatemala, quiero crear una cuenta con mi correo UVG y mi carnet e ingresar a la plataforma, para poder acceder a las funcionalidades personalizadas del sitio.</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00"/>
        <w:gridCol w:w="2100"/>
        <w:gridCol w:w="2300"/>
      </w:tblGrid>
      <w:tr>
        <w:trPr>
          <w:tblHeader/>
        </w:trPr>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Prioridad</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Puntos de historia</w:t>
            </w:r>
          </w:p>
        </w:tc>
        <w:tc>
          <w:tcPr>
            <w:tcW w:type="dxa" w:w="21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Responsable principal</w:t>
            </w:r>
          </w:p>
        </w:tc>
      </w:tr>
      <w:tr>
        <w:tc>
          <w:tcPr>
            <w:tcW w:type="dxa" w:w="2300"/>
            <w:tcMar>
              <w:top w:type="dxa" w:w="80"/>
              <w:left w:type="dxa" w:w="110"/>
              <w:bottom w:type="dxa" w:w="80"/>
              <w:right w:type="dxa" w:w="110"/>
            </w:tcMar>
          </w:tcPr>
          <w:p>
            <w:pPr>
              <w:spacing w:after="0" w:line="260"/>
              <w:jc w:val="center"/>
            </w:pPr>
            <w:r>
              <w:rPr>
                <w:b w:val="false"/>
                <w:bCs w:val="false"/>
                <w:sz w:val="20"/>
                <w:szCs w:val="20"/>
              </w:rPr>
              <w:t xml:space="preserve">Alta</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13</w:t>
            </w:r>
          </w:p>
        </w:tc>
        <w:tc>
          <w:tcPr>
            <w:tcW w:type="dxa" w:w="2100"/>
            <w:tcMar>
              <w:top w:type="dxa" w:w="80"/>
              <w:left w:type="dxa" w:w="110"/>
              <w:bottom w:type="dxa" w:w="80"/>
              <w:right w:type="dxa" w:w="110"/>
            </w:tcMar>
          </w:tcPr>
          <w:p>
            <w:pPr>
              <w:spacing w:after="0" w:line="260"/>
              <w:jc w:val="center"/>
            </w:pPr>
            <w:r>
              <w:rPr>
                <w:b w:val="false"/>
                <w:bCs w:val="false"/>
                <w:sz w:val="20"/>
                <w:szCs w:val="20"/>
              </w:rPr>
              <w:t xml:space="preserve">19 h</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Juan Gabriel Gualim</w:t>
            </w:r>
          </w:p>
        </w:tc>
      </w:tr>
    </w:tbl>
    <w:p>
      <w:pPr>
        <w:spacing w:after="60" w:line="276"/>
      </w:pPr>
      <w:r>
        <w:rPr>
          <w:sz w:val="22"/>
          <w:szCs w:val="22"/>
        </w:rPr>
        <w:t xml:space="preserve"/>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formulario de registro solicita nombre, carnet, correo UVG, carrera, facultad y contraseña.</w:t>
      </w:r>
    </w:p>
    <w:p>
      <w:pPr>
        <w:pStyle w:val="ListParagraph"/>
        <w:numPr>
          <w:ilvl w:val="0"/>
          <w:numId w:val="2"/>
        </w:numPr>
        <w:spacing w:after="60" w:line="276"/>
      </w:pPr>
      <w:r>
        <w:rPr>
          <w:sz w:val="22"/>
          <w:szCs w:val="22"/>
        </w:rPr>
        <w:t xml:space="preserve">El sistema únicamente permite el registro con correos del dominio institucional de la universidad.</w:t>
      </w:r>
    </w:p>
    <w:p>
      <w:pPr>
        <w:pStyle w:val="ListParagraph"/>
        <w:numPr>
          <w:ilvl w:val="0"/>
          <w:numId w:val="2"/>
        </w:numPr>
        <w:spacing w:after="60" w:line="276"/>
      </w:pPr>
      <w:r>
        <w:rPr>
          <w:sz w:val="22"/>
          <w:szCs w:val="22"/>
        </w:rPr>
        <w:t xml:space="preserve">El sistema valida que el carnet y el correo no se encuentren registrados previamente, y muestra mensajes de error claros.</w:t>
      </w:r>
    </w:p>
    <w:p>
      <w:pPr>
        <w:pStyle w:val="ListParagraph"/>
        <w:numPr>
          <w:ilvl w:val="0"/>
          <w:numId w:val="2"/>
        </w:numPr>
        <w:spacing w:after="60" w:line="276"/>
      </w:pPr>
      <w:r>
        <w:rPr>
          <w:sz w:val="22"/>
          <w:szCs w:val="22"/>
        </w:rPr>
        <w:t xml:space="preserve">Las contraseñas se almacenan cifradas dentro de la base de datos.</w:t>
      </w:r>
    </w:p>
    <w:p>
      <w:pPr>
        <w:pStyle w:val="ListParagraph"/>
        <w:numPr>
          <w:ilvl w:val="0"/>
          <w:numId w:val="2"/>
        </w:numPr>
        <w:spacing w:after="60" w:line="276"/>
      </w:pPr>
      <w:r>
        <w:rPr>
          <w:sz w:val="22"/>
          <w:szCs w:val="22"/>
        </w:rPr>
        <w:t xml:space="preserve">El usuario puede iniciar sesión con su correo y contraseña, y el sistema no indica cuál de los dos datos es incorrecto cuando las credenciales no son válidas.</w:t>
      </w:r>
    </w:p>
    <w:p>
      <w:pPr>
        <w:pStyle w:val="ListParagraph"/>
        <w:numPr>
          <w:ilvl w:val="0"/>
          <w:numId w:val="2"/>
        </w:numPr>
        <w:spacing w:after="60" w:line="276"/>
      </w:pPr>
      <w:r>
        <w:rPr>
          <w:sz w:val="22"/>
          <w:szCs w:val="22"/>
        </w:rPr>
        <w:t xml:space="preserve">La sesión se mantiene activa mientras el usuario navega, el encabezado muestra su nombre y el usuario puede cerrar sesión desde el menú principal.</w:t>
      </w:r>
    </w:p>
    <w:p>
      <w:pPr>
        <w:pStyle w:val="ListParagraph"/>
        <w:numPr>
          <w:ilvl w:val="0"/>
          <w:numId w:val="2"/>
        </w:numPr>
        <w:spacing w:after="60" w:line="276"/>
      </w:pPr>
      <w:r>
        <w:rPr>
          <w:sz w:val="22"/>
          <w:szCs w:val="22"/>
        </w:rPr>
        <w:t xml:space="preserve">El usuario puede recuperar su contraseña mediante un enlace enviado a su correo, con vigencia limitada y de un solo uso.</w:t>
      </w:r>
    </w:p>
    <w:p>
      <w:pPr>
        <w:spacing w:after="60" w:line="276"/>
      </w:pPr>
      <w:r>
        <w:rPr>
          <w:b/>
          <w:bCs/>
          <w:sz w:val="22"/>
          <w:szCs w:val="22"/>
        </w:rPr>
        <w:t xml:space="preserve">Tareas: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5700"/>
        <w:gridCol w:w="1500"/>
        <w:gridCol w:w="900"/>
      </w:tblGrid>
      <w:tr>
        <w:trPr>
          <w:tblHeader/>
        </w:trPr>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5700"/>
            <w:shd w:fill="E8EDF4" w:color="auto" w:val="clear"/>
            <w:tcMar>
              <w:top w:type="dxa" w:w="80"/>
              <w:left w:type="dxa" w:w="110"/>
              <w:bottom w:type="dxa" w:w="80"/>
              <w:right w:type="dxa" w:w="110"/>
            </w:tcMar>
          </w:tcPr>
          <w:p>
            <w:pPr>
              <w:spacing w:after="0" w:line="260"/>
            </w:pPr>
            <w:r>
              <w:rPr>
                <w:b/>
                <w:bCs/>
                <w:sz w:val="20"/>
                <w:szCs w:val="20"/>
              </w:rPr>
              <w:t xml:space="preserve">Tarea</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Responsable</w:t>
            </w:r>
          </w:p>
        </w:tc>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T-04.1</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las pantallas de registro, inicio de sesión y recuperación de contraseña a partir de los prototipos.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4</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T-04.2</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el servicio de registro con las validaciones de dominio del correo, unicidad del carnet y carga de los catálogos de carrera y facultad.</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4</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T-04.3</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el cifrado de contraseñas y el servicio de autenticación con generación de token de sesión.</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T-04.4</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el cierre de sesión y la presentación del estado de la sesión en el encabezado del sitio.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T-04.5</w:t>
            </w:r>
          </w:p>
        </w:tc>
        <w:tc>
          <w:tcPr>
            <w:tcW w:type="dxa" w:w="5700"/>
            <w:tcMar>
              <w:top w:type="dxa" w:w="80"/>
              <w:left w:type="dxa" w:w="110"/>
              <w:bottom w:type="dxa" w:w="80"/>
              <w:right w:type="dxa" w:w="110"/>
            </w:tcMar>
          </w:tcPr>
          <w:p>
            <w:pPr>
              <w:spacing w:after="0" w:line="260"/>
            </w:pPr>
            <w:r>
              <w:rPr>
                <w:b w:val="false"/>
                <w:bCs w:val="false"/>
                <w:sz w:val="20"/>
                <w:szCs w:val="20"/>
              </w:rPr>
              <w:t xml:space="preserve">Configurar el servicio de correo e implementar la recuperación de contraseña con enlace temporal de un solo uso.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4</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T-04.6</w:t>
            </w:r>
          </w:p>
        </w:tc>
        <w:tc>
          <w:tcPr>
            <w:tcW w:type="dxa" w:w="5700"/>
            <w:tcMar>
              <w:top w:type="dxa" w:w="80"/>
              <w:left w:type="dxa" w:w="110"/>
              <w:bottom w:type="dxa" w:w="80"/>
              <w:right w:type="dxa" w:w="110"/>
            </w:tcMar>
          </w:tcPr>
          <w:p>
            <w:pPr>
              <w:spacing w:after="0" w:line="260"/>
            </w:pPr>
            <w:r>
              <w:rPr>
                <w:b w:val="false"/>
                <w:bCs w:val="false"/>
                <w:sz w:val="20"/>
                <w:szCs w:val="20"/>
              </w:rPr>
              <w:t xml:space="preserve">Realizar pruebas de los casos de registro, inicio de sesión, cierre de sesión y recuperación de contraseña.</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bl>
    <w:p>
      <w:pPr>
        <w:spacing w:after="60" w:line="276"/>
      </w:pPr>
      <w:r>
        <w:rPr>
          <w:sz w:val="22"/>
          <w:szCs w:val="22"/>
        </w:rPr>
        <w:t xml:space="preserve"/>
      </w:r>
    </w:p>
    <w:p>
      <w:pPr>
        <w:pStyle w:val="Heading3"/>
        <w:spacing w:after="110" w:before="240"/>
      </w:pPr>
      <w:r>
        <w:t xml:space="preserve">5.5. HU-05 - Roles, permisos y acceso al panel administrativo</w:t>
      </w:r>
    </w:p>
    <w:p>
      <w:pPr>
        <w:spacing w:after="120" w:line="276"/>
      </w:pPr>
      <w:r>
        <w:rPr>
          <w:b/>
          <w:bCs/>
          <w:sz w:val="22"/>
          <w:szCs w:val="22"/>
        </w:rPr>
        <w:t xml:space="preserve">Historia: </w:t>
      </w:r>
      <w:r>
        <w:rPr>
          <w:sz w:val="22"/>
          <w:szCs w:val="22"/>
        </w:rPr>
        <w:t xml:space="preserve">Como administrador de AEUVG, quiero que la plataforma diferencie las funcionalidades disponibles según el tipo de usuario, para que cada persona únicamente acceda a las secciones que le corresponden.</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00"/>
        <w:gridCol w:w="2100"/>
        <w:gridCol w:w="2300"/>
      </w:tblGrid>
      <w:tr>
        <w:trPr>
          <w:tblHeader/>
        </w:trPr>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Prioridad</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Puntos de historia</w:t>
            </w:r>
          </w:p>
        </w:tc>
        <w:tc>
          <w:tcPr>
            <w:tcW w:type="dxa" w:w="21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Responsable principal</w:t>
            </w:r>
          </w:p>
        </w:tc>
      </w:tr>
      <w:tr>
        <w:tc>
          <w:tcPr>
            <w:tcW w:type="dxa" w:w="2300"/>
            <w:tcMar>
              <w:top w:type="dxa" w:w="80"/>
              <w:left w:type="dxa" w:w="110"/>
              <w:bottom w:type="dxa" w:w="80"/>
              <w:right w:type="dxa" w:w="110"/>
            </w:tcMar>
          </w:tcPr>
          <w:p>
            <w:pPr>
              <w:spacing w:after="0" w:line="260"/>
              <w:jc w:val="center"/>
            </w:pPr>
            <w:r>
              <w:rPr>
                <w:b w:val="false"/>
                <w:bCs w:val="false"/>
                <w:sz w:val="20"/>
                <w:szCs w:val="20"/>
              </w:rPr>
              <w:t xml:space="preserve">Alta</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2100"/>
            <w:tcMar>
              <w:top w:type="dxa" w:w="80"/>
              <w:left w:type="dxa" w:w="110"/>
              <w:bottom w:type="dxa" w:w="80"/>
              <w:right w:type="dxa" w:w="110"/>
            </w:tcMar>
          </w:tcPr>
          <w:p>
            <w:pPr>
              <w:spacing w:after="0" w:line="260"/>
              <w:jc w:val="center"/>
            </w:pPr>
            <w:r>
              <w:rPr>
                <w:b w:val="false"/>
                <w:bCs w:val="false"/>
                <w:sz w:val="20"/>
                <w:szCs w:val="20"/>
              </w:rPr>
              <w:t xml:space="preserve">15 h</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Harry Méndez</w:t>
            </w:r>
          </w:p>
        </w:tc>
      </w:tr>
    </w:tbl>
    <w:p>
      <w:pPr>
        <w:spacing w:after="60" w:line="276"/>
      </w:pPr>
      <w:r>
        <w:rPr>
          <w:sz w:val="22"/>
          <w:szCs w:val="22"/>
        </w:rPr>
        <w:t xml:space="preserve"/>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sistema contempla los roles de estudiante, tutor y administrador.</w:t>
      </w:r>
    </w:p>
    <w:p>
      <w:pPr>
        <w:pStyle w:val="ListParagraph"/>
        <w:numPr>
          <w:ilvl w:val="0"/>
          <w:numId w:val="2"/>
        </w:numPr>
        <w:spacing w:after="60" w:line="276"/>
      </w:pPr>
      <w:r>
        <w:rPr>
          <w:sz w:val="22"/>
          <w:szCs w:val="22"/>
        </w:rPr>
        <w:t xml:space="preserve">Todo usuario que se registra recibe de manera predeterminada el rol de estudiante.</w:t>
      </w:r>
    </w:p>
    <w:p>
      <w:pPr>
        <w:pStyle w:val="ListParagraph"/>
        <w:numPr>
          <w:ilvl w:val="0"/>
          <w:numId w:val="2"/>
        </w:numPr>
        <w:spacing w:after="60" w:line="276"/>
      </w:pPr>
      <w:r>
        <w:rPr>
          <w:sz w:val="22"/>
          <w:szCs w:val="22"/>
        </w:rPr>
        <w:t xml:space="preserve">Únicamente los usuarios con rol de administrador pueden ingresar al panel administrativo.</w:t>
      </w:r>
    </w:p>
    <w:p>
      <w:pPr>
        <w:pStyle w:val="ListParagraph"/>
        <w:numPr>
          <w:ilvl w:val="0"/>
          <w:numId w:val="2"/>
        </w:numPr>
        <w:spacing w:after="60" w:line="276"/>
      </w:pPr>
      <w:r>
        <w:rPr>
          <w:sz w:val="22"/>
          <w:szCs w:val="22"/>
        </w:rPr>
        <w:t xml:space="preserve">Cuando un usuario intenta ingresar a una sección para la cual no cuenta con permisos, el sistema le muestra un mensaje y lo dirige a la página principal.</w:t>
      </w:r>
    </w:p>
    <w:p>
      <w:pPr>
        <w:pStyle w:val="ListParagraph"/>
        <w:numPr>
          <w:ilvl w:val="0"/>
          <w:numId w:val="2"/>
        </w:numPr>
        <w:spacing w:after="60" w:line="276"/>
      </w:pPr>
      <w:r>
        <w:rPr>
          <w:sz w:val="22"/>
          <w:szCs w:val="22"/>
        </w:rPr>
        <w:t xml:space="preserve">Las validaciones de permisos se realizan tanto en el frontend como en el backend.</w:t>
      </w:r>
    </w:p>
    <w:p>
      <w:pPr>
        <w:pStyle w:val="ListParagraph"/>
        <w:numPr>
          <w:ilvl w:val="0"/>
          <w:numId w:val="2"/>
        </w:numPr>
        <w:spacing w:after="60" w:line="276"/>
      </w:pPr>
      <w:r>
        <w:rPr>
          <w:sz w:val="22"/>
          <w:szCs w:val="22"/>
        </w:rPr>
        <w:t xml:space="preserve">El menú de navegación muestra únicamente las opciones correspondientes al rol del usuario.</w:t>
      </w:r>
    </w:p>
    <w:p>
      <w:pPr>
        <w:pStyle w:val="ListParagraph"/>
        <w:numPr>
          <w:ilvl w:val="0"/>
          <w:numId w:val="2"/>
        </w:numPr>
        <w:spacing w:after="60" w:line="276"/>
      </w:pPr>
      <w:r>
        <w:rPr>
          <w:sz w:val="22"/>
          <w:szCs w:val="22"/>
        </w:rPr>
        <w:t xml:space="preserve">Existen cuentas de administrador creadas para AEUVG y verificadas.</w:t>
      </w:r>
    </w:p>
    <w:p>
      <w:pPr>
        <w:spacing w:after="60" w:line="276"/>
      </w:pPr>
      <w:r>
        <w:rPr>
          <w:b/>
          <w:bCs/>
          <w:sz w:val="22"/>
          <w:szCs w:val="22"/>
        </w:rPr>
        <w:t xml:space="preserve">Tareas: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5700"/>
        <w:gridCol w:w="1500"/>
        <w:gridCol w:w="900"/>
      </w:tblGrid>
      <w:tr>
        <w:trPr>
          <w:tblHeader/>
        </w:trPr>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5700"/>
            <w:shd w:fill="E8EDF4" w:color="auto" w:val="clear"/>
            <w:tcMar>
              <w:top w:type="dxa" w:w="80"/>
              <w:left w:type="dxa" w:w="110"/>
              <w:bottom w:type="dxa" w:w="80"/>
              <w:right w:type="dxa" w:w="110"/>
            </w:tcMar>
          </w:tcPr>
          <w:p>
            <w:pPr>
              <w:spacing w:after="0" w:line="260"/>
            </w:pPr>
            <w:r>
              <w:rPr>
                <w:b/>
                <w:bCs/>
                <w:sz w:val="20"/>
                <w:szCs w:val="20"/>
              </w:rPr>
              <w:t xml:space="preserve">Tarea</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Responsable</w:t>
            </w:r>
          </w:p>
        </w:tc>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T-05.1</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el modelo de roles y permisos dentro de la base de datos y asignar el rol predeterminado al registrarse.</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T-05.2</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 protección de las rutas y los servicios del backend según el rol del usuario.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T-05.3</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 protección de rutas y el menú de navegación dinámico en el frontend.</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T-05.4</w:t>
            </w:r>
          </w:p>
        </w:tc>
        <w:tc>
          <w:tcPr>
            <w:tcW w:type="dxa" w:w="5700"/>
            <w:tcMar>
              <w:top w:type="dxa" w:w="80"/>
              <w:left w:type="dxa" w:w="110"/>
              <w:bottom w:type="dxa" w:w="80"/>
              <w:right w:type="dxa" w:w="110"/>
            </w:tcMar>
          </w:tcPr>
          <w:p>
            <w:pPr>
              <w:spacing w:after="0" w:line="260"/>
            </w:pPr>
            <w:r>
              <w:rPr>
                <w:b w:val="false"/>
                <w:bCs w:val="false"/>
                <w:sz w:val="20"/>
                <w:szCs w:val="20"/>
              </w:rPr>
              <w:t xml:space="preserve">Crear la pantalla base del panel administrativo con su estructura de navegación y sus secciones vacías.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4</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T-05.5</w:t>
            </w:r>
          </w:p>
        </w:tc>
        <w:tc>
          <w:tcPr>
            <w:tcW w:type="dxa" w:w="5700"/>
            <w:tcMar>
              <w:top w:type="dxa" w:w="80"/>
              <w:left w:type="dxa" w:w="110"/>
              <w:bottom w:type="dxa" w:w="80"/>
              <w:right w:type="dxa" w:w="110"/>
            </w:tcMar>
          </w:tcPr>
          <w:p>
            <w:pPr>
              <w:spacing w:after="0" w:line="260"/>
            </w:pPr>
            <w:r>
              <w:rPr>
                <w:b w:val="false"/>
                <w:bCs w:val="false"/>
                <w:sz w:val="20"/>
                <w:szCs w:val="20"/>
              </w:rPr>
              <w:t xml:space="preserve">Crear y verificar las cuentas de administrador iniciales de AEUVG.</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1</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T-05.6</w:t>
            </w:r>
          </w:p>
        </w:tc>
        <w:tc>
          <w:tcPr>
            <w:tcW w:type="dxa" w:w="5700"/>
            <w:tcMar>
              <w:top w:type="dxa" w:w="80"/>
              <w:left w:type="dxa" w:w="110"/>
              <w:bottom w:type="dxa" w:w="80"/>
              <w:right w:type="dxa" w:w="110"/>
            </w:tcMar>
          </w:tcPr>
          <w:p>
            <w:pPr>
              <w:spacing w:after="0" w:line="260"/>
            </w:pPr>
            <w:r>
              <w:rPr>
                <w:b w:val="false"/>
                <w:bCs w:val="false"/>
                <w:sz w:val="20"/>
                <w:szCs w:val="20"/>
              </w:rPr>
              <w:t xml:space="preserve">Realizar pruebas de acceso con los roles de estudiante, tutor y administrador.</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bl>
    <w:p>
      <w:pPr>
        <w:spacing w:after="60" w:line="276"/>
      </w:pPr>
      <w:r>
        <w:rPr>
          <w:sz w:val="22"/>
          <w:szCs w:val="22"/>
        </w:rPr>
        <w:t xml:space="preserve"/>
      </w:r>
    </w:p>
    <w:p>
      <w:pPr>
        <w:pStyle w:val="Heading3"/>
        <w:spacing w:after="110" w:before="240"/>
      </w:pPr>
      <w:r>
        <w:t xml:space="preserve">5.6. HU-06 - Landing page y página sobre AEUVG</w:t>
      </w:r>
    </w:p>
    <w:p>
      <w:pPr>
        <w:spacing w:after="120" w:line="276"/>
      </w:pPr>
      <w:r>
        <w:rPr>
          <w:b/>
          <w:bCs/>
          <w:sz w:val="22"/>
          <w:szCs w:val="22"/>
        </w:rPr>
        <w:t xml:space="preserve">Historia: </w:t>
      </w:r>
      <w:r>
        <w:rPr>
          <w:sz w:val="22"/>
          <w:szCs w:val="22"/>
        </w:rPr>
        <w:t xml:space="preserve">Como estudiante, quiero ingresar a la página principal de la plataforma y conocer el trabajo de AEUVG, para identificar rápidamente la información y las secciones que me interesan.</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00"/>
        <w:gridCol w:w="2100"/>
        <w:gridCol w:w="2300"/>
      </w:tblGrid>
      <w:tr>
        <w:trPr>
          <w:tblHeader/>
        </w:trPr>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Prioridad</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Puntos de historia</w:t>
            </w:r>
          </w:p>
        </w:tc>
        <w:tc>
          <w:tcPr>
            <w:tcW w:type="dxa" w:w="21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2300"/>
            <w:shd w:fill="E8EDF4" w:color="auto" w:val="clear"/>
            <w:tcMar>
              <w:top w:type="dxa" w:w="80"/>
              <w:left w:type="dxa" w:w="110"/>
              <w:bottom w:type="dxa" w:w="80"/>
              <w:right w:type="dxa" w:w="110"/>
            </w:tcMar>
          </w:tcPr>
          <w:p>
            <w:pPr>
              <w:spacing w:after="0" w:line="260"/>
              <w:jc w:val="center"/>
            </w:pPr>
            <w:r>
              <w:rPr>
                <w:b/>
                <w:bCs/>
                <w:sz w:val="20"/>
                <w:szCs w:val="20"/>
              </w:rPr>
              <w:t xml:space="preserve">Responsable principal</w:t>
            </w:r>
          </w:p>
        </w:tc>
      </w:tr>
      <w:tr>
        <w:tc>
          <w:tcPr>
            <w:tcW w:type="dxa" w:w="2300"/>
            <w:tcMar>
              <w:top w:type="dxa" w:w="80"/>
              <w:left w:type="dxa" w:w="110"/>
              <w:bottom w:type="dxa" w:w="80"/>
              <w:right w:type="dxa" w:w="110"/>
            </w:tcMar>
          </w:tcPr>
          <w:p>
            <w:pPr>
              <w:spacing w:after="0" w:line="260"/>
              <w:jc w:val="center"/>
            </w:pPr>
            <w:r>
              <w:rPr>
                <w:b w:val="false"/>
                <w:bCs w:val="false"/>
                <w:sz w:val="20"/>
                <w:szCs w:val="20"/>
              </w:rPr>
              <w:t xml:space="preserve">Media</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2100"/>
            <w:tcMar>
              <w:top w:type="dxa" w:w="80"/>
              <w:left w:type="dxa" w:w="110"/>
              <w:bottom w:type="dxa" w:w="80"/>
              <w:right w:type="dxa" w:w="110"/>
            </w:tcMar>
          </w:tcPr>
          <w:p>
            <w:pPr>
              <w:spacing w:after="0" w:line="260"/>
              <w:jc w:val="center"/>
            </w:pPr>
            <w:r>
              <w:rPr>
                <w:b w:val="false"/>
                <w:bCs w:val="false"/>
                <w:sz w:val="20"/>
                <w:szCs w:val="20"/>
              </w:rPr>
              <w:t xml:space="preserve">17 h</w:t>
            </w:r>
          </w:p>
        </w:tc>
        <w:tc>
          <w:tcPr>
            <w:tcW w:type="dxa" w:w="2300"/>
            <w:tcMar>
              <w:top w:type="dxa" w:w="80"/>
              <w:left w:type="dxa" w:w="110"/>
              <w:bottom w:type="dxa" w:w="80"/>
              <w:right w:type="dxa" w:w="110"/>
            </w:tcMar>
          </w:tcPr>
          <w:p>
            <w:pPr>
              <w:spacing w:after="0" w:line="260"/>
              <w:jc w:val="center"/>
            </w:pPr>
            <w:r>
              <w:rPr>
                <w:b w:val="false"/>
                <w:bCs w:val="false"/>
                <w:sz w:val="20"/>
                <w:szCs w:val="20"/>
              </w:rPr>
              <w:t xml:space="preserve">Juan Gabriel Gualim</w:t>
            </w:r>
          </w:p>
        </w:tc>
      </w:tr>
    </w:tbl>
    <w:p>
      <w:pPr>
        <w:spacing w:after="60" w:line="276"/>
      </w:pPr>
      <w:r>
        <w:rPr>
          <w:sz w:val="22"/>
          <w:szCs w:val="22"/>
        </w:rPr>
        <w:t xml:space="preserve"/>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La página principal presenta información general de AEUVG y accesos rápidos a las secciones de eventos, asociaciones, clubes, tutorías y horas beca.</w:t>
      </w:r>
    </w:p>
    <w:p>
      <w:pPr>
        <w:pStyle w:val="ListParagraph"/>
        <w:numPr>
          <w:ilvl w:val="0"/>
          <w:numId w:val="2"/>
        </w:numPr>
        <w:spacing w:after="60" w:line="276"/>
      </w:pPr>
      <w:r>
        <w:rPr>
          <w:sz w:val="22"/>
          <w:szCs w:val="22"/>
        </w:rPr>
        <w:t xml:space="preserve">La página principal incluye los espacios destinados a las actividades destacadas y a los próximos eventos, los cuales se completarán con información real durante el Sprint 2.</w:t>
      </w:r>
    </w:p>
    <w:p>
      <w:pPr>
        <w:pStyle w:val="ListParagraph"/>
        <w:numPr>
          <w:ilvl w:val="0"/>
          <w:numId w:val="2"/>
        </w:numPr>
        <w:spacing w:after="60" w:line="276"/>
      </w:pPr>
      <w:r>
        <w:rPr>
          <w:sz w:val="22"/>
          <w:szCs w:val="22"/>
        </w:rPr>
        <w:t xml:space="preserve">La página principal incluye los enlaces a las redes sociales oficiales de AEUVG.</w:t>
      </w:r>
    </w:p>
    <w:p>
      <w:pPr>
        <w:pStyle w:val="ListParagraph"/>
        <w:numPr>
          <w:ilvl w:val="0"/>
          <w:numId w:val="2"/>
        </w:numPr>
        <w:spacing w:after="60" w:line="276"/>
      </w:pPr>
      <w:r>
        <w:rPr>
          <w:sz w:val="22"/>
          <w:szCs w:val="22"/>
        </w:rPr>
        <w:t xml:space="preserve">La página sobre AEUVG presenta la misión, la visión, los objetivos, la junta directiva y los integrantes actuales.</w:t>
      </w:r>
    </w:p>
    <w:p>
      <w:pPr>
        <w:pStyle w:val="ListParagraph"/>
        <w:numPr>
          <w:ilvl w:val="0"/>
          <w:numId w:val="2"/>
        </w:numPr>
        <w:spacing w:after="60" w:line="276"/>
      </w:pPr>
      <w:r>
        <w:rPr>
          <w:sz w:val="22"/>
          <w:szCs w:val="22"/>
        </w:rPr>
        <w:t xml:space="preserve">El contenido institucional puede ser modificado posteriormente desde el panel administrativo.</w:t>
      </w:r>
    </w:p>
    <w:p>
      <w:pPr>
        <w:pStyle w:val="ListParagraph"/>
        <w:numPr>
          <w:ilvl w:val="0"/>
          <w:numId w:val="2"/>
        </w:numPr>
        <w:spacing w:after="60" w:line="276"/>
      </w:pPr>
      <w:r>
        <w:rPr>
          <w:sz w:val="22"/>
          <w:szCs w:val="22"/>
        </w:rPr>
        <w:t xml:space="preserve">Ambas páginas se visualizan correctamente en computadora, tableta y teléfono, y se cargan en menos de tres segundos.</w:t>
      </w:r>
    </w:p>
    <w:p>
      <w:pPr>
        <w:spacing w:after="60" w:line="276"/>
      </w:pPr>
      <w:r>
        <w:rPr>
          <w:b/>
          <w:bCs/>
          <w:sz w:val="22"/>
          <w:szCs w:val="22"/>
        </w:rPr>
        <w:t xml:space="preserve">Tareas: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5700"/>
        <w:gridCol w:w="1500"/>
        <w:gridCol w:w="900"/>
      </w:tblGrid>
      <w:tr>
        <w:trPr>
          <w:tblHeader/>
        </w:trPr>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5700"/>
            <w:shd w:fill="E8EDF4" w:color="auto" w:val="clear"/>
            <w:tcMar>
              <w:top w:type="dxa" w:w="80"/>
              <w:left w:type="dxa" w:w="110"/>
              <w:bottom w:type="dxa" w:w="80"/>
              <w:right w:type="dxa" w:w="110"/>
            </w:tcMar>
          </w:tcPr>
          <w:p>
            <w:pPr>
              <w:spacing w:after="0" w:line="260"/>
            </w:pPr>
            <w:r>
              <w:rPr>
                <w:b/>
                <w:bCs/>
                <w:sz w:val="20"/>
                <w:szCs w:val="20"/>
              </w:rPr>
              <w:t xml:space="preserve">Tarea</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Responsable</w:t>
            </w:r>
          </w:p>
        </w:tc>
        <w:tc>
          <w:tcPr>
            <w:tcW w:type="dxa" w:w="9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T-06.1</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 estructura general del sitio, incluyendo el encabezado, el pie de página y la navegación principal.</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3</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T-06.2</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 sección principal de presentación y los accesos rápidos de la landing page.</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4</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T-06.3</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los espacios de actividades destacadas y próximos eventos, y la sección de redes sociales.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Harry</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T-06.4</w:t>
            </w:r>
          </w:p>
        </w:tc>
        <w:tc>
          <w:tcPr>
            <w:tcW w:type="dxa" w:w="5700"/>
            <w:tcMar>
              <w:top w:type="dxa" w:w="80"/>
              <w:left w:type="dxa" w:w="110"/>
              <w:bottom w:type="dxa" w:w="80"/>
              <w:right w:type="dxa" w:w="110"/>
            </w:tcMar>
          </w:tcPr>
          <w:p>
            <w:pPr>
              <w:spacing w:after="0" w:line="260"/>
            </w:pPr>
            <w:r>
              <w:rPr>
                <w:b w:val="false"/>
                <w:bCs w:val="false"/>
                <w:sz w:val="20"/>
                <w:szCs w:val="20"/>
              </w:rPr>
              <w:t xml:space="preserve">Solicitar a AEUVG la información institucional y las fotografías de la junta directiva y los integrantes.</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1</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T-06.5</w:t>
            </w:r>
          </w:p>
        </w:tc>
        <w:tc>
          <w:tcPr>
            <w:tcW w:type="dxa" w:w="5700"/>
            <w:tcMar>
              <w:top w:type="dxa" w:w="80"/>
              <w:left w:type="dxa" w:w="110"/>
              <w:bottom w:type="dxa" w:w="80"/>
              <w:right w:type="dxa" w:w="110"/>
            </w:tcMar>
          </w:tcPr>
          <w:p>
            <w:pPr>
              <w:spacing w:after="0" w:line="260"/>
            </w:pPr>
            <w:r>
              <w:rPr>
                <w:b w:val="false"/>
                <w:bCs w:val="false"/>
                <w:sz w:val="20"/>
                <w:szCs w:val="20"/>
              </w:rPr>
              <w:t xml:space="preserve">Implementar la página sobre AEUVG con misión, visión, objetivos, junta directiva e integrantes, y cargar la información recibida.</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Juan Gabriel</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5</w:t>
            </w:r>
          </w:p>
        </w:tc>
      </w:tr>
      <w:tr>
        <w:tc>
          <w:tcPr>
            <w:tcW w:type="dxa" w:w="900"/>
            <w:tcMar>
              <w:top w:type="dxa" w:w="80"/>
              <w:left w:type="dxa" w:w="110"/>
              <w:bottom w:type="dxa" w:w="80"/>
              <w:right w:type="dxa" w:w="110"/>
            </w:tcMar>
          </w:tcPr>
          <w:p>
            <w:pPr>
              <w:spacing w:after="0" w:line="260"/>
              <w:jc w:val="center"/>
            </w:pPr>
            <w:r>
              <w:rPr>
                <w:b w:val="false"/>
                <w:bCs w:val="false"/>
                <w:sz w:val="20"/>
                <w:szCs w:val="20"/>
              </w:rPr>
              <w:t xml:space="preserve">T-06.6</w:t>
            </w:r>
          </w:p>
        </w:tc>
        <w:tc>
          <w:tcPr>
            <w:tcW w:type="dxa" w:w="5700"/>
            <w:tcMar>
              <w:top w:type="dxa" w:w="80"/>
              <w:left w:type="dxa" w:w="110"/>
              <w:bottom w:type="dxa" w:w="80"/>
              <w:right w:type="dxa" w:w="110"/>
            </w:tcMar>
          </w:tcPr>
          <w:p>
            <w:pPr>
              <w:spacing w:after="0" w:line="260"/>
            </w:pPr>
            <w:r>
              <w:rPr>
                <w:b w:val="false"/>
                <w:bCs w:val="false"/>
                <w:sz w:val="20"/>
                <w:szCs w:val="20"/>
              </w:rPr>
              <w:t xml:space="preserve">Verificar el diseño adaptable de ambas páginas y optimizar las imágenes y los recursos del sitio.</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Ambos</w:t>
            </w:r>
          </w:p>
        </w:tc>
        <w:tc>
          <w:tcPr>
            <w:tcW w:type="dxa" w:w="900"/>
            <w:tcMar>
              <w:top w:type="dxa" w:w="80"/>
              <w:left w:type="dxa" w:w="110"/>
              <w:bottom w:type="dxa" w:w="80"/>
              <w:right w:type="dxa" w:w="110"/>
            </w:tcMar>
          </w:tcPr>
          <w:p>
            <w:pPr>
              <w:spacing w:after="0" w:line="260"/>
              <w:jc w:val="center"/>
            </w:pPr>
            <w:r>
              <w:rPr>
                <w:b w:val="false"/>
                <w:bCs w:val="false"/>
                <w:sz w:val="20"/>
                <w:szCs w:val="20"/>
              </w:rPr>
              <w:t xml:space="preserve">2</w:t>
            </w:r>
          </w:p>
        </w:tc>
      </w:tr>
    </w:tbl>
    <w:p>
      <w:pPr>
        <w:spacing w:after="60" w:line="276"/>
      </w:pPr>
      <w:r>
        <w:rPr>
          <w:sz w:val="22"/>
          <w:szCs w:val="22"/>
        </w:rPr>
        <w:t xml:space="preserve"/>
      </w:r>
    </w:p>
    <w:p>
      <w:r>
        <w:br w:type="page"/>
      </w:r>
    </w:p>
    <w:p>
      <w:pPr>
        <w:pStyle w:val="Heading2"/>
        <w:spacing w:after="140" w:before="260"/>
      </w:pPr>
      <w:r>
        <w:t xml:space="preserve">6. Resumen del sprint</w:t>
      </w:r>
    </w:p>
    <w:p>
      <w:pPr>
        <w:pStyle w:val="Heading3"/>
        <w:spacing w:after="110" w:before="240"/>
      </w:pPr>
      <w:r>
        <w:t xml:space="preserve">6.1. Resumen de historias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1100"/>
        <w:gridCol w:w="4400"/>
        <w:gridCol w:w="1000"/>
        <w:gridCol w:w="1000"/>
        <w:gridCol w:w="1500"/>
      </w:tblGrid>
      <w:tr>
        <w:trPr>
          <w:tblHeader/>
        </w:trPr>
        <w:tc>
          <w:tcPr>
            <w:tcW w:type="dxa" w:w="1100"/>
            <w:shd w:fill="E8EDF4" w:color="auto" w:val="clear"/>
            <w:tcMar>
              <w:top w:type="dxa" w:w="80"/>
              <w:left w:type="dxa" w:w="110"/>
              <w:bottom w:type="dxa" w:w="80"/>
              <w:right w:type="dxa" w:w="110"/>
            </w:tcMar>
          </w:tcPr>
          <w:p>
            <w:pPr>
              <w:spacing w:after="0" w:line="260"/>
              <w:jc w:val="center"/>
            </w:pPr>
            <w:r>
              <w:rPr>
                <w:b/>
                <w:bCs/>
                <w:sz w:val="20"/>
                <w:szCs w:val="20"/>
              </w:rPr>
              <w:t xml:space="preserve">ID</w:t>
            </w:r>
          </w:p>
        </w:tc>
        <w:tc>
          <w:tcPr>
            <w:tcW w:type="dxa" w:w="4400"/>
            <w:shd w:fill="E8EDF4" w:color="auto" w:val="clear"/>
            <w:tcMar>
              <w:top w:type="dxa" w:w="80"/>
              <w:left w:type="dxa" w:w="110"/>
              <w:bottom w:type="dxa" w:w="80"/>
              <w:right w:type="dxa" w:w="110"/>
            </w:tcMar>
          </w:tcPr>
          <w:p>
            <w:pPr>
              <w:spacing w:after="0" w:line="260"/>
            </w:pPr>
            <w:r>
              <w:rPr>
                <w:b/>
                <w:bCs/>
                <w:sz w:val="20"/>
                <w:szCs w:val="20"/>
              </w:rPr>
              <w:t xml:space="preserve">Historia de usuario</w:t>
            </w:r>
          </w:p>
        </w:tc>
        <w:tc>
          <w:tcPr>
            <w:tcW w:type="dxa" w:w="1000"/>
            <w:shd w:fill="E8EDF4" w:color="auto" w:val="clear"/>
            <w:tcMar>
              <w:top w:type="dxa" w:w="80"/>
              <w:left w:type="dxa" w:w="110"/>
              <w:bottom w:type="dxa" w:w="80"/>
              <w:right w:type="dxa" w:w="110"/>
            </w:tcMar>
          </w:tcPr>
          <w:p>
            <w:pPr>
              <w:spacing w:after="0" w:line="260"/>
              <w:jc w:val="center"/>
            </w:pPr>
            <w:r>
              <w:rPr>
                <w:b/>
                <w:bCs/>
                <w:sz w:val="20"/>
                <w:szCs w:val="20"/>
              </w:rPr>
              <w:t xml:space="preserve">Tareas</w:t>
            </w:r>
          </w:p>
        </w:tc>
        <w:tc>
          <w:tcPr>
            <w:tcW w:type="dxa" w:w="1000"/>
            <w:shd w:fill="E8EDF4" w:color="auto" w:val="clear"/>
            <w:tcMar>
              <w:top w:type="dxa" w:w="80"/>
              <w:left w:type="dxa" w:w="110"/>
              <w:bottom w:type="dxa" w:w="80"/>
              <w:right w:type="dxa" w:w="110"/>
            </w:tcMar>
          </w:tcPr>
          <w:p>
            <w:pPr>
              <w:spacing w:after="0" w:line="260"/>
              <w:jc w:val="center"/>
            </w:pPr>
            <w:r>
              <w:rPr>
                <w:b/>
                <w:bCs/>
                <w:sz w:val="20"/>
                <w:szCs w:val="20"/>
              </w:rPr>
              <w:t xml:space="preserve">Puntos</w:t>
            </w:r>
          </w:p>
        </w:tc>
        <w:tc>
          <w:tcPr>
            <w:tcW w:type="dxa" w:w="1500"/>
            <w:shd w:fill="E8EDF4" w:color="auto" w:val="clear"/>
            <w:tcMar>
              <w:top w:type="dxa" w:w="80"/>
              <w:left w:type="dxa" w:w="110"/>
              <w:bottom w:type="dxa" w:w="80"/>
              <w:right w:type="dxa" w:w="110"/>
            </w:tcMar>
          </w:tcPr>
          <w:p>
            <w:pPr>
              <w:spacing w:after="0" w:line="260"/>
              <w:jc w:val="center"/>
            </w:pPr>
            <w:r>
              <w:rPr>
                <w:b/>
                <w:bCs/>
                <w:sz w:val="20"/>
                <w:szCs w:val="20"/>
              </w:rPr>
              <w:t xml:space="preserve">Horas</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HU-01</w:t>
            </w:r>
          </w:p>
        </w:tc>
        <w:tc>
          <w:tcPr>
            <w:tcW w:type="dxa" w:w="4400"/>
            <w:tcMar>
              <w:top w:type="dxa" w:w="80"/>
              <w:left w:type="dxa" w:w="110"/>
              <w:bottom w:type="dxa" w:w="80"/>
              <w:right w:type="dxa" w:w="110"/>
            </w:tcMar>
          </w:tcPr>
          <w:p>
            <w:pPr>
              <w:spacing w:after="0" w:line="260"/>
            </w:pPr>
            <w:r>
              <w:rPr>
                <w:b w:val="false"/>
                <w:bCs w:val="false"/>
                <w:sz w:val="20"/>
                <w:szCs w:val="20"/>
              </w:rPr>
              <w:t xml:space="preserve">Configuración del proyecto, repositorio y despliegue en Railway</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13</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HU-02</w:t>
            </w:r>
          </w:p>
        </w:tc>
        <w:tc>
          <w:tcPr>
            <w:tcW w:type="dxa" w:w="4400"/>
            <w:tcMar>
              <w:top w:type="dxa" w:w="80"/>
              <w:left w:type="dxa" w:w="110"/>
              <w:bottom w:type="dxa" w:w="80"/>
              <w:right w:type="dxa" w:w="110"/>
            </w:tcMar>
          </w:tcPr>
          <w:p>
            <w:pPr>
              <w:spacing w:after="0" w:line="260"/>
            </w:pPr>
            <w:r>
              <w:rPr>
                <w:b w:val="false"/>
                <w:bCs w:val="false"/>
                <w:sz w:val="20"/>
                <w:szCs w:val="20"/>
              </w:rPr>
              <w:t xml:space="preserve">Diseño e implementación de la base de datos</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13</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19</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HU-03</w:t>
            </w:r>
          </w:p>
        </w:tc>
        <w:tc>
          <w:tcPr>
            <w:tcW w:type="dxa" w:w="4400"/>
            <w:tcMar>
              <w:top w:type="dxa" w:w="80"/>
              <w:left w:type="dxa" w:w="110"/>
              <w:bottom w:type="dxa" w:w="80"/>
              <w:right w:type="dxa" w:w="110"/>
            </w:tcMar>
          </w:tcPr>
          <w:p>
            <w:pPr>
              <w:spacing w:after="0" w:line="260"/>
            </w:pPr>
            <w:r>
              <w:rPr>
                <w:b w:val="false"/>
                <w:bCs w:val="false"/>
                <w:sz w:val="20"/>
                <w:szCs w:val="20"/>
              </w:rPr>
              <w:t xml:space="preserve">Sistema de diseño y prototipos de las pantallas principales</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13</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19.5</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HU-04</w:t>
            </w:r>
          </w:p>
        </w:tc>
        <w:tc>
          <w:tcPr>
            <w:tcW w:type="dxa" w:w="4400"/>
            <w:tcMar>
              <w:top w:type="dxa" w:w="80"/>
              <w:left w:type="dxa" w:w="110"/>
              <w:bottom w:type="dxa" w:w="80"/>
              <w:right w:type="dxa" w:w="110"/>
            </w:tcMar>
          </w:tcPr>
          <w:p>
            <w:pPr>
              <w:spacing w:after="0" w:line="260"/>
            </w:pPr>
            <w:r>
              <w:rPr>
                <w:b w:val="false"/>
                <w:bCs w:val="false"/>
                <w:sz w:val="20"/>
                <w:szCs w:val="20"/>
              </w:rPr>
              <w:t xml:space="preserve">Registro, inicio de sesión y recuperación de contraseña</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13</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19</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HU-05</w:t>
            </w:r>
          </w:p>
        </w:tc>
        <w:tc>
          <w:tcPr>
            <w:tcW w:type="dxa" w:w="4400"/>
            <w:tcMar>
              <w:top w:type="dxa" w:w="80"/>
              <w:left w:type="dxa" w:w="110"/>
              <w:bottom w:type="dxa" w:w="80"/>
              <w:right w:type="dxa" w:w="110"/>
            </w:tcMar>
          </w:tcPr>
          <w:p>
            <w:pPr>
              <w:spacing w:after="0" w:line="260"/>
            </w:pPr>
            <w:r>
              <w:rPr>
                <w:b w:val="false"/>
                <w:bCs w:val="false"/>
                <w:sz w:val="20"/>
                <w:szCs w:val="20"/>
              </w:rPr>
              <w:t xml:space="preserve">Roles, permisos y acceso al panel administrativo</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15</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HU-06</w:t>
            </w:r>
          </w:p>
        </w:tc>
        <w:tc>
          <w:tcPr>
            <w:tcW w:type="dxa" w:w="4400"/>
            <w:tcMar>
              <w:top w:type="dxa" w:w="80"/>
              <w:left w:type="dxa" w:w="110"/>
              <w:bottom w:type="dxa" w:w="80"/>
              <w:right w:type="dxa" w:w="110"/>
            </w:tcMar>
          </w:tcPr>
          <w:p>
            <w:pPr>
              <w:spacing w:after="0" w:line="260"/>
            </w:pPr>
            <w:r>
              <w:rPr>
                <w:b w:val="false"/>
                <w:bCs w:val="false"/>
                <w:sz w:val="20"/>
                <w:szCs w:val="20"/>
              </w:rPr>
              <w:t xml:space="preserve">Landing page y página sobre AEUVG</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17</w:t>
            </w:r>
          </w:p>
        </w:tc>
      </w:tr>
      <w:tr>
        <w:tc>
          <w:tcPr>
            <w:tcW w:type="dxa" w:w="1100"/>
            <w:tcMar>
              <w:top w:type="dxa" w:w="80"/>
              <w:left w:type="dxa" w:w="110"/>
              <w:bottom w:type="dxa" w:w="80"/>
              <w:right w:type="dxa" w:w="110"/>
            </w:tcMar>
          </w:tcPr>
          <w:p>
            <w:pPr>
              <w:spacing w:after="0" w:line="260"/>
              <w:jc w:val="center"/>
            </w:pPr>
            <w:r>
              <w:rPr>
                <w:b w:val="false"/>
                <w:bCs w:val="false"/>
                <w:sz w:val="20"/>
                <w:szCs w:val="20"/>
              </w:rPr>
              <w:t xml:space="preserve"/>
            </w:r>
          </w:p>
        </w:tc>
        <w:tc>
          <w:tcPr>
            <w:tcW w:type="dxa" w:w="4400"/>
            <w:tcMar>
              <w:top w:type="dxa" w:w="80"/>
              <w:left w:type="dxa" w:w="110"/>
              <w:bottom w:type="dxa" w:w="80"/>
              <w:right w:type="dxa" w:w="110"/>
            </w:tcMar>
          </w:tcPr>
          <w:p>
            <w:pPr>
              <w:spacing w:after="0" w:line="260"/>
            </w:pPr>
            <w:r>
              <w:rPr>
                <w:b w:val="false"/>
                <w:bCs w:val="false"/>
                <w:sz w:val="20"/>
                <w:szCs w:val="20"/>
              </w:rPr>
              <w:t xml:space="preserve">Total</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36</w:t>
            </w:r>
          </w:p>
        </w:tc>
        <w:tc>
          <w:tcPr>
            <w:tcW w:type="dxa" w:w="1000"/>
            <w:tcMar>
              <w:top w:type="dxa" w:w="80"/>
              <w:left w:type="dxa" w:w="110"/>
              <w:bottom w:type="dxa" w:w="80"/>
              <w:right w:type="dxa" w:w="110"/>
            </w:tcMar>
          </w:tcPr>
          <w:p>
            <w:pPr>
              <w:spacing w:after="0" w:line="260"/>
              <w:jc w:val="center"/>
            </w:pPr>
            <w:r>
              <w:rPr>
                <w:b w:val="false"/>
                <w:bCs w:val="false"/>
                <w:sz w:val="20"/>
                <w:szCs w:val="20"/>
              </w:rPr>
              <w:t xml:space="preserve">63</w:t>
            </w:r>
          </w:p>
        </w:tc>
        <w:tc>
          <w:tcPr>
            <w:tcW w:type="dxa" w:w="1500"/>
            <w:tcMar>
              <w:top w:type="dxa" w:w="80"/>
              <w:left w:type="dxa" w:w="110"/>
              <w:bottom w:type="dxa" w:w="80"/>
              <w:right w:type="dxa" w:w="110"/>
            </w:tcMar>
          </w:tcPr>
          <w:p>
            <w:pPr>
              <w:spacing w:after="0" w:line="260"/>
              <w:jc w:val="center"/>
            </w:pPr>
            <w:r>
              <w:rPr>
                <w:b w:val="false"/>
                <w:bCs w:val="false"/>
                <w:sz w:val="20"/>
                <w:szCs w:val="20"/>
              </w:rPr>
              <w:t xml:space="preserve">102.5</w:t>
            </w:r>
          </w:p>
        </w:tc>
      </w:tr>
    </w:tbl>
    <w:p>
      <w:pPr>
        <w:pStyle w:val="Heading3"/>
        <w:spacing w:after="110" w:before="240"/>
      </w:pPr>
      <w:r>
        <w:t xml:space="preserve">6.2. Distribución del trabajo por integrante</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3400"/>
        <w:gridCol w:w="2000"/>
        <w:gridCol w:w="2000"/>
        <w:gridCol w:w="1600"/>
      </w:tblGrid>
      <w:tr>
        <w:trPr>
          <w:tblHeader/>
        </w:trPr>
        <w:tc>
          <w:tcPr>
            <w:tcW w:type="dxa" w:w="3400"/>
            <w:shd w:fill="E8EDF4" w:color="auto" w:val="clear"/>
            <w:tcMar>
              <w:top w:type="dxa" w:w="80"/>
              <w:left w:type="dxa" w:w="110"/>
              <w:bottom w:type="dxa" w:w="80"/>
              <w:right w:type="dxa" w:w="110"/>
            </w:tcMar>
          </w:tcPr>
          <w:p>
            <w:pPr>
              <w:spacing w:after="0" w:line="260"/>
            </w:pPr>
            <w:r>
              <w:rPr>
                <w:b/>
                <w:bCs/>
                <w:sz w:val="20"/>
                <w:szCs w:val="20"/>
              </w:rPr>
              <w:t xml:space="preserve">Integrante</w:t>
            </w:r>
          </w:p>
        </w:tc>
        <w:tc>
          <w:tcPr>
            <w:tcW w:type="dxa" w:w="2000"/>
            <w:shd w:fill="E8EDF4" w:color="auto" w:val="clear"/>
            <w:tcMar>
              <w:top w:type="dxa" w:w="80"/>
              <w:left w:type="dxa" w:w="110"/>
              <w:bottom w:type="dxa" w:w="80"/>
              <w:right w:type="dxa" w:w="110"/>
            </w:tcMar>
          </w:tcPr>
          <w:p>
            <w:pPr>
              <w:spacing w:after="0" w:line="260"/>
              <w:jc w:val="center"/>
            </w:pPr>
            <w:r>
              <w:rPr>
                <w:b/>
                <w:bCs/>
                <w:sz w:val="20"/>
                <w:szCs w:val="20"/>
              </w:rPr>
              <w:t xml:space="preserve">Tareas asignadas</w:t>
            </w:r>
          </w:p>
        </w:tc>
        <w:tc>
          <w:tcPr>
            <w:tcW w:type="dxa" w:w="2000"/>
            <w:shd w:fill="E8EDF4" w:color="auto" w:val="clear"/>
            <w:tcMar>
              <w:top w:type="dxa" w:w="80"/>
              <w:left w:type="dxa" w:w="110"/>
              <w:bottom w:type="dxa" w:w="80"/>
              <w:right w:type="dxa" w:w="110"/>
            </w:tcMar>
          </w:tcPr>
          <w:p>
            <w:pPr>
              <w:spacing w:after="0" w:line="260"/>
              <w:jc w:val="center"/>
            </w:pPr>
            <w:r>
              <w:rPr>
                <w:b/>
                <w:bCs/>
                <w:sz w:val="20"/>
                <w:szCs w:val="20"/>
              </w:rPr>
              <w:t xml:space="preserve">Horas estimadas</w:t>
            </w:r>
          </w:p>
        </w:tc>
        <w:tc>
          <w:tcPr>
            <w:tcW w:type="dxa" w:w="1600"/>
            <w:shd w:fill="E8EDF4" w:color="auto" w:val="clear"/>
            <w:tcMar>
              <w:top w:type="dxa" w:w="80"/>
              <w:left w:type="dxa" w:w="110"/>
              <w:bottom w:type="dxa" w:w="80"/>
              <w:right w:type="dxa" w:w="110"/>
            </w:tcMar>
          </w:tcPr>
          <w:p>
            <w:pPr>
              <w:spacing w:after="0" w:line="260"/>
              <w:jc w:val="center"/>
            </w:pPr>
            <w:r>
              <w:rPr>
                <w:b/>
                <w:bCs/>
                <w:sz w:val="20"/>
                <w:szCs w:val="20"/>
              </w:rPr>
              <w:t xml:space="preserve">Porcentaje</w:t>
            </w:r>
          </w:p>
        </w:tc>
      </w:tr>
      <w:tr>
        <w:tc>
          <w:tcPr>
            <w:tcW w:type="dxa" w:w="3400"/>
            <w:tcMar>
              <w:top w:type="dxa" w:w="80"/>
              <w:left w:type="dxa" w:w="110"/>
              <w:bottom w:type="dxa" w:w="80"/>
              <w:right w:type="dxa" w:w="110"/>
            </w:tcMar>
          </w:tcPr>
          <w:p>
            <w:pPr>
              <w:spacing w:after="0" w:line="260"/>
            </w:pPr>
            <w:r>
              <w:rPr>
                <w:b w:val="false"/>
                <w:bCs w:val="false"/>
                <w:sz w:val="20"/>
                <w:szCs w:val="20"/>
              </w:rPr>
              <w:t xml:space="preserve">Harry Daniel Méndez Mendoza</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16</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41.5 h</w:t>
            </w:r>
          </w:p>
        </w:tc>
        <w:tc>
          <w:tcPr>
            <w:tcW w:type="dxa" w:w="1600"/>
            <w:tcMar>
              <w:top w:type="dxa" w:w="80"/>
              <w:left w:type="dxa" w:w="110"/>
              <w:bottom w:type="dxa" w:w="80"/>
              <w:right w:type="dxa" w:w="110"/>
            </w:tcMar>
          </w:tcPr>
          <w:p>
            <w:pPr>
              <w:spacing w:after="0" w:line="260"/>
              <w:jc w:val="center"/>
            </w:pPr>
            <w:r>
              <w:rPr>
                <w:b w:val="false"/>
                <w:bCs w:val="false"/>
                <w:sz w:val="20"/>
                <w:szCs w:val="20"/>
              </w:rPr>
              <w:t xml:space="preserve">40%</w:t>
            </w:r>
          </w:p>
        </w:tc>
      </w:tr>
      <w:tr>
        <w:tc>
          <w:tcPr>
            <w:tcW w:type="dxa" w:w="3400"/>
            <w:tcMar>
              <w:top w:type="dxa" w:w="80"/>
              <w:left w:type="dxa" w:w="110"/>
              <w:bottom w:type="dxa" w:w="80"/>
              <w:right w:type="dxa" w:w="110"/>
            </w:tcMar>
          </w:tcPr>
          <w:p>
            <w:pPr>
              <w:spacing w:after="0" w:line="260"/>
            </w:pPr>
            <w:r>
              <w:rPr>
                <w:b w:val="false"/>
                <w:bCs w:val="false"/>
                <w:sz w:val="20"/>
                <w:szCs w:val="20"/>
              </w:rPr>
              <w:t xml:space="preserve">Juan Gabriel Gualim Molina</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12</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41 h</w:t>
            </w:r>
          </w:p>
        </w:tc>
        <w:tc>
          <w:tcPr>
            <w:tcW w:type="dxa" w:w="1600"/>
            <w:tcMar>
              <w:top w:type="dxa" w:w="80"/>
              <w:left w:type="dxa" w:w="110"/>
              <w:bottom w:type="dxa" w:w="80"/>
              <w:right w:type="dxa" w:w="110"/>
            </w:tcMar>
          </w:tcPr>
          <w:p>
            <w:pPr>
              <w:spacing w:after="0" w:line="260"/>
              <w:jc w:val="center"/>
            </w:pPr>
            <w:r>
              <w:rPr>
                <w:b w:val="false"/>
                <w:bCs w:val="false"/>
                <w:sz w:val="20"/>
                <w:szCs w:val="20"/>
              </w:rPr>
              <w:t xml:space="preserve">40%</w:t>
            </w:r>
          </w:p>
        </w:tc>
      </w:tr>
      <w:tr>
        <w:tc>
          <w:tcPr>
            <w:tcW w:type="dxa" w:w="3400"/>
            <w:tcMar>
              <w:top w:type="dxa" w:w="80"/>
              <w:left w:type="dxa" w:w="110"/>
              <w:bottom w:type="dxa" w:w="80"/>
              <w:right w:type="dxa" w:w="110"/>
            </w:tcMar>
          </w:tcPr>
          <w:p>
            <w:pPr>
              <w:spacing w:after="0" w:line="260"/>
            </w:pPr>
            <w:r>
              <w:rPr>
                <w:b w:val="false"/>
                <w:bCs w:val="false"/>
                <w:sz w:val="20"/>
                <w:szCs w:val="20"/>
              </w:rPr>
              <w:t xml:space="preserve">Trabajo conjunto</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8</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20 h</w:t>
            </w:r>
          </w:p>
        </w:tc>
        <w:tc>
          <w:tcPr>
            <w:tcW w:type="dxa" w:w="1600"/>
            <w:tcMar>
              <w:top w:type="dxa" w:w="80"/>
              <w:left w:type="dxa" w:w="110"/>
              <w:bottom w:type="dxa" w:w="80"/>
              <w:right w:type="dxa" w:w="110"/>
            </w:tcMar>
          </w:tcPr>
          <w:p>
            <w:pPr>
              <w:spacing w:after="0" w:line="260"/>
              <w:jc w:val="center"/>
            </w:pPr>
            <w:r>
              <w:rPr>
                <w:b w:val="false"/>
                <w:bCs w:val="false"/>
                <w:sz w:val="20"/>
                <w:szCs w:val="20"/>
              </w:rPr>
              <w:t xml:space="preserve">20%</w:t>
            </w:r>
          </w:p>
        </w:tc>
      </w:tr>
      <w:tr>
        <w:tc>
          <w:tcPr>
            <w:tcW w:type="dxa" w:w="3400"/>
            <w:tcMar>
              <w:top w:type="dxa" w:w="80"/>
              <w:left w:type="dxa" w:w="110"/>
              <w:bottom w:type="dxa" w:w="80"/>
              <w:right w:type="dxa" w:w="110"/>
            </w:tcMar>
          </w:tcPr>
          <w:p>
            <w:pPr>
              <w:spacing w:after="0" w:line="260"/>
            </w:pPr>
            <w:r>
              <w:rPr>
                <w:b w:val="false"/>
                <w:bCs w:val="false"/>
                <w:sz w:val="20"/>
                <w:szCs w:val="20"/>
              </w:rPr>
              <w:t xml:space="preserve">Total</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36</w:t>
            </w:r>
          </w:p>
        </w:tc>
        <w:tc>
          <w:tcPr>
            <w:tcW w:type="dxa" w:w="2000"/>
            <w:tcMar>
              <w:top w:type="dxa" w:w="80"/>
              <w:left w:type="dxa" w:w="110"/>
              <w:bottom w:type="dxa" w:w="80"/>
              <w:right w:type="dxa" w:w="110"/>
            </w:tcMar>
          </w:tcPr>
          <w:p>
            <w:pPr>
              <w:spacing w:after="0" w:line="260"/>
              <w:jc w:val="center"/>
            </w:pPr>
            <w:r>
              <w:rPr>
                <w:b w:val="false"/>
                <w:bCs w:val="false"/>
                <w:sz w:val="20"/>
                <w:szCs w:val="20"/>
              </w:rPr>
              <w:t xml:space="preserve">102.5 h</w:t>
            </w:r>
          </w:p>
        </w:tc>
        <w:tc>
          <w:tcPr>
            <w:tcW w:type="dxa" w:w="1600"/>
            <w:tcMar>
              <w:top w:type="dxa" w:w="80"/>
              <w:left w:type="dxa" w:w="110"/>
              <w:bottom w:type="dxa" w:w="80"/>
              <w:right w:type="dxa" w:w="110"/>
            </w:tcMar>
          </w:tcPr>
          <w:p>
            <w:pPr>
              <w:spacing w:after="0" w:line="260"/>
              <w:jc w:val="center"/>
            </w:pPr>
            <w:r>
              <w:rPr>
                <w:b w:val="false"/>
                <w:bCs w:val="false"/>
                <w:sz w:val="20"/>
                <w:szCs w:val="20"/>
              </w:rPr>
              <w:t xml:space="preserve">100%</w:t>
            </w:r>
          </w:p>
        </w:tc>
      </w:tr>
    </w:tbl>
    <w:p>
      <w:pPr>
        <w:spacing w:after="120" w:line="276"/>
      </w:pPr>
      <w:r>
        <w:rPr>
          <w:sz w:val="22"/>
          <w:szCs w:val="22"/>
        </w:rPr>
        <w:t xml:space="preserve">Las tareas de trabajo conjunto corresponden a actividades que requieren la participación de ambos integrantes, como la revisión del modelo de datos, la presentación de prototipos a AEUVG y las pruebas de las funcionalidades desarrolladas.</w:t>
      </w:r>
    </w:p>
    <w:p>
      <w:pPr>
        <w:pStyle w:val="Heading3"/>
        <w:spacing w:after="110" w:before="240"/>
      </w:pPr>
      <w:r>
        <w:t xml:space="preserve">6.3. Cronograma del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1500"/>
        <w:gridCol w:w="2200"/>
        <w:gridCol w:w="3600"/>
        <w:gridCol w:w="1700"/>
      </w:tblGrid>
      <w:tr>
        <w:trPr>
          <w:tblHeader/>
        </w:trPr>
        <w:tc>
          <w:tcPr>
            <w:tcW w:type="dxa" w:w="1500"/>
            <w:shd w:fill="E8EDF4" w:color="auto" w:val="clear"/>
            <w:tcMar>
              <w:top w:type="dxa" w:w="80"/>
              <w:left w:type="dxa" w:w="110"/>
              <w:bottom w:type="dxa" w:w="80"/>
              <w:right w:type="dxa" w:w="110"/>
            </w:tcMar>
          </w:tcPr>
          <w:p>
            <w:pPr>
              <w:spacing w:after="0" w:line="260"/>
            </w:pPr>
            <w:r>
              <w:rPr>
                <w:b/>
                <w:bCs/>
                <w:sz w:val="20"/>
                <w:szCs w:val="20"/>
              </w:rPr>
              <w:t xml:space="preserve">Semana</w:t>
            </w:r>
          </w:p>
        </w:tc>
        <w:tc>
          <w:tcPr>
            <w:tcW w:type="dxa" w:w="2200"/>
            <w:shd w:fill="E8EDF4" w:color="auto" w:val="clear"/>
            <w:tcMar>
              <w:top w:type="dxa" w:w="80"/>
              <w:left w:type="dxa" w:w="110"/>
              <w:bottom w:type="dxa" w:w="80"/>
              <w:right w:type="dxa" w:w="110"/>
            </w:tcMar>
          </w:tcPr>
          <w:p>
            <w:pPr>
              <w:spacing w:after="0" w:line="260"/>
            </w:pPr>
            <w:r>
              <w:rPr>
                <w:b/>
                <w:bCs/>
                <w:sz w:val="20"/>
                <w:szCs w:val="20"/>
              </w:rPr>
              <w:t xml:space="preserve">Fechas</w:t>
            </w:r>
          </w:p>
        </w:tc>
        <w:tc>
          <w:tcPr>
            <w:tcW w:type="dxa" w:w="3600"/>
            <w:shd w:fill="E8EDF4" w:color="auto" w:val="clear"/>
            <w:tcMar>
              <w:top w:type="dxa" w:w="80"/>
              <w:left w:type="dxa" w:w="110"/>
              <w:bottom w:type="dxa" w:w="80"/>
              <w:right w:type="dxa" w:w="110"/>
            </w:tcMar>
          </w:tcPr>
          <w:p>
            <w:pPr>
              <w:spacing w:after="0" w:line="260"/>
            </w:pPr>
            <w:r>
              <w:rPr>
                <w:b/>
                <w:bCs/>
                <w:sz w:val="20"/>
                <w:szCs w:val="20"/>
              </w:rPr>
              <w:t xml:space="preserve">Trabajo principal</w:t>
            </w:r>
          </w:p>
        </w:tc>
        <w:tc>
          <w:tcPr>
            <w:tcW w:type="dxa" w:w="1700"/>
            <w:shd w:fill="E8EDF4" w:color="auto" w:val="clear"/>
            <w:tcMar>
              <w:top w:type="dxa" w:w="80"/>
              <w:left w:type="dxa" w:w="110"/>
              <w:bottom w:type="dxa" w:w="80"/>
              <w:right w:type="dxa" w:w="110"/>
            </w:tcMar>
          </w:tcPr>
          <w:p>
            <w:pPr>
              <w:spacing w:after="0" w:line="260"/>
            </w:pPr>
            <w:r>
              <w:rPr>
                <w:b/>
                <w:bCs/>
                <w:sz w:val="20"/>
                <w:szCs w:val="20"/>
              </w:rPr>
              <w:t xml:space="preserve">Hito</w:t>
            </w:r>
          </w:p>
        </w:tc>
      </w:tr>
      <w:tr>
        <w:tc>
          <w:tcPr>
            <w:tcW w:type="dxa" w:w="1500"/>
            <w:tcMar>
              <w:top w:type="dxa" w:w="80"/>
              <w:left w:type="dxa" w:w="110"/>
              <w:bottom w:type="dxa" w:w="80"/>
              <w:right w:type="dxa" w:w="110"/>
            </w:tcMar>
          </w:tcPr>
          <w:p>
            <w:pPr>
              <w:spacing w:after="0" w:line="260"/>
            </w:pPr>
            <w:r>
              <w:rPr>
                <w:b w:val="false"/>
                <w:bCs w:val="false"/>
                <w:sz w:val="20"/>
                <w:szCs w:val="20"/>
              </w:rPr>
              <w:t xml:space="preserve">Semana 1</w:t>
            </w:r>
          </w:p>
        </w:tc>
        <w:tc>
          <w:tcPr>
            <w:tcW w:type="dxa" w:w="2200"/>
            <w:tcMar>
              <w:top w:type="dxa" w:w="80"/>
              <w:left w:type="dxa" w:w="110"/>
              <w:bottom w:type="dxa" w:w="80"/>
              <w:right w:type="dxa" w:w="110"/>
            </w:tcMar>
          </w:tcPr>
          <w:p>
            <w:pPr>
              <w:spacing w:after="0" w:line="260"/>
            </w:pPr>
            <w:r>
              <w:rPr>
                <w:b w:val="false"/>
                <w:bCs w:val="false"/>
                <w:sz w:val="20"/>
                <w:szCs w:val="20"/>
              </w:rPr>
              <w:t xml:space="preserve">26/08 - 01/09</w:t>
            </w:r>
          </w:p>
        </w:tc>
        <w:tc>
          <w:tcPr>
            <w:tcW w:type="dxa" w:w="3600"/>
            <w:tcMar>
              <w:top w:type="dxa" w:w="80"/>
              <w:left w:type="dxa" w:w="110"/>
              <w:bottom w:type="dxa" w:w="80"/>
              <w:right w:type="dxa" w:w="110"/>
            </w:tcMar>
          </w:tcPr>
          <w:p>
            <w:pPr>
              <w:spacing w:after="0" w:line="260"/>
            </w:pPr>
            <w:r>
              <w:rPr>
                <w:b w:val="false"/>
                <w:bCs w:val="false"/>
                <w:sz w:val="20"/>
                <w:szCs w:val="20"/>
              </w:rPr>
              <w:t xml:space="preserve">HU-01 completa. HU-02: identificación de entidades, diagrama entidad-relación y creación de la base de datos. HU-03: identidad visual, wireframes y prototipos.</w:t>
            </w:r>
          </w:p>
        </w:tc>
        <w:tc>
          <w:tcPr>
            <w:tcW w:type="dxa" w:w="1700"/>
            <w:tcMar>
              <w:top w:type="dxa" w:w="80"/>
              <w:left w:type="dxa" w:w="110"/>
              <w:bottom w:type="dxa" w:w="80"/>
              <w:right w:type="dxa" w:w="110"/>
            </w:tcMar>
          </w:tcPr>
          <w:p>
            <w:pPr>
              <w:spacing w:after="0" w:line="260"/>
            </w:pPr>
            <w:r>
              <w:rPr>
                <w:b w:val="false"/>
                <w:bCs w:val="false"/>
                <w:sz w:val="20"/>
                <w:szCs w:val="20"/>
              </w:rPr>
              <w:t xml:space="preserve">Proyecto desplegado en Railway y diagrama entidad-relación aprobado.</w:t>
            </w:r>
          </w:p>
        </w:tc>
      </w:tr>
      <w:tr>
        <w:tc>
          <w:tcPr>
            <w:tcW w:type="dxa" w:w="1500"/>
            <w:tcMar>
              <w:top w:type="dxa" w:w="80"/>
              <w:left w:type="dxa" w:w="110"/>
              <w:bottom w:type="dxa" w:w="80"/>
              <w:right w:type="dxa" w:w="110"/>
            </w:tcMar>
          </w:tcPr>
          <w:p>
            <w:pPr>
              <w:spacing w:after="0" w:line="260"/>
            </w:pPr>
            <w:r>
              <w:rPr>
                <w:b w:val="false"/>
                <w:bCs w:val="false"/>
                <w:sz w:val="20"/>
                <w:szCs w:val="20"/>
              </w:rPr>
              <w:t xml:space="preserve">Semana 2</w:t>
            </w:r>
          </w:p>
        </w:tc>
        <w:tc>
          <w:tcPr>
            <w:tcW w:type="dxa" w:w="2200"/>
            <w:tcMar>
              <w:top w:type="dxa" w:w="80"/>
              <w:left w:type="dxa" w:w="110"/>
              <w:bottom w:type="dxa" w:w="80"/>
              <w:right w:type="dxa" w:w="110"/>
            </w:tcMar>
          </w:tcPr>
          <w:p>
            <w:pPr>
              <w:spacing w:after="0" w:line="260"/>
            </w:pPr>
            <w:r>
              <w:rPr>
                <w:b w:val="false"/>
                <w:bCs w:val="false"/>
                <w:sz w:val="20"/>
                <w:szCs w:val="20"/>
              </w:rPr>
              <w:t xml:space="preserve">02/09 - 08/09</w:t>
            </w:r>
          </w:p>
        </w:tc>
        <w:tc>
          <w:tcPr>
            <w:tcW w:type="dxa" w:w="3600"/>
            <w:tcMar>
              <w:top w:type="dxa" w:w="80"/>
              <w:left w:type="dxa" w:w="110"/>
              <w:bottom w:type="dxa" w:w="80"/>
              <w:right w:type="dxa" w:w="110"/>
            </w:tcMar>
          </w:tcPr>
          <w:p>
            <w:pPr>
              <w:spacing w:after="0" w:line="260"/>
            </w:pPr>
            <w:r>
              <w:rPr>
                <w:b w:val="false"/>
                <w:bCs w:val="false"/>
                <w:sz w:val="20"/>
                <w:szCs w:val="20"/>
              </w:rPr>
              <w:t xml:space="preserve">HU-02: migraciones, catálogos y datos de prueba. HU-03: componentes base. HU-04, HU-05 y HU-06 completas.</w:t>
            </w:r>
          </w:p>
        </w:tc>
        <w:tc>
          <w:tcPr>
            <w:tcW w:type="dxa" w:w="1700"/>
            <w:tcMar>
              <w:top w:type="dxa" w:w="80"/>
              <w:left w:type="dxa" w:w="110"/>
              <w:bottom w:type="dxa" w:w="80"/>
              <w:right w:type="dxa" w:w="110"/>
            </w:tcMar>
          </w:tcPr>
          <w:p>
            <w:pPr>
              <w:spacing w:after="0" w:line="260"/>
            </w:pPr>
            <w:r>
              <w:rPr>
                <w:b w:val="false"/>
                <w:bCs w:val="false"/>
                <w:sz w:val="20"/>
                <w:szCs w:val="20"/>
              </w:rPr>
              <w:t xml:space="preserve">Autenticación, roles y páginas informativas funcionando en el ambiente de pruebas.</w:t>
            </w:r>
          </w:p>
        </w:tc>
      </w:tr>
    </w:tbl>
    <w:p>
      <w:pPr>
        <w:pStyle w:val="Heading3"/>
        <w:spacing w:after="110" w:before="240"/>
      </w:pPr>
      <w:r>
        <w:t xml:space="preserve">6.4. Carga de trabajo estimada</w:t>
      </w:r>
    </w:p>
    <w:p>
      <w:pPr>
        <w:spacing w:after="120" w:line="276"/>
      </w:pPr>
      <w:r>
        <w:rPr>
          <w:sz w:val="22"/>
          <w:szCs w:val="22"/>
        </w:rPr>
        <w:t xml:space="preserve">El Sprint 1 comprende 102.5 horas de trabajo de equipo, equivalentes a aproximadamente 51.3 horas por integrante durante las dos semanas, es decir, alrededor de 25.6 horas semanales por persona.</w:t>
      </w:r>
    </w:p>
    <w:p>
      <w:pPr>
        <w:spacing w:after="120" w:line="276"/>
      </w:pPr>
      <w:r>
        <w:rPr>
          <w:sz w:val="22"/>
          <w:szCs w:val="22"/>
        </w:rPr>
        <w:t xml:space="preserve">Este es el sprint con mayor carga del proyecto, debido a que concentra el trabajo de configuración, diseño de la base de datos y diseño visual, el cual no se repite en los sprints posteriores. En caso de que la carga académica del equipo no permita alcanzar estas horas, se recomienda trasladar la historia HU-06, correspondiente a la landing page y a la página sobre AEUVG, al Sprint 2. Dicha historia tiene prioridad media y no bloquea el desarrollo de los módulos siguientes, a diferencia de las historias HU-01 a HU-05.</w:t>
      </w:r>
    </w:p>
    <w:p>
      <w:pPr>
        <w:pStyle w:val="Heading2"/>
        <w:spacing w:after="140" w:before="260"/>
      </w:pPr>
      <w:r>
        <w:t xml:space="preserve">7. Definición de terminado</w:t>
      </w:r>
    </w:p>
    <w:p>
      <w:pPr>
        <w:spacing w:after="120" w:line="276"/>
      </w:pPr>
      <w:r>
        <w:rPr>
          <w:sz w:val="22"/>
          <w:szCs w:val="22"/>
        </w:rPr>
        <w:t xml:space="preserve">Una historia de usuario del Sprint 1 se considerará terminada cuando cumpla con lo siguiente:</w:t>
      </w:r>
    </w:p>
    <w:p>
      <w:pPr>
        <w:pStyle w:val="ListParagraph"/>
        <w:numPr>
          <w:ilvl w:val="0"/>
          <w:numId w:val="2"/>
        </w:numPr>
        <w:spacing w:after="60" w:line="276"/>
      </w:pPr>
      <w:r>
        <w:rPr>
          <w:sz w:val="22"/>
          <w:szCs w:val="22"/>
        </w:rPr>
        <w:t xml:space="preserve">El código se encuentra integrado a la rama principal del repositorio.</w:t>
      </w:r>
    </w:p>
    <w:p>
      <w:pPr>
        <w:pStyle w:val="ListParagraph"/>
        <w:numPr>
          <w:ilvl w:val="0"/>
          <w:numId w:val="2"/>
        </w:numPr>
        <w:spacing w:after="60" w:line="276"/>
      </w:pPr>
      <w:r>
        <w:rPr>
          <w:sz w:val="22"/>
          <w:szCs w:val="22"/>
        </w:rPr>
        <w:t xml:space="preserve">La funcionalidad cumple con todos los criterios de aceptación definidos.</w:t>
      </w:r>
    </w:p>
    <w:p>
      <w:pPr>
        <w:pStyle w:val="ListParagraph"/>
        <w:numPr>
          <w:ilvl w:val="0"/>
          <w:numId w:val="2"/>
        </w:numPr>
        <w:spacing w:after="60" w:line="276"/>
      </w:pPr>
      <w:r>
        <w:rPr>
          <w:sz w:val="22"/>
          <w:szCs w:val="22"/>
        </w:rPr>
        <w:t xml:space="preserve">El código fue revisado por el otro integrante del equipo antes de su integración.</w:t>
      </w:r>
    </w:p>
    <w:p>
      <w:pPr>
        <w:pStyle w:val="ListParagraph"/>
        <w:numPr>
          <w:ilvl w:val="0"/>
          <w:numId w:val="2"/>
        </w:numPr>
        <w:spacing w:after="60" w:line="276"/>
      </w:pPr>
      <w:r>
        <w:rPr>
          <w:sz w:val="22"/>
          <w:szCs w:val="22"/>
        </w:rPr>
        <w:t xml:space="preserve">La interfaz es funcional tanto en computadora como en dispositivos móviles.</w:t>
      </w:r>
    </w:p>
    <w:p>
      <w:pPr>
        <w:pStyle w:val="ListParagraph"/>
        <w:numPr>
          <w:ilvl w:val="0"/>
          <w:numId w:val="2"/>
        </w:numPr>
        <w:spacing w:after="60" w:line="276"/>
      </w:pPr>
      <w:r>
        <w:rPr>
          <w:sz w:val="22"/>
          <w:szCs w:val="22"/>
        </w:rPr>
        <w:t xml:space="preserve">Se validaron los permisos según el rol del usuario, cuando corresponda.</w:t>
      </w:r>
    </w:p>
    <w:p>
      <w:pPr>
        <w:pStyle w:val="ListParagraph"/>
        <w:numPr>
          <w:ilvl w:val="0"/>
          <w:numId w:val="2"/>
        </w:numPr>
        <w:spacing w:after="60" w:line="276"/>
      </w:pPr>
      <w:r>
        <w:rPr>
          <w:sz w:val="22"/>
          <w:szCs w:val="22"/>
        </w:rPr>
        <w:t xml:space="preserve">La funcionalidad se encuentra desplegada y verificada en el ambiente de pruebas de Railway.</w:t>
      </w:r>
    </w:p>
    <w:p>
      <w:pPr>
        <w:pStyle w:val="ListParagraph"/>
        <w:numPr>
          <w:ilvl w:val="0"/>
          <w:numId w:val="2"/>
        </w:numPr>
        <w:spacing w:after="60" w:line="276"/>
      </w:pPr>
      <w:r>
        <w:rPr>
          <w:sz w:val="22"/>
          <w:szCs w:val="22"/>
        </w:rPr>
        <w:t xml:space="preserve">No existen errores conocidos que impidan el uso de la funcionalidad.</w:t>
      </w:r>
    </w:p>
    <w:p>
      <w:pPr>
        <w:pStyle w:val="Heading2"/>
        <w:spacing w:after="140" w:before="260"/>
      </w:pPr>
      <w:r>
        <w:t xml:space="preserve">8. Entregables del sprint</w:t>
      </w:r>
    </w:p>
    <w:p>
      <w:pPr>
        <w:pStyle w:val="ListParagraph"/>
        <w:numPr>
          <w:ilvl w:val="0"/>
          <w:numId w:val="2"/>
        </w:numPr>
        <w:spacing w:after="60" w:line="276"/>
      </w:pPr>
      <w:r>
        <w:rPr>
          <w:sz w:val="22"/>
          <w:szCs w:val="22"/>
        </w:rPr>
        <w:t xml:space="preserve">Documento de arquitectura y stack tecnológico del proyecto.</w:t>
      </w:r>
    </w:p>
    <w:p>
      <w:pPr>
        <w:pStyle w:val="ListParagraph"/>
        <w:numPr>
          <w:ilvl w:val="0"/>
          <w:numId w:val="2"/>
        </w:numPr>
        <w:spacing w:after="60" w:line="276"/>
      </w:pPr>
      <w:r>
        <w:rPr>
          <w:sz w:val="22"/>
          <w:szCs w:val="22"/>
        </w:rPr>
        <w:t xml:space="preserve">Repositorio configurado, con control de versiones y despliegue automático.</w:t>
      </w:r>
    </w:p>
    <w:p>
      <w:pPr>
        <w:pStyle w:val="ListParagraph"/>
        <w:numPr>
          <w:ilvl w:val="0"/>
          <w:numId w:val="2"/>
        </w:numPr>
        <w:spacing w:after="60" w:line="276"/>
      </w:pPr>
      <w:r>
        <w:rPr>
          <w:sz w:val="22"/>
          <w:szCs w:val="22"/>
        </w:rPr>
        <w:t xml:space="preserve">Diagrama entidad-relación y base de datos PostgreSQL implementada en Railway.</w:t>
      </w:r>
    </w:p>
    <w:p>
      <w:pPr>
        <w:pStyle w:val="ListParagraph"/>
        <w:numPr>
          <w:ilvl w:val="0"/>
          <w:numId w:val="2"/>
        </w:numPr>
        <w:spacing w:after="60" w:line="276"/>
      </w:pPr>
      <w:r>
        <w:rPr>
          <w:sz w:val="22"/>
          <w:szCs w:val="22"/>
        </w:rPr>
        <w:t xml:space="preserve">Sistema de diseño y prototipos de las siete pantallas principales.</w:t>
      </w:r>
    </w:p>
    <w:p>
      <w:pPr>
        <w:pStyle w:val="ListParagraph"/>
        <w:numPr>
          <w:ilvl w:val="0"/>
          <w:numId w:val="2"/>
        </w:numPr>
        <w:spacing w:after="60" w:line="276"/>
      </w:pPr>
      <w:r>
        <w:rPr>
          <w:sz w:val="22"/>
          <w:szCs w:val="22"/>
        </w:rPr>
        <w:t xml:space="preserve">Aplicación desplegada y accesible en el ambiente de pruebas de Railway.</w:t>
      </w:r>
    </w:p>
    <w:p>
      <w:pPr>
        <w:pStyle w:val="ListParagraph"/>
        <w:numPr>
          <w:ilvl w:val="0"/>
          <w:numId w:val="2"/>
        </w:numPr>
        <w:spacing w:after="60" w:line="276"/>
      </w:pPr>
      <w:r>
        <w:rPr>
          <w:sz w:val="22"/>
          <w:szCs w:val="22"/>
        </w:rPr>
        <w:t xml:space="preserve">Registro, inicio de sesión, cierre de sesión y recuperación de contraseña funcionando.</w:t>
      </w:r>
    </w:p>
    <w:p>
      <w:pPr>
        <w:pStyle w:val="ListParagraph"/>
        <w:numPr>
          <w:ilvl w:val="0"/>
          <w:numId w:val="2"/>
        </w:numPr>
        <w:spacing w:after="60" w:line="276"/>
      </w:pPr>
      <w:r>
        <w:rPr>
          <w:sz w:val="22"/>
          <w:szCs w:val="22"/>
        </w:rPr>
        <w:t xml:space="preserve">Roles y permisos implementados, con el panel administrativo protegido y sus cuentas creadas.</w:t>
      </w:r>
    </w:p>
    <w:p>
      <w:pPr>
        <w:pStyle w:val="ListParagraph"/>
        <w:numPr>
          <w:ilvl w:val="0"/>
          <w:numId w:val="2"/>
        </w:numPr>
        <w:spacing w:after="60" w:line="276"/>
      </w:pPr>
      <w:r>
        <w:rPr>
          <w:sz w:val="22"/>
          <w:szCs w:val="22"/>
        </w:rPr>
        <w:t xml:space="preserve">Landing page y página sobre AEUVG publicadas.</w:t>
      </w:r>
    </w:p>
    <w:p>
      <w:pPr>
        <w:pStyle w:val="ListParagraph"/>
        <w:numPr>
          <w:ilvl w:val="0"/>
          <w:numId w:val="2"/>
        </w:numPr>
        <w:spacing w:after="60" w:line="276"/>
      </w:pPr>
      <w:r>
        <w:rPr>
          <w:sz w:val="22"/>
          <w:szCs w:val="22"/>
        </w:rPr>
        <w:t xml:space="preserve">Solicitud del dominio institucional presentada ante la universidad.</w:t>
      </w:r>
    </w:p>
    <w:p>
      <w:pPr>
        <w:pStyle w:val="Heading2"/>
        <w:spacing w:after="140" w:before="260"/>
      </w:pPr>
      <w:r>
        <w:t xml:space="preserve">9. Riesgos del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3200"/>
        <w:gridCol w:w="3000"/>
        <w:gridCol w:w="2800"/>
      </w:tblGrid>
      <w:tr>
        <w:trPr>
          <w:tblHeader/>
        </w:trPr>
        <w:tc>
          <w:tcPr>
            <w:tcW w:type="dxa" w:w="3200"/>
            <w:shd w:fill="E8EDF4" w:color="auto" w:val="clear"/>
            <w:tcMar>
              <w:top w:type="dxa" w:w="80"/>
              <w:left w:type="dxa" w:w="110"/>
              <w:bottom w:type="dxa" w:w="80"/>
              <w:right w:type="dxa" w:w="110"/>
            </w:tcMar>
          </w:tcPr>
          <w:p>
            <w:pPr>
              <w:spacing w:after="0" w:line="260"/>
            </w:pPr>
            <w:r>
              <w:rPr>
                <w:b/>
                <w:bCs/>
                <w:sz w:val="20"/>
                <w:szCs w:val="20"/>
              </w:rPr>
              <w:t xml:space="preserve">Riesgo</w:t>
            </w:r>
          </w:p>
        </w:tc>
        <w:tc>
          <w:tcPr>
            <w:tcW w:type="dxa" w:w="3000"/>
            <w:shd w:fill="E8EDF4" w:color="auto" w:val="clear"/>
            <w:tcMar>
              <w:top w:type="dxa" w:w="80"/>
              <w:left w:type="dxa" w:w="110"/>
              <w:bottom w:type="dxa" w:w="80"/>
              <w:right w:type="dxa" w:w="110"/>
            </w:tcMar>
          </w:tcPr>
          <w:p>
            <w:pPr>
              <w:spacing w:after="0" w:line="260"/>
            </w:pPr>
            <w:r>
              <w:rPr>
                <w:b/>
                <w:bCs/>
                <w:sz w:val="20"/>
                <w:szCs w:val="20"/>
              </w:rPr>
              <w:t xml:space="preserve">Impacto</w:t>
            </w:r>
          </w:p>
        </w:tc>
        <w:tc>
          <w:tcPr>
            <w:tcW w:type="dxa" w:w="2800"/>
            <w:shd w:fill="E8EDF4" w:color="auto" w:val="clear"/>
            <w:tcMar>
              <w:top w:type="dxa" w:w="80"/>
              <w:left w:type="dxa" w:w="110"/>
              <w:bottom w:type="dxa" w:w="80"/>
              <w:right w:type="dxa" w:w="110"/>
            </w:tcMar>
          </w:tcPr>
          <w:p>
            <w:pPr>
              <w:spacing w:after="0" w:line="260"/>
            </w:pPr>
            <w:r>
              <w:rPr>
                <w:b/>
                <w:bCs/>
                <w:sz w:val="20"/>
                <w:szCs w:val="20"/>
              </w:rPr>
              <w:t xml:space="preserve">Acción preventiva</w:t>
            </w:r>
          </w:p>
        </w:tc>
      </w:tr>
      <w:tr>
        <w:tc>
          <w:tcPr>
            <w:tcW w:type="dxa" w:w="3200"/>
            <w:tcMar>
              <w:top w:type="dxa" w:w="80"/>
              <w:left w:type="dxa" w:w="110"/>
              <w:bottom w:type="dxa" w:w="80"/>
              <w:right w:type="dxa" w:w="110"/>
            </w:tcMar>
          </w:tcPr>
          <w:p>
            <w:pPr>
              <w:spacing w:after="0" w:line="260"/>
            </w:pPr>
            <w:r>
              <w:rPr>
                <w:b w:val="false"/>
                <w:bCs w:val="false"/>
                <w:sz w:val="20"/>
                <w:szCs w:val="20"/>
              </w:rPr>
              <w:t xml:space="preserve">Demora en la entrega de la identidad visual y de la información institucional por parte de AEUVG.</w:t>
            </w:r>
          </w:p>
        </w:tc>
        <w:tc>
          <w:tcPr>
            <w:tcW w:type="dxa" w:w="3000"/>
            <w:tcMar>
              <w:top w:type="dxa" w:w="80"/>
              <w:left w:type="dxa" w:w="110"/>
              <w:bottom w:type="dxa" w:w="80"/>
              <w:right w:type="dxa" w:w="110"/>
            </w:tcMar>
          </w:tcPr>
          <w:p>
            <w:pPr>
              <w:spacing w:after="0" w:line="260"/>
            </w:pPr>
            <w:r>
              <w:rPr>
                <w:b w:val="false"/>
                <w:bCs w:val="false"/>
                <w:sz w:val="20"/>
                <w:szCs w:val="20"/>
              </w:rPr>
              <w:t xml:space="preserve">Retraso en las historias HU-03 y HU-06.</w:t>
            </w:r>
          </w:p>
        </w:tc>
        <w:tc>
          <w:tcPr>
            <w:tcW w:type="dxa" w:w="2800"/>
            <w:tcMar>
              <w:top w:type="dxa" w:w="80"/>
              <w:left w:type="dxa" w:w="110"/>
              <w:bottom w:type="dxa" w:w="80"/>
              <w:right w:type="dxa" w:w="110"/>
            </w:tcMar>
          </w:tcPr>
          <w:p>
            <w:pPr>
              <w:spacing w:after="0" w:line="260"/>
            </w:pPr>
            <w:r>
              <w:rPr>
                <w:b w:val="false"/>
                <w:bCs w:val="false"/>
                <w:sz w:val="20"/>
                <w:szCs w:val="20"/>
              </w:rPr>
              <w:t xml:space="preserve">Solicitar la información durante los primeros días del sprint y avanzar con contenido de prueba.</w:t>
            </w:r>
          </w:p>
        </w:tc>
      </w:tr>
      <w:tr>
        <w:tc>
          <w:tcPr>
            <w:tcW w:type="dxa" w:w="3200"/>
            <w:tcMar>
              <w:top w:type="dxa" w:w="80"/>
              <w:left w:type="dxa" w:w="110"/>
              <w:bottom w:type="dxa" w:w="80"/>
              <w:right w:type="dxa" w:w="110"/>
            </w:tcMar>
          </w:tcPr>
          <w:p>
            <w:pPr>
              <w:spacing w:after="0" w:line="260"/>
            </w:pPr>
            <w:r>
              <w:rPr>
                <w:b w:val="false"/>
                <w:bCs w:val="false"/>
                <w:sz w:val="20"/>
                <w:szCs w:val="20"/>
              </w:rPr>
              <w:t xml:space="preserve">Cambios en el modelo de datos después de implementadas las migraciones.</w:t>
            </w:r>
          </w:p>
        </w:tc>
        <w:tc>
          <w:tcPr>
            <w:tcW w:type="dxa" w:w="3000"/>
            <w:tcMar>
              <w:top w:type="dxa" w:w="80"/>
              <w:left w:type="dxa" w:w="110"/>
              <w:bottom w:type="dxa" w:w="80"/>
              <w:right w:type="dxa" w:w="110"/>
            </w:tcMar>
          </w:tcPr>
          <w:p>
            <w:pPr>
              <w:spacing w:after="0" w:line="260"/>
            </w:pPr>
            <w:r>
              <w:rPr>
                <w:b w:val="false"/>
                <w:bCs w:val="false"/>
                <w:sz w:val="20"/>
                <w:szCs w:val="20"/>
              </w:rPr>
              <w:t xml:space="preserve">Retrabajo en los sprints posteriores.</w:t>
            </w:r>
          </w:p>
        </w:tc>
        <w:tc>
          <w:tcPr>
            <w:tcW w:type="dxa" w:w="2800"/>
            <w:tcMar>
              <w:top w:type="dxa" w:w="80"/>
              <w:left w:type="dxa" w:w="110"/>
              <w:bottom w:type="dxa" w:w="80"/>
              <w:right w:type="dxa" w:w="110"/>
            </w:tcMar>
          </w:tcPr>
          <w:p>
            <w:pPr>
              <w:spacing w:after="0" w:line="260"/>
            </w:pPr>
            <w:r>
              <w:rPr>
                <w:b w:val="false"/>
                <w:bCs w:val="false"/>
                <w:sz w:val="20"/>
                <w:szCs w:val="20"/>
              </w:rPr>
              <w:t xml:space="preserve">Revisar el diagrama entidad-relación en conjunto antes de implementar las migraciones.</w:t>
            </w:r>
          </w:p>
        </w:tc>
      </w:tr>
      <w:tr>
        <w:tc>
          <w:tcPr>
            <w:tcW w:type="dxa" w:w="3200"/>
            <w:tcMar>
              <w:top w:type="dxa" w:w="80"/>
              <w:left w:type="dxa" w:w="110"/>
              <w:bottom w:type="dxa" w:w="80"/>
              <w:right w:type="dxa" w:w="110"/>
            </w:tcMar>
          </w:tcPr>
          <w:p>
            <w:pPr>
              <w:spacing w:after="0" w:line="260"/>
            </w:pPr>
            <w:r>
              <w:rPr>
                <w:b w:val="false"/>
                <w:bCs w:val="false"/>
                <w:sz w:val="20"/>
                <w:szCs w:val="20"/>
              </w:rPr>
              <w:t xml:space="preserve">Dificultades en la configuración del despliegue automático en Railway.</w:t>
            </w:r>
          </w:p>
        </w:tc>
        <w:tc>
          <w:tcPr>
            <w:tcW w:type="dxa" w:w="3000"/>
            <w:tcMar>
              <w:top w:type="dxa" w:w="80"/>
              <w:left w:type="dxa" w:w="110"/>
              <w:bottom w:type="dxa" w:w="80"/>
              <w:right w:type="dxa" w:w="110"/>
            </w:tcMar>
          </w:tcPr>
          <w:p>
            <w:pPr>
              <w:spacing w:after="0" w:line="260"/>
            </w:pPr>
            <w:r>
              <w:rPr>
                <w:b w:val="false"/>
                <w:bCs w:val="false"/>
                <w:sz w:val="20"/>
                <w:szCs w:val="20"/>
              </w:rPr>
              <w:t xml:space="preserve">Retraso en la disponibilidad del ambiente de pruebas.</w:t>
            </w:r>
          </w:p>
        </w:tc>
        <w:tc>
          <w:tcPr>
            <w:tcW w:type="dxa" w:w="2800"/>
            <w:tcMar>
              <w:top w:type="dxa" w:w="80"/>
              <w:left w:type="dxa" w:w="110"/>
              <w:bottom w:type="dxa" w:w="80"/>
              <w:right w:type="dxa" w:w="110"/>
            </w:tcMar>
          </w:tcPr>
          <w:p>
            <w:pPr>
              <w:spacing w:after="0" w:line="260"/>
            </w:pPr>
            <w:r>
              <w:rPr>
                <w:b w:val="false"/>
                <w:bCs w:val="false"/>
                <w:sz w:val="20"/>
                <w:szCs w:val="20"/>
              </w:rPr>
              <w:t xml:space="preserve">Realizar el despliegue durante la primera semana, con una versión mínima de la aplicación.</w:t>
            </w:r>
          </w:p>
        </w:tc>
      </w:tr>
      <w:tr>
        <w:tc>
          <w:tcPr>
            <w:tcW w:type="dxa" w:w="3200"/>
            <w:tcMar>
              <w:top w:type="dxa" w:w="80"/>
              <w:left w:type="dxa" w:w="110"/>
              <w:bottom w:type="dxa" w:w="80"/>
              <w:right w:type="dxa" w:w="110"/>
            </w:tcMar>
          </w:tcPr>
          <w:p>
            <w:pPr>
              <w:spacing w:after="0" w:line="260"/>
            </w:pPr>
            <w:r>
              <w:rPr>
                <w:b w:val="false"/>
                <w:bCs w:val="false"/>
                <w:sz w:val="20"/>
                <w:szCs w:val="20"/>
              </w:rPr>
              <w:t xml:space="preserve">Demora en la aprobación del dominio institucional por parte de la universidad.</w:t>
            </w:r>
          </w:p>
        </w:tc>
        <w:tc>
          <w:tcPr>
            <w:tcW w:type="dxa" w:w="3000"/>
            <w:tcMar>
              <w:top w:type="dxa" w:w="80"/>
              <w:left w:type="dxa" w:w="110"/>
              <w:bottom w:type="dxa" w:w="80"/>
              <w:right w:type="dxa" w:w="110"/>
            </w:tcMar>
          </w:tcPr>
          <w:p>
            <w:pPr>
              <w:spacing w:after="0" w:line="260"/>
            </w:pPr>
            <w:r>
              <w:rPr>
                <w:b w:val="false"/>
                <w:bCs w:val="false"/>
                <w:sz w:val="20"/>
                <w:szCs w:val="20"/>
              </w:rPr>
              <w:t xml:space="preserve">La plataforma se publicaría inicialmente con la dirección proporcionada por Railway.</w:t>
            </w:r>
          </w:p>
        </w:tc>
        <w:tc>
          <w:tcPr>
            <w:tcW w:type="dxa" w:w="2800"/>
            <w:tcMar>
              <w:top w:type="dxa" w:w="80"/>
              <w:left w:type="dxa" w:w="110"/>
              <w:bottom w:type="dxa" w:w="80"/>
              <w:right w:type="dxa" w:w="110"/>
            </w:tcMar>
          </w:tcPr>
          <w:p>
            <w:pPr>
              <w:spacing w:after="0" w:line="260"/>
            </w:pPr>
            <w:r>
              <w:rPr>
                <w:b w:val="false"/>
                <w:bCs w:val="false"/>
                <w:sz w:val="20"/>
                <w:szCs w:val="20"/>
              </w:rPr>
              <w:t xml:space="preserve">Presentar la solicitud durante la primera semana del sprint y dar seguimiento constante.</w:t>
            </w:r>
          </w:p>
        </w:tc>
      </w:tr>
      <w:tr>
        <w:tc>
          <w:tcPr>
            <w:tcW w:type="dxa" w:w="3200"/>
            <w:tcMar>
              <w:top w:type="dxa" w:w="80"/>
              <w:left w:type="dxa" w:w="110"/>
              <w:bottom w:type="dxa" w:w="80"/>
              <w:right w:type="dxa" w:w="110"/>
            </w:tcMar>
          </w:tcPr>
          <w:p>
            <w:pPr>
              <w:spacing w:after="0" w:line="260"/>
            </w:pPr>
            <w:r>
              <w:rPr>
                <w:b w:val="false"/>
                <w:bCs w:val="false"/>
                <w:sz w:val="20"/>
                <w:szCs w:val="20"/>
              </w:rPr>
              <w:t xml:space="preserve">Carga académica del equipo durante las dos semanas del sprint.</w:t>
            </w:r>
          </w:p>
        </w:tc>
        <w:tc>
          <w:tcPr>
            <w:tcW w:type="dxa" w:w="3000"/>
            <w:tcMar>
              <w:top w:type="dxa" w:w="80"/>
              <w:left w:type="dxa" w:w="110"/>
              <w:bottom w:type="dxa" w:w="80"/>
              <w:right w:type="dxa" w:w="110"/>
            </w:tcMar>
          </w:tcPr>
          <w:p>
            <w:pPr>
              <w:spacing w:after="0" w:line="260"/>
            </w:pPr>
            <w:r>
              <w:rPr>
                <w:b w:val="false"/>
                <w:bCs w:val="false"/>
                <w:sz w:val="20"/>
                <w:szCs w:val="20"/>
              </w:rPr>
              <w:t xml:space="preserve">No completar la totalidad de las historias comprometidas.</w:t>
            </w:r>
          </w:p>
        </w:tc>
        <w:tc>
          <w:tcPr>
            <w:tcW w:type="dxa" w:w="2800"/>
            <w:tcMar>
              <w:top w:type="dxa" w:w="80"/>
              <w:left w:type="dxa" w:w="110"/>
              <w:bottom w:type="dxa" w:w="80"/>
              <w:right w:type="dxa" w:w="110"/>
            </w:tcMar>
          </w:tcPr>
          <w:p>
            <w:pPr>
              <w:spacing w:after="0" w:line="260"/>
            </w:pPr>
            <w:r>
              <w:rPr>
                <w:b w:val="false"/>
                <w:bCs w:val="false"/>
                <w:sz w:val="20"/>
                <w:szCs w:val="20"/>
              </w:rPr>
              <w:t xml:space="preserve">Priorizar las historias HU-01 a HU-05 y trasladar la historia HU-06 al Sprint 2 de ser necesario.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lvl w:ilvl="1" w15:tentative="1">
      <w:start w:val="1"/>
      <w:numFmt w:val="bullet"/>
      <w:lvlText w:val="○"/>
      <w:lvlJc w:val="left"/>
      <w:pPr>
        <w:ind w:left="108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32"/>
      <w:szCs w:val="32"/>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Sprint 1 - Página web AEUVG</dc:title>
  <dc:creator>Harry Daniel Méndez Mendoza, Juan Gabriel Gualim Molina</dc:creator>
  <cp:lastModifiedBy>Un-named</cp:lastModifiedBy>
  <cp:revision>1</cp:revision>
  <dcterms:created xsi:type="dcterms:W3CDTF">2026-08-27T03:39:00.160Z</dcterms:created>
  <dcterms:modified xsi:type="dcterms:W3CDTF">2026-08-27T03:39:00.161Z</dcterms:modified>
</cp:coreProperties>
</file>

<file path=docProps/custom.xml><?xml version="1.0" encoding="utf-8"?>
<Properties xmlns="http://schemas.openxmlformats.org/officeDocument/2006/custom-properties" xmlns:vt="http://schemas.openxmlformats.org/officeDocument/2006/docPropsVTypes"/>
</file>