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Comic Sans MS" w:hAnsi="Comic Sans MS"/>
          <w:b/>
          <w:sz w:val="24"/>
        </w:rPr>
        <w:t xml:space="preserve">PREMIER TRIMESTRE</w:t>
      </w:r>
    </w:p>
    <w:p>
      <w:pPr>
        <w:spacing w:before="0" w:after="200"/>
      </w:pPr>
      <w:r>
        <w:rPr>
          <w:rFonts w:ascii="Comic Sans MS" w:hAnsi="Comic Sans MS"/>
          <w:b/>
          <w:sz w:val="24"/>
        </w:rPr>
        <w:t xml:space="preserve">NIVEAU : 4ÈME ANNÉE SCIENCES</w:t>
      </w:r>
    </w:p>
    <w:p>
      <w:pPr>
        <w:spacing w:before="0" w:after="250"/>
        <w:jc w:val="center"/>
      </w:pPr>
      <w:r>
        <w:rPr>
          <w:rFonts w:ascii="Comic Sans MS" w:hAnsi="Comic Sans MS"/>
          <w:b/>
          <w:sz w:val="28"/>
        </w:rPr>
        <w:t xml:space="preserve">MODULE I : SOUVENIRS ET NOSTALGIE</w:t>
      </w:r>
    </w:p>
    <w:tbl>
      <w:tblPr>
        <w:tblW w:w="16200" w:type="dxa"/>
        <w:tblBorders>
          <w:top w:val="single" w:sz="6" w:space="0" w:color="555555"/>
          <w:left w:val="single" w:sz="6" w:space="0" w:color="555555"/>
          <w:bottom w:val="single" w:sz="6" w:space="0" w:color="555555"/>
          <w:right w:val="single" w:sz="6" w:space="0" w:color="555555"/>
          <w:insideH w:val="single" w:sz="6" w:space="0" w:color="555555"/>
          <w:insideV w:val="single" w:sz="6" w:space="0" w:color="555555"/>
        </w:tblBorders>
        <w:tblLayout w:type="fixed"/>
      </w:tblPr>
      <w:tblGrid>
        <w:gridCol w:w="4200"/>
        <w:gridCol w:w="6200"/>
        <w:gridCol w:w="5800"/>
      </w:tblGrid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Séances / Date</w:t>
            </w:r>
          </w:p>
        </w:tc>
        <w:tc>
          <w:tcPr>
            <w:tcW w:w="6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Activités / Supports</w:t>
            </w:r>
          </w:p>
        </w:tc>
        <w:tc>
          <w:tcPr>
            <w:tcW w:w="58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Objectifs</w:t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1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2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3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4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5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6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7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>- Séance 8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  (1 heure)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Entre le :</w:t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  <w:tr>
        <w:tc>
          <w:tcPr>
            <w:tcW w:w="4200" w:type="dxa"/>
          </w:tcPr>
          <w:p>
            <w:pPr/>
            <w:r>
              <w:rPr>
                <w:b/>
                <w:rFonts w:ascii="Comic Sans MS" w:hAnsi="Comic Sans MS"/>
                <w:sz w:val="26"/>
              </w:rPr>
              <w:t xml:space="preserve">Évaluation : Devoir de contrôle n°1</w:t>
            </w:r>
          </w:p>
        </w:tc>
        <w:tc>
          <w:tcPr>
            <w:tcW w:w="62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  <w:tc>
          <w:tcPr>
            <w:tcW w:w="5800" w:type="dxa"/>
          </w:tcPr>
          <w:p>
            <w:pPr/>
            <w:r>
              <w:rPr>
                <w:rFonts w:ascii="Comic Sans MS" w:hAnsi="Comic Sans MS"/>
                <w:sz w:val="26"/>
              </w:rPr>
              <w:t xml:space="preserve"/>
            </w:r>
          </w:p>
        </w:tc>
      </w:tr>
    </w:tbl>
    <w:p>
      <w:pPr>
        <w:spacing w:before="250" w:after="120"/>
      </w:pPr>
      <w:r>
        <w:rPr>
          <w:rFonts w:ascii="Comic Sans MS" w:hAnsi="Comic Sans MS"/>
          <w:sz w:val="20"/>
        </w:rPr>
        <w:t xml:space="preserve">Prof. Lamia Gnaba</w:t>
      </w:r>
    </w:p>
    <w:sectPr>
      <w:pgSz w:w="16838" w:h="11906" w:orient="landscape"/>
      <w:pgMar w:top="850" w:right="900" w:bottom="850" w:left="9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omic Sans MS" w:hAnsi="Comic Sans MS"/>
      <w:sz w:val="26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Répartition pédagogique — Souvenirs et nostalgie</dc:title>
  <dc:creator>Prof. Lamia Gnaba</dc:creator>
  <cp:lastModifiedBy>LamiAI</cp:lastModifiedBy>
</cp:coreProperties>
</file>