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579" w:rsidRPr="00300579" w:rsidRDefault="00300579" w:rsidP="00175AA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</w:pPr>
      <w:r w:rsidRPr="00300579"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>Quarante terrains de football. C'est la superficie que les forêts perdent chaque minute à travers le monde. Cette perte nette représente plus de 13 millions d'hect</w:t>
      </w:r>
      <w:r w:rsidR="00175AAB"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>ares par an, s</w:t>
      </w:r>
      <w:r w:rsidRPr="00300579"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>oit l'équivalent de la superficie de l'Angleterre, ou du quart de la France, parti en bois de chauffage, transformé en plantations ou laissé en pâture pour le bétail.</w:t>
      </w:r>
    </w:p>
    <w:p w:rsidR="00300579" w:rsidRPr="00300579" w:rsidRDefault="00300579" w:rsidP="0030057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</w:pPr>
      <w:r w:rsidRPr="00300579"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>L’Amazonie, notamment brésilienne, l'Afrique centrale et l'Asie du sud-est, essentiellem</w:t>
      </w:r>
      <w:r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>ent l'Indonésie et la Malaisie, c</w:t>
      </w:r>
      <w:r w:rsidRPr="00300579"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 xml:space="preserve">es trois zones représentent les principales forêts tropicales au monde, et forment une « ceinture verte </w:t>
      </w:r>
      <w:r w:rsidRPr="00300579">
        <w:rPr>
          <w:rFonts w:ascii="inherit" w:eastAsia="Times New Roman" w:hAnsi="inherit" w:cs="Times New Roman" w:hint="eastAsia"/>
          <w:color w:val="333333"/>
          <w:sz w:val="24"/>
          <w:szCs w:val="24"/>
          <w:lang w:val="fr-FR"/>
        </w:rPr>
        <w:t>»</w:t>
      </w:r>
      <w:r w:rsidRPr="00300579"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 xml:space="preserve"> autour de la Terre. Dans l'avenir, les experts prévoient que 80% de la déforestation aura lieu dans ces régions de moins en moins isolées.</w:t>
      </w:r>
    </w:p>
    <w:p w:rsidR="00300579" w:rsidRDefault="00175AAB" w:rsidP="0030057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</w:pPr>
      <w:r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>(</w:t>
      </w:r>
      <w:proofErr w:type="gramStart"/>
      <w:r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>…)</w:t>
      </w:r>
      <w:bookmarkStart w:id="0" w:name="_GoBack"/>
      <w:bookmarkEnd w:id="0"/>
      <w:r w:rsidR="00300579" w:rsidRPr="00300579"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>Si</w:t>
      </w:r>
      <w:proofErr w:type="gramEnd"/>
      <w:r w:rsidR="00300579" w:rsidRPr="00300579"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 xml:space="preserve"> l'imaginaire collectif rendrait volontiers le commerce du bois comme principal responsable de la déforestation, il n'en est rien. L'acteur majeur de ce phénomène est l'agriculture, responsable à 80% des déboisements dans les zones tropicales. L'activité agricole peut prendre différentes formes : l'élevage, la culture du soja et de l'huile de palme, le caoutchouc, mais aussi la pâte à papier. Le marché illégal du bois a aussi sa part de responsabilité. </w:t>
      </w:r>
    </w:p>
    <w:p w:rsidR="00300579" w:rsidRDefault="00300579" w:rsidP="0030057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</w:pPr>
      <w:r w:rsidRPr="00300579"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>Quelque 1,6 milliard d'habitants dépendent directement des forêts, et contribuent pourtant à sa raréfaction, voire à sa disparition. Un paradoxe qui tient tant à la pauvreté de populations qui seront les premières victimes de ce phénomène qu'à l'appétit vorace de quelques multinationales peu sourcilleuses quant à l'avenir de la planète. Car l'enjeu est bien là. Le devenir d'une Terre menacée par l'activité de son occupant pourtant le plus intelligent : l'homme.</w:t>
      </w:r>
    </w:p>
    <w:p w:rsidR="007C3636" w:rsidRPr="007C3636" w:rsidRDefault="007C3636" w:rsidP="007C3636">
      <w:pPr>
        <w:shd w:val="clear" w:color="auto" w:fill="FFFFFF"/>
        <w:spacing w:after="0" w:line="240" w:lineRule="auto"/>
        <w:jc w:val="right"/>
        <w:textAlignment w:val="baseline"/>
        <w:rPr>
          <w:rFonts w:ascii="inherit" w:eastAsia="Times New Roman" w:hAnsi="inherit" w:cs="Times New Roman"/>
          <w:b/>
          <w:bCs/>
          <w:color w:val="333333"/>
          <w:sz w:val="24"/>
          <w:szCs w:val="24"/>
          <w:lang w:val="fr-FR"/>
        </w:rPr>
      </w:pPr>
      <w:r w:rsidRPr="007C3636">
        <w:rPr>
          <w:rFonts w:ascii="inherit" w:eastAsia="Times New Roman" w:hAnsi="inherit" w:cs="Times New Roman"/>
          <w:b/>
          <w:bCs/>
          <w:color w:val="333333"/>
          <w:sz w:val="24"/>
          <w:szCs w:val="24"/>
          <w:lang w:val="fr-FR"/>
        </w:rPr>
        <w:t xml:space="preserve">Yohan </w:t>
      </w:r>
      <w:proofErr w:type="spellStart"/>
      <w:r w:rsidRPr="007C3636">
        <w:rPr>
          <w:rFonts w:ascii="inherit" w:eastAsia="Times New Roman" w:hAnsi="inherit" w:cs="Times New Roman"/>
          <w:b/>
          <w:bCs/>
          <w:color w:val="333333"/>
          <w:sz w:val="24"/>
          <w:szCs w:val="24"/>
          <w:lang w:val="fr-FR"/>
        </w:rPr>
        <w:t>Blavignat</w:t>
      </w:r>
      <w:proofErr w:type="spellEnd"/>
    </w:p>
    <w:p w:rsidR="007C3636" w:rsidRPr="00300579" w:rsidRDefault="007C3636" w:rsidP="007C3636">
      <w:pPr>
        <w:shd w:val="clear" w:color="auto" w:fill="FFFFFF"/>
        <w:spacing w:after="0" w:line="240" w:lineRule="auto"/>
        <w:jc w:val="right"/>
        <w:textAlignment w:val="baseline"/>
        <w:rPr>
          <w:rFonts w:ascii="inherit" w:eastAsia="Times New Roman" w:hAnsi="inherit" w:cs="Times New Roman"/>
          <w:b/>
          <w:bCs/>
          <w:color w:val="333333"/>
          <w:sz w:val="24"/>
          <w:szCs w:val="24"/>
          <w:lang w:val="fr-FR"/>
        </w:rPr>
      </w:pPr>
      <w:r w:rsidRPr="007C3636">
        <w:rPr>
          <w:rFonts w:ascii="inherit" w:eastAsia="Times New Roman" w:hAnsi="inherit" w:cs="Times New Roman"/>
          <w:b/>
          <w:bCs/>
          <w:color w:val="333333"/>
          <w:sz w:val="24"/>
          <w:szCs w:val="24"/>
          <w:lang w:val="fr-FR"/>
        </w:rPr>
        <w:t>Le Figaro le 27 juillet 2017</w:t>
      </w:r>
    </w:p>
    <w:p w:rsidR="00F40BA4" w:rsidRPr="007C3636" w:rsidRDefault="00F40BA4" w:rsidP="007C3636">
      <w:pPr>
        <w:jc w:val="right"/>
        <w:rPr>
          <w:b/>
          <w:bCs/>
          <w:lang w:val="fr-FR"/>
        </w:rPr>
      </w:pPr>
    </w:p>
    <w:sectPr w:rsidR="00F40BA4" w:rsidRPr="007C363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inherit">
    <w:altName w:val="MV Bol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579"/>
    <w:rsid w:val="00175AAB"/>
    <w:rsid w:val="00300579"/>
    <w:rsid w:val="007C3636"/>
    <w:rsid w:val="00B44A63"/>
    <w:rsid w:val="00F4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EB4DD"/>
  <w15:chartTrackingRefBased/>
  <w15:docId w15:val="{A42D1FBA-4EF1-4A53-ACD0-44B4404A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3005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0057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ig-contentchapo">
    <w:name w:val="fig-content__chapo"/>
    <w:basedOn w:val="Normal"/>
    <w:rsid w:val="00300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00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300579"/>
    <w:rPr>
      <w:color w:val="0000FF"/>
      <w:u w:val="single"/>
    </w:rPr>
  </w:style>
  <w:style w:type="paragraph" w:customStyle="1" w:styleId="figtag-nativetxt">
    <w:name w:val="figtag-native__txt"/>
    <w:basedOn w:val="Normal"/>
    <w:rsid w:val="00300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6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3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92151">
                      <w:marLeft w:val="300"/>
                      <w:marRight w:val="30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1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CCCCCC"/>
                            <w:left w:val="single" w:sz="6" w:space="8" w:color="CCCCCC"/>
                            <w:bottom w:val="single" w:sz="6" w:space="8" w:color="CCCCCC"/>
                            <w:right w:val="single" w:sz="6" w:space="8" w:color="CCCCCC"/>
                          </w:divBdr>
                        </w:div>
                        <w:div w:id="73631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8" w:color="auto"/>
                            <w:left w:val="single" w:sz="6" w:space="8" w:color="CCCCCC"/>
                            <w:bottom w:val="single" w:sz="6" w:space="8" w:color="CCCCCC"/>
                            <w:right w:val="single" w:sz="6" w:space="8" w:color="CCCCCC"/>
                          </w:divBdr>
                          <w:divsChild>
                            <w:div w:id="184539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1475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dcterms:created xsi:type="dcterms:W3CDTF">2018-05-12T20:06:00Z</dcterms:created>
  <dcterms:modified xsi:type="dcterms:W3CDTF">2018-05-14T06:27:00Z</dcterms:modified>
</cp:coreProperties>
</file>