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page" w:horzAnchor="page" w:tblpX="643" w:tblpY="631"/>
        <w:tblW w:w="10684" w:type="dxa"/>
        <w:tblLook w:val="04A0" w:firstRow="1" w:lastRow="0" w:firstColumn="1" w:lastColumn="0" w:noHBand="0" w:noVBand="1"/>
      </w:tblPr>
      <w:tblGrid>
        <w:gridCol w:w="5342"/>
        <w:gridCol w:w="5342"/>
      </w:tblGrid>
      <w:tr w:rsidR="00BA3464" w:rsidTr="00BA3464">
        <w:trPr>
          <w:trHeight w:val="416"/>
        </w:trPr>
        <w:tc>
          <w:tcPr>
            <w:tcW w:w="5342" w:type="dxa"/>
          </w:tcPr>
          <w:p w:rsidR="00BA3464" w:rsidRPr="00A33E9D" w:rsidRDefault="00BA3464" w:rsidP="00BA3464">
            <w:pPr>
              <w:rPr>
                <w:sz w:val="24"/>
                <w:szCs w:val="24"/>
                <w:u w:val="none"/>
              </w:rPr>
            </w:pPr>
            <w:r w:rsidRPr="00A33E9D">
              <w:rPr>
                <w:sz w:val="24"/>
                <w:szCs w:val="24"/>
                <w:u w:val="none"/>
              </w:rPr>
              <w:t>Evaluation formative</w:t>
            </w:r>
          </w:p>
        </w:tc>
        <w:tc>
          <w:tcPr>
            <w:tcW w:w="5342" w:type="dxa"/>
          </w:tcPr>
          <w:p w:rsidR="00BA3464" w:rsidRPr="00A33E9D" w:rsidRDefault="00BA3464" w:rsidP="005D1032">
            <w:pPr>
              <w:rPr>
                <w:sz w:val="24"/>
                <w:szCs w:val="24"/>
                <w:u w:val="none"/>
              </w:rPr>
            </w:pPr>
            <w:r w:rsidRPr="00A33E9D">
              <w:rPr>
                <w:sz w:val="24"/>
                <w:szCs w:val="24"/>
                <w:u w:val="none"/>
              </w:rPr>
              <w:t>Thématique :</w:t>
            </w:r>
            <w:r>
              <w:rPr>
                <w:sz w:val="24"/>
                <w:szCs w:val="24"/>
                <w:u w:val="none"/>
              </w:rPr>
              <w:t xml:space="preserve"> A la lumière de la </w:t>
            </w:r>
            <w:r w:rsidRPr="00A33E9D">
              <w:rPr>
                <w:sz w:val="24"/>
                <w:szCs w:val="24"/>
                <w:u w:val="none"/>
              </w:rPr>
              <w:t>raison</w:t>
            </w:r>
          </w:p>
        </w:tc>
      </w:tr>
      <w:tr w:rsidR="00BA3464" w:rsidTr="00BA3464">
        <w:trPr>
          <w:trHeight w:val="204"/>
        </w:trPr>
        <w:tc>
          <w:tcPr>
            <w:tcW w:w="5342" w:type="dxa"/>
          </w:tcPr>
          <w:p w:rsidR="00BA3464" w:rsidRPr="00A33E9D" w:rsidRDefault="00BA3464" w:rsidP="00BA3464">
            <w:pPr>
              <w:rPr>
                <w:sz w:val="24"/>
                <w:szCs w:val="24"/>
                <w:u w:val="none"/>
              </w:rPr>
            </w:pPr>
            <w:r w:rsidRPr="00A33E9D">
              <w:rPr>
                <w:sz w:val="24"/>
                <w:szCs w:val="24"/>
                <w:u w:val="none"/>
              </w:rPr>
              <w:t>4</w:t>
            </w:r>
            <w:r w:rsidRPr="00A33E9D">
              <w:rPr>
                <w:sz w:val="24"/>
                <w:szCs w:val="24"/>
                <w:u w:val="none"/>
                <w:vertAlign w:val="superscript"/>
              </w:rPr>
              <w:t>ème</w:t>
            </w:r>
            <w:r w:rsidRPr="00A33E9D">
              <w:rPr>
                <w:sz w:val="24"/>
                <w:szCs w:val="24"/>
                <w:u w:val="none"/>
              </w:rPr>
              <w:t xml:space="preserve"> lettres </w:t>
            </w:r>
          </w:p>
        </w:tc>
        <w:tc>
          <w:tcPr>
            <w:tcW w:w="5342" w:type="dxa"/>
          </w:tcPr>
          <w:p w:rsidR="00BA3464" w:rsidRPr="00A33E9D" w:rsidRDefault="00BA3464" w:rsidP="00E355E8">
            <w:pPr>
              <w:rPr>
                <w:sz w:val="24"/>
                <w:szCs w:val="24"/>
                <w:u w:val="none"/>
              </w:rPr>
            </w:pPr>
            <w:r w:rsidRPr="00A33E9D">
              <w:rPr>
                <w:sz w:val="24"/>
                <w:szCs w:val="24"/>
                <w:u w:val="none"/>
              </w:rPr>
              <w:t xml:space="preserve">Enseignante : </w:t>
            </w:r>
          </w:p>
        </w:tc>
      </w:tr>
    </w:tbl>
    <w:p w:rsidR="00BA3464" w:rsidRPr="00BA3464" w:rsidRDefault="00A33E9D" w:rsidP="00BA3464">
      <w:pPr>
        <w:rPr>
          <w:sz w:val="24"/>
          <w:szCs w:val="24"/>
          <w:u w:val="none"/>
        </w:rPr>
      </w:pPr>
      <w:r w:rsidRPr="00BA3464">
        <w:rPr>
          <w:sz w:val="24"/>
          <w:szCs w:val="24"/>
          <w:u w:val="none"/>
        </w:rPr>
        <w:t xml:space="preserve">Texte : </w:t>
      </w:r>
    </w:p>
    <w:p w:rsidR="00A33E9D" w:rsidRPr="00BA3464" w:rsidRDefault="00BA3464" w:rsidP="00BA3464">
      <w:pPr>
        <w:rPr>
          <w:rFonts w:asciiTheme="majorHAnsi" w:hAnsiTheme="majorHAnsi"/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</w:t>
      </w:r>
      <w:r w:rsidR="00A33E9D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Tout ce qui a constitué le visage lumineux de la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civilisation</w:t>
      </w:r>
      <w:r w:rsidR="00A33E9D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occidentale présente aujourd’hui un envers de plus en plus sombre.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 </w:t>
      </w:r>
      <w:r w:rsidR="00A33E9D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Ainsi,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l’individualisme,</w:t>
      </w:r>
      <w:r w:rsidR="00A33E9D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qui est l’une des grandes conquêtes de la civilisation occidentale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, s’accompagne de plus en plus de phénomènes d’atomisation*, de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solitude,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d’égocentrisme,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de dégradation des solidarités .Autre produit ambivalent* de notre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civilisation,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la technique qui a libéré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l’homme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d’énormes dépenses énergétiques pour  le confier aux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machines,</w:t>
      </w:r>
      <w:r w:rsidR="001E16A0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a dans le même asservi* la société à la logique quantitative de ces machines.</w:t>
      </w:r>
    </w:p>
    <w:p w:rsidR="001E16A0" w:rsidRPr="00BA3464" w:rsidRDefault="001E16A0" w:rsidP="00A33E9D">
      <w:pPr>
        <w:rPr>
          <w:rFonts w:asciiTheme="majorHAnsi" w:hAnsiTheme="majorHAnsi"/>
          <w:b w:val="0"/>
          <w:bCs w:val="0"/>
          <w:sz w:val="24"/>
          <w:szCs w:val="24"/>
          <w:u w:val="none"/>
        </w:rPr>
      </w:pP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  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L’industrie,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qui satisfait le besoins d’un large nombre de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personnes,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est à l’origine des pollutions et des dégradations qui menacent notre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biosphère. 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La voiture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apparaît,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à cet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égard,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au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carrefour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des vertus et des vices * de notre civilisation .La science elle-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même,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dont on pensait qu’elle répandait uniquement des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bienfaits,</w:t>
      </w:r>
      <w:r w:rsidR="00EB4513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a révélé  un aspect inquiétant avec la menace atomique ou celle de manipulation génétique.</w:t>
      </w:r>
    </w:p>
    <w:p w:rsidR="00EB4513" w:rsidRPr="00BA3464" w:rsidRDefault="00EB4513" w:rsidP="000119DA">
      <w:pPr>
        <w:rPr>
          <w:rFonts w:asciiTheme="majorHAnsi" w:hAnsiTheme="majorHAnsi"/>
          <w:b w:val="0"/>
          <w:bCs w:val="0"/>
          <w:sz w:val="24"/>
          <w:szCs w:val="24"/>
          <w:u w:val="none"/>
        </w:rPr>
      </w:pPr>
      <w:bookmarkStart w:id="0" w:name="_GoBack"/>
      <w:bookmarkEnd w:id="0"/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 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Ainsi,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on peut dire que le mythe du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progrès,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qui est au fondement de notre civ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ilisation qui voulait que nécessairement,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demain serait meilleur qu’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aujourd’hui et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qui était commun au monde de l’Ouest et au monde de l’Est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puisque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le communisme promettait un avenir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radieux,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s’est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effondré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en tant qu’un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mythe. Cela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ne signifie pas que tout progrès est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impossible,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mais qu’il ne peut plus être considéré comme automatique et qu’il renferme des régressions de tous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ordres. Il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nous faut reconnaître  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aujourd’hui que la civilisation </w:t>
      </w:r>
      <w:r w:rsidR="00BA3464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industrielle,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technique et scientifique crée autant de problèmes qu’elle en résout.</w:t>
      </w:r>
    </w:p>
    <w:p w:rsidR="000119DA" w:rsidRPr="00BA3464" w:rsidRDefault="00BA3464" w:rsidP="000119DA">
      <w:pPr>
        <w:rPr>
          <w:rFonts w:asciiTheme="minorHAnsi" w:hAnsiTheme="minorHAnsi"/>
          <w:b w:val="0"/>
          <w:bCs w:val="0"/>
          <w:sz w:val="24"/>
          <w:szCs w:val="24"/>
          <w:u w:val="none"/>
        </w:rPr>
      </w:pPr>
      <w:r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  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Cette situation est celle du monde dans la mesure où la civilisation occidentale s’est mondialisée ainsi que son idéal, qu’elle avait appelé le «  développement ». Ce dernier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a été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conçu comme une sorte de machine  dont la locomotive serait technique et économique et qui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conduirait-elle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–même les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wagons,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c’est-à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-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dire le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développement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social et 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humain. Or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nous nous rendons compte que le développement envisagé uniquement sous un angle économique n’interdit pas au contraire un sous –</w:t>
      </w:r>
      <w:r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>développement</w:t>
      </w:r>
      <w:r w:rsidR="000119DA" w:rsidRPr="00BA3464">
        <w:rPr>
          <w:rFonts w:asciiTheme="majorHAnsi" w:hAnsiTheme="majorHAnsi"/>
          <w:b w:val="0"/>
          <w:bCs w:val="0"/>
          <w:sz w:val="24"/>
          <w:szCs w:val="24"/>
          <w:u w:val="none"/>
        </w:rPr>
        <w:t xml:space="preserve"> humain et moral d’abord dans nos sociétés</w:t>
      </w:r>
      <w:r w:rsidR="000119DA">
        <w:rPr>
          <w:b w:val="0"/>
          <w:bCs w:val="0"/>
          <w:sz w:val="24"/>
          <w:szCs w:val="24"/>
          <w:u w:val="none"/>
        </w:rPr>
        <w:t xml:space="preserve"> </w:t>
      </w:r>
      <w:r w:rsidR="000119DA" w:rsidRPr="00BA3464">
        <w:rPr>
          <w:rFonts w:asciiTheme="minorHAnsi" w:hAnsiTheme="minorHAnsi"/>
          <w:b w:val="0"/>
          <w:bCs w:val="0"/>
          <w:sz w:val="24"/>
          <w:szCs w:val="24"/>
          <w:u w:val="none"/>
        </w:rPr>
        <w:t>riches et développées et ensuite dans des sociétés traditionnelles .</w:t>
      </w:r>
    </w:p>
    <w:p w:rsidR="000119DA" w:rsidRDefault="000119DA" w:rsidP="000119DA">
      <w:pPr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           </w:t>
      </w:r>
      <w:r w:rsidR="00BA3464">
        <w:rPr>
          <w:b w:val="0"/>
          <w:bCs w:val="0"/>
          <w:sz w:val="24"/>
          <w:szCs w:val="24"/>
          <w:u w:val="none"/>
        </w:rPr>
        <w:t xml:space="preserve">                                             </w:t>
      </w:r>
      <w:r>
        <w:rPr>
          <w:b w:val="0"/>
          <w:bCs w:val="0"/>
          <w:sz w:val="24"/>
          <w:szCs w:val="24"/>
          <w:u w:val="none"/>
        </w:rPr>
        <w:t xml:space="preserve">Entretien avec Edgar Morin </w:t>
      </w:r>
      <w:r w:rsidR="00BA3464">
        <w:rPr>
          <w:b w:val="0"/>
          <w:bCs w:val="0"/>
          <w:sz w:val="24"/>
          <w:szCs w:val="24"/>
          <w:u w:val="none"/>
        </w:rPr>
        <w:t>(Juillet</w:t>
      </w:r>
      <w:r w:rsidR="00282EE2">
        <w:rPr>
          <w:b w:val="0"/>
          <w:bCs w:val="0"/>
          <w:sz w:val="24"/>
          <w:szCs w:val="24"/>
          <w:u w:val="none"/>
        </w:rPr>
        <w:t xml:space="preserve"> 1997)</w:t>
      </w:r>
    </w:p>
    <w:p w:rsidR="000119DA" w:rsidRPr="00A33E9D" w:rsidRDefault="000119DA" w:rsidP="000119DA">
      <w:pPr>
        <w:rPr>
          <w:b w:val="0"/>
          <w:bCs w:val="0"/>
          <w:sz w:val="24"/>
          <w:szCs w:val="24"/>
          <w:u w:val="none"/>
        </w:rPr>
      </w:pPr>
      <w:r>
        <w:rPr>
          <w:b w:val="0"/>
          <w:bCs w:val="0"/>
          <w:sz w:val="24"/>
          <w:szCs w:val="24"/>
          <w:u w:val="none"/>
        </w:rPr>
        <w:t xml:space="preserve"> </w:t>
      </w:r>
      <w:r w:rsidR="00BA3464">
        <w:rPr>
          <w:b w:val="0"/>
          <w:bCs w:val="0"/>
          <w:sz w:val="24"/>
          <w:szCs w:val="24"/>
          <w:u w:val="none"/>
        </w:rPr>
        <w:t>-</w:t>
      </w:r>
    </w:p>
    <w:sectPr w:rsidR="000119DA" w:rsidRPr="00A33E9D" w:rsidSect="00A33E9D">
      <w:pgSz w:w="11906" w:h="16838"/>
      <w:pgMar w:top="1417" w:right="1417" w:bottom="1417" w:left="1417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E9D"/>
    <w:rsid w:val="000119DA"/>
    <w:rsid w:val="000A4480"/>
    <w:rsid w:val="001B3162"/>
    <w:rsid w:val="001E16A0"/>
    <w:rsid w:val="00282EE2"/>
    <w:rsid w:val="00283BF9"/>
    <w:rsid w:val="005966BE"/>
    <w:rsid w:val="005D1032"/>
    <w:rsid w:val="00620F4D"/>
    <w:rsid w:val="007B0C82"/>
    <w:rsid w:val="008111B5"/>
    <w:rsid w:val="009044A9"/>
    <w:rsid w:val="00A33E9D"/>
    <w:rsid w:val="00BA3464"/>
    <w:rsid w:val="00C01AF5"/>
    <w:rsid w:val="00CD2F06"/>
    <w:rsid w:val="00DF602A"/>
    <w:rsid w:val="00E355E8"/>
    <w:rsid w:val="00EB4513"/>
    <w:rsid w:val="00FF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422827-FCA6-46D5-B423-BC6E6524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mic Sans MS" w:eastAsiaTheme="minorHAnsi" w:hAnsi="Comic Sans MS" w:cs="Times New Roman"/>
        <w:b/>
        <w:bCs/>
        <w:sz w:val="28"/>
        <w:szCs w:val="28"/>
        <w:u w:val="single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0C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33E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acer1</dc:creator>
  <cp:lastModifiedBy>hamdi mned</cp:lastModifiedBy>
  <cp:revision>2</cp:revision>
  <dcterms:created xsi:type="dcterms:W3CDTF">2018-03-13T19:23:00Z</dcterms:created>
  <dcterms:modified xsi:type="dcterms:W3CDTF">2018-03-13T19:23:00Z</dcterms:modified>
</cp:coreProperties>
</file>