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D42" w:rsidRPr="003773CC" w:rsidRDefault="003773CC" w:rsidP="003773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jc w:val="center"/>
        <w:rPr>
          <w:rFonts w:ascii="Monotype Corsiva" w:hAnsi="Monotype Corsiva"/>
          <w:b/>
          <w:bCs/>
          <w:color w:val="FF0000"/>
          <w:sz w:val="44"/>
          <w:szCs w:val="44"/>
          <w:u w:val="double"/>
          <w:lang w:val="fr-FR"/>
        </w:rPr>
      </w:pPr>
      <w:r w:rsidRPr="003773CC">
        <w:rPr>
          <w:rFonts w:ascii="Monotype Corsiva" w:hAnsi="Monotype Corsiva"/>
          <w:b/>
          <w:bCs/>
          <w:color w:val="FF0000"/>
          <w:sz w:val="44"/>
          <w:szCs w:val="44"/>
          <w:u w:val="double"/>
          <w:lang w:val="fr-FR"/>
        </w:rPr>
        <w:t>Comment utiliser l’Internet pour enseigner ou apprendre une langue seconde</w:t>
      </w:r>
    </w:p>
    <w:p w:rsidR="003773CC" w:rsidRPr="003773CC" w:rsidRDefault="003773CC" w:rsidP="007203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3773CC">
        <w:rPr>
          <w:rFonts w:asciiTheme="majorBidi" w:hAnsiTheme="majorBidi" w:cstheme="majorBidi"/>
          <w:sz w:val="28"/>
          <w:szCs w:val="28"/>
          <w:lang w:val="fr-FR"/>
        </w:rPr>
        <w:t>Correspondance :</w:t>
      </w:r>
    </w:p>
    <w:p w:rsidR="003773CC" w:rsidRDefault="003773CC" w:rsidP="0072032D">
      <w:pPr>
        <w:pStyle w:val="Paragraphedeliste"/>
        <w:numPr>
          <w:ilvl w:val="0"/>
          <w:numId w:val="2"/>
        </w:numPr>
        <w:spacing w:after="120" w:line="240" w:lineRule="auto"/>
        <w:ind w:left="357" w:firstLine="851"/>
        <w:jc w:val="both"/>
        <w:rPr>
          <w:rFonts w:ascii="Comic Sans MS" w:hAnsi="Comic Sans MS"/>
          <w:sz w:val="28"/>
          <w:szCs w:val="28"/>
          <w:lang w:val="fr-FR"/>
        </w:rPr>
      </w:pPr>
      <w:r>
        <w:rPr>
          <w:rFonts w:ascii="Comic Sans MS" w:hAnsi="Comic Sans MS"/>
          <w:sz w:val="28"/>
          <w:szCs w:val="28"/>
          <w:lang w:val="fr-FR"/>
        </w:rPr>
        <w:t>Personnelle : avec le courrier électronique, chacun peut avoir un ou des correspondant de la langue étudiants de la même langue.</w:t>
      </w:r>
    </w:p>
    <w:p w:rsidR="003773CC" w:rsidRDefault="003773CC" w:rsidP="0072032D">
      <w:pPr>
        <w:pStyle w:val="Paragraphedeliste"/>
        <w:numPr>
          <w:ilvl w:val="0"/>
          <w:numId w:val="2"/>
        </w:numPr>
        <w:spacing w:after="120" w:line="240" w:lineRule="auto"/>
        <w:ind w:left="357" w:firstLine="851"/>
        <w:jc w:val="both"/>
        <w:rPr>
          <w:rFonts w:ascii="Comic Sans MS" w:hAnsi="Comic Sans MS"/>
          <w:sz w:val="28"/>
          <w:szCs w:val="28"/>
          <w:lang w:val="fr-FR"/>
        </w:rPr>
      </w:pPr>
      <w:r>
        <w:rPr>
          <w:rFonts w:ascii="Comic Sans MS" w:hAnsi="Comic Sans MS"/>
          <w:sz w:val="28"/>
          <w:szCs w:val="28"/>
          <w:lang w:val="fr-FR"/>
        </w:rPr>
        <w:t xml:space="preserve">En groupe : le courrier </w:t>
      </w:r>
      <w:r w:rsidR="0072032D">
        <w:rPr>
          <w:rFonts w:ascii="Comic Sans MS" w:hAnsi="Comic Sans MS"/>
          <w:sz w:val="28"/>
          <w:szCs w:val="28"/>
          <w:lang w:val="fr-FR"/>
        </w:rPr>
        <w:t>électronique</w:t>
      </w:r>
      <w:r>
        <w:rPr>
          <w:rFonts w:ascii="Comic Sans MS" w:hAnsi="Comic Sans MS"/>
          <w:sz w:val="28"/>
          <w:szCs w:val="28"/>
          <w:lang w:val="fr-FR"/>
        </w:rPr>
        <w:t xml:space="preserve"> peut </w:t>
      </w:r>
      <w:r w:rsidR="0072032D">
        <w:rPr>
          <w:rFonts w:ascii="Comic Sans MS" w:hAnsi="Comic Sans MS"/>
          <w:sz w:val="28"/>
          <w:szCs w:val="28"/>
          <w:lang w:val="fr-FR"/>
        </w:rPr>
        <w:t>être</w:t>
      </w:r>
      <w:r>
        <w:rPr>
          <w:rFonts w:ascii="Comic Sans MS" w:hAnsi="Comic Sans MS"/>
          <w:sz w:val="28"/>
          <w:szCs w:val="28"/>
          <w:lang w:val="fr-FR"/>
        </w:rPr>
        <w:t xml:space="preserve"> envoyé à un groupe. Ces groupes s’appellent des listes de distribution ou listes de discussion.</w:t>
      </w:r>
    </w:p>
    <w:p w:rsidR="003773CC" w:rsidRPr="003773CC" w:rsidRDefault="003773CC" w:rsidP="007203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3773CC">
        <w:rPr>
          <w:rFonts w:asciiTheme="majorBidi" w:hAnsiTheme="majorBidi" w:cstheme="majorBidi"/>
          <w:sz w:val="28"/>
          <w:szCs w:val="28"/>
          <w:lang w:val="fr-FR"/>
        </w:rPr>
        <w:t>Discussion publique :</w:t>
      </w:r>
    </w:p>
    <w:p w:rsidR="003773CC" w:rsidRPr="003773CC" w:rsidRDefault="003773CC" w:rsidP="0072032D">
      <w:pPr>
        <w:spacing w:after="120" w:line="240" w:lineRule="auto"/>
        <w:ind w:firstLine="851"/>
        <w:jc w:val="both"/>
        <w:rPr>
          <w:rFonts w:ascii="Comic Sans MS" w:hAnsi="Comic Sans MS"/>
          <w:sz w:val="28"/>
          <w:szCs w:val="28"/>
          <w:lang w:val="fr-FR"/>
        </w:rPr>
      </w:pPr>
      <w:r>
        <w:rPr>
          <w:rFonts w:ascii="Comic Sans MS" w:hAnsi="Comic Sans MS"/>
          <w:sz w:val="28"/>
          <w:szCs w:val="28"/>
          <w:lang w:val="fr-FR"/>
        </w:rPr>
        <w:t xml:space="preserve">News groups : les news sont des listes de discussion publiques. On peut lire et </w:t>
      </w:r>
      <w:r w:rsidR="0072032D">
        <w:rPr>
          <w:rFonts w:ascii="Comic Sans MS" w:hAnsi="Comic Sans MS"/>
          <w:sz w:val="28"/>
          <w:szCs w:val="28"/>
          <w:lang w:val="fr-FR"/>
        </w:rPr>
        <w:t>écrire</w:t>
      </w:r>
      <w:r>
        <w:rPr>
          <w:rFonts w:ascii="Comic Sans MS" w:hAnsi="Comic Sans MS"/>
          <w:sz w:val="28"/>
          <w:szCs w:val="28"/>
          <w:lang w:val="fr-FR"/>
        </w:rPr>
        <w:t xml:space="preserve"> sans s’y abonner. Il en existe une </w:t>
      </w:r>
      <w:r w:rsidR="0072032D">
        <w:rPr>
          <w:rFonts w:ascii="Comic Sans MS" w:hAnsi="Comic Sans MS"/>
          <w:sz w:val="28"/>
          <w:szCs w:val="28"/>
          <w:lang w:val="fr-FR"/>
        </w:rPr>
        <w:t>dizaine de milliers dans le monde.</w:t>
      </w:r>
    </w:p>
    <w:sectPr w:rsidR="003773CC" w:rsidRPr="003773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4200" w:rsidRDefault="00344200" w:rsidP="0072032D">
      <w:pPr>
        <w:spacing w:after="0" w:line="240" w:lineRule="auto"/>
      </w:pPr>
      <w:r>
        <w:separator/>
      </w:r>
    </w:p>
  </w:endnote>
  <w:endnote w:type="continuationSeparator" w:id="0">
    <w:p w:rsidR="00344200" w:rsidRDefault="00344200" w:rsidP="0072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85B" w:rsidRDefault="00E7485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Bidi" w:hAnsiTheme="majorBidi" w:cstheme="majorBidi"/>
        <w:b/>
        <w:bCs/>
        <w:sz w:val="28"/>
        <w:szCs w:val="28"/>
      </w:rPr>
      <w:id w:val="-1958249764"/>
      <w:docPartObj>
        <w:docPartGallery w:val="Page Numbers (Bottom of Page)"/>
        <w:docPartUnique/>
      </w:docPartObj>
    </w:sdtPr>
    <w:sdtContent>
      <w:p w:rsidR="0072032D" w:rsidRPr="0072032D" w:rsidRDefault="0072032D" w:rsidP="0072032D">
        <w:pPr>
          <w:pStyle w:val="Pieddepage"/>
          <w:pBdr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Bdr>
          <w:rPr>
            <w:rFonts w:asciiTheme="majorBidi" w:hAnsiTheme="majorBidi" w:cstheme="majorBidi"/>
            <w:b/>
            <w:bCs/>
            <w:sz w:val="28"/>
            <w:szCs w:val="28"/>
          </w:rPr>
        </w:pPr>
        <w:r w:rsidRPr="0072032D">
          <w:rPr>
            <w:rFonts w:asciiTheme="majorBidi" w:hAnsiTheme="majorBidi" w:cstheme="majorBidi"/>
            <w:b/>
            <w:bCs/>
            <w:sz w:val="28"/>
            <w:szCs w:val="28"/>
          </w:rPr>
          <w:t xml:space="preserve">EXAMEN </w:t>
        </w:r>
        <w:r w:rsidRPr="0072032D">
          <w:rPr>
            <w:rFonts w:asciiTheme="majorBidi" w:hAnsiTheme="majorBidi" w:cstheme="majorBidi"/>
            <w:b/>
            <w:bCs/>
            <w:sz w:val="28"/>
            <w:szCs w:val="28"/>
          </w:rPr>
          <w:tab/>
        </w:r>
        <w:r w:rsidRPr="0072032D">
          <w:rPr>
            <w:rFonts w:asciiTheme="majorBidi" w:hAnsiTheme="majorBidi" w:cstheme="majorBidi"/>
            <w:b/>
            <w:bCs/>
            <w:sz w:val="28"/>
            <w:szCs w:val="28"/>
          </w:rPr>
          <w:tab/>
          <w:t>Page n°</w:t>
        </w:r>
        <w:r w:rsidRPr="0072032D">
          <w:rPr>
            <w:rFonts w:asciiTheme="majorBidi" w:hAnsiTheme="majorBidi" w:cstheme="majorBidi"/>
            <w:b/>
            <w:bCs/>
            <w:sz w:val="28"/>
            <w:szCs w:val="28"/>
          </w:rPr>
          <w:fldChar w:fldCharType="begin"/>
        </w:r>
        <w:r w:rsidRPr="0072032D">
          <w:rPr>
            <w:rFonts w:asciiTheme="majorBidi" w:hAnsiTheme="majorBidi" w:cstheme="majorBidi"/>
            <w:b/>
            <w:bCs/>
            <w:sz w:val="28"/>
            <w:szCs w:val="28"/>
          </w:rPr>
          <w:instrText>PAGE   \* MERGEFORMAT</w:instrText>
        </w:r>
        <w:r w:rsidRPr="0072032D">
          <w:rPr>
            <w:rFonts w:asciiTheme="majorBidi" w:hAnsiTheme="majorBidi" w:cstheme="majorBidi"/>
            <w:b/>
            <w:bCs/>
            <w:sz w:val="28"/>
            <w:szCs w:val="28"/>
          </w:rPr>
          <w:fldChar w:fldCharType="separate"/>
        </w:r>
        <w:r w:rsidR="00E7485B" w:rsidRPr="00E7485B">
          <w:rPr>
            <w:rFonts w:asciiTheme="majorBidi" w:hAnsiTheme="majorBidi" w:cstheme="majorBidi"/>
            <w:b/>
            <w:bCs/>
            <w:noProof/>
            <w:sz w:val="28"/>
            <w:szCs w:val="28"/>
            <w:lang w:val="fr-FR"/>
          </w:rPr>
          <w:t>1</w:t>
        </w:r>
        <w:r w:rsidRPr="0072032D">
          <w:rPr>
            <w:rFonts w:asciiTheme="majorBidi" w:hAnsiTheme="majorBidi" w:cstheme="majorBidi"/>
            <w:b/>
            <w:bCs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85B" w:rsidRDefault="00E7485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4200" w:rsidRDefault="00344200" w:rsidP="0072032D">
      <w:pPr>
        <w:spacing w:after="0" w:line="240" w:lineRule="auto"/>
      </w:pPr>
      <w:r>
        <w:separator/>
      </w:r>
    </w:p>
  </w:footnote>
  <w:footnote w:type="continuationSeparator" w:id="0">
    <w:p w:rsidR="00344200" w:rsidRDefault="00344200" w:rsidP="00720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85B" w:rsidRDefault="00E7485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32D" w:rsidRPr="0072032D" w:rsidRDefault="00E7485B" w:rsidP="00E7485B">
    <w:pPr>
      <w:pStyle w:val="En-tt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rFonts w:asciiTheme="majorBidi" w:hAnsiTheme="majorBidi" w:cstheme="majorBidi"/>
        <w:b/>
        <w:bCs/>
        <w:sz w:val="28"/>
        <w:szCs w:val="28"/>
        <w:lang w:val="fr-FR"/>
      </w:rPr>
    </w:pPr>
    <w:r>
      <w:rPr>
        <w:rFonts w:asciiTheme="majorBidi" w:hAnsiTheme="majorBidi" w:cstheme="majorBidi"/>
        <w:b/>
        <w:bCs/>
        <w:sz w:val="28"/>
        <w:szCs w:val="28"/>
        <w:lang w:val="fr-FR"/>
      </w:rPr>
      <w:t>Hamdi Mned</w:t>
    </w:r>
    <w:r w:rsidR="0072032D" w:rsidRPr="0072032D">
      <w:rPr>
        <w:rFonts w:asciiTheme="majorBidi" w:hAnsiTheme="majorBidi" w:cstheme="majorBidi"/>
        <w:b/>
        <w:bCs/>
        <w:sz w:val="28"/>
        <w:szCs w:val="28"/>
        <w:lang w:val="fr-FR"/>
      </w:rPr>
      <w:tab/>
    </w:r>
    <w:r w:rsidR="0072032D" w:rsidRPr="0072032D">
      <w:rPr>
        <w:rFonts w:asciiTheme="majorBidi" w:hAnsiTheme="majorBidi" w:cstheme="majorBidi"/>
        <w:b/>
        <w:bCs/>
        <w:sz w:val="28"/>
        <w:szCs w:val="28"/>
        <w:lang w:val="fr-FR"/>
      </w:rPr>
      <w:tab/>
    </w:r>
    <w:r>
      <w:rPr>
        <w:rFonts w:asciiTheme="majorBidi" w:hAnsiTheme="majorBidi" w:cstheme="majorBidi"/>
        <w:b/>
        <w:bCs/>
        <w:sz w:val="28"/>
        <w:szCs w:val="28"/>
        <w:lang w:val="fr-FR"/>
      </w:rPr>
      <w:t xml:space="preserve">MMSI </w:t>
    </w:r>
    <w:r>
      <w:rPr>
        <w:rFonts w:asciiTheme="majorBidi" w:hAnsiTheme="majorBidi" w:cstheme="majorBidi"/>
        <w:b/>
        <w:bCs/>
        <w:sz w:val="28"/>
        <w:szCs w:val="28"/>
        <w:lang w:val="fr-FR"/>
      </w:rPr>
      <w:t>PRO3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85B" w:rsidRDefault="00E7485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26F12"/>
    <w:multiLevelType w:val="hybridMultilevel"/>
    <w:tmpl w:val="43E4CF22"/>
    <w:lvl w:ilvl="0" w:tplc="0A0A76A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E2061C"/>
    <w:multiLevelType w:val="hybridMultilevel"/>
    <w:tmpl w:val="CAF0F0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CC"/>
    <w:rsid w:val="002A6508"/>
    <w:rsid w:val="00344200"/>
    <w:rsid w:val="003773CC"/>
    <w:rsid w:val="006164AF"/>
    <w:rsid w:val="0072032D"/>
    <w:rsid w:val="0089116C"/>
    <w:rsid w:val="00E7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6DD99"/>
  <w15:chartTrackingRefBased/>
  <w15:docId w15:val="{7CED1AE0-230E-45F5-828C-9336F509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73C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2032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032D"/>
  </w:style>
  <w:style w:type="paragraph" w:styleId="Pieddepage">
    <w:name w:val="footer"/>
    <w:basedOn w:val="Normal"/>
    <w:link w:val="PieddepageCar"/>
    <w:uiPriority w:val="99"/>
    <w:unhideWhenUsed/>
    <w:rsid w:val="0072032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0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9AE8F-144A-4CC5-AC52-E62DEC60E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2018-03-11T09:13:00Z</dcterms:created>
  <dcterms:modified xsi:type="dcterms:W3CDTF">2018-03-11T09:42:00Z</dcterms:modified>
</cp:coreProperties>
</file>