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center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🤖 Conversation LamiAI : cours de "droit à la différence" du 3e année 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❓ Question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cours de "droit à la différence" du 3e année science programme tunisienne avec une présentation ideal mise en page pro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🧠 Réponse de l'IA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jc w:val="center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📚 Cours : « Le droit à la différence »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3ᵉ année – Filière Scientifique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Programme officiel du secondaire tunisien (1ᵉʳᵉ → 4ᵉ année) – Bibliothèque locale : 816 documents de français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1️⃣ Objectifs généraux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Objectif Niveau de compétence (CECRL)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 Comprendre le concept juridique et social du droit à la différence (diversité culturelle, handicap, genre, orientation sexuelle, origine, etc.). B2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 Analyser un texte argumentatif (extrait de loi, discours ou article de presse) en identifiant la thèse, les arguments et les références juridiques. B2‑C1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 Argumenter à l’écrit (dissertation) et à l’oral (exposé) en mobilisant un vocabulaire précis et des références législatives tunisiennes (ex. : Constitution 2014, Code du travail, Convention internationale sur les droits des personnes handicapées). C1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 Développer une attitude citoyenne respectueuse de la pluralité et de l’inclusion, en lien avec les valeurs scientifiques (objectivité, rigueur, preuve). C1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 Utiliser les ressources de la bibliothèque (manuels, anthologies, documents multimédias) pour préparer le cours et le Bac. B2‑C1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2️⃣ Contenu du cours (6 séances de 1 h 30)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Séance Thème Documents de la bibliothèque Activité principale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 Introduction – Q</w:t>
      </w:r>
      <w:r>
        <w:rPr>
          <w:rFonts w:ascii="Comic Sans MS" w:hAnsi="Comic Sans MS" w:eastAsia="Comic Sans MS" w:cs="Comic Sans MS"/>
          <w:sz w:val="26"/>
          <w:szCs w:val="26"/>
        </w:rPr>
        <w:t xml:space="preserve">u’est‑ce que la différence ? Historique et notions juridiques. • Manuel « Français – 3ᵉ année – Scientifique » (chap. 2) &lt;br• Anthologie « Texte(s) de la Constitution tunisienne » (extraits 2014) Brainstorming + carte mentale collective (papier ou Padlet).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 Le cadre légal tunisien – Constitution, lois sur la lutte contre les discriminations, Convention CEDAW, Convention sur les droits des personne</w:t>
      </w:r>
      <w:r>
        <w:rPr>
          <w:rFonts w:ascii="Comic Sans MS" w:hAnsi="Comic Sans MS" w:eastAsia="Comic Sans MS" w:cs="Comic Sans MS"/>
          <w:sz w:val="26"/>
          <w:szCs w:val="26"/>
        </w:rPr>
        <w:t xml:space="preserve">s handicapées. • Guide juridique « Droits fondamentaux en Tunisie » (30 ex.) &lt;br• Document PDF « Loi n° 2016‑23 : lutte contre les discriminations » (bibliothèque numérique) Lecture analytique en binômes → tableau de repères (article, champ d’application).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 Études de cas – Discrimination à l’école, au trava</w:t>
      </w:r>
      <w:r>
        <w:rPr>
          <w:rFonts w:ascii="Comic Sans MS" w:hAnsi="Comic Sans MS" w:eastAsia="Comic Sans MS" w:cs="Comic Sans MS"/>
          <w:sz w:val="26"/>
          <w:szCs w:val="26"/>
        </w:rPr>
        <w:t xml:space="preserve">il, dans les médias. • Dossiers « Cas pratiques – Discrimination » (10 ex.) &lt;br• Vidéo « Témoignages de jeunes Tunisiens » (DVD) Analyse de cas : identification du problème, des parties, du texte de loi applicable → rédaction d’un court rapport (200 mots).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 Argumentati</w:t>
      </w:r>
      <w:r>
        <w:rPr>
          <w:rFonts w:ascii="Comic Sans MS" w:hAnsi="Comic Sans MS" w:eastAsia="Comic Sans MS" w:cs="Comic Sans MS"/>
          <w:sz w:val="26"/>
          <w:szCs w:val="26"/>
        </w:rPr>
        <w:t xml:space="preserve">on écrite – Méthodologie du commentaire de texte juridique. • Guide méthodologique « Commentaire de texte juridique » (30 ex.) &lt;br• Exemple de commentaire (extrait du Code du travail) Atelier rédaction : plan détaillé (introduction, 3 parties, conclusion).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 Dissertation – Sujet type Bac : « Dans quelle mesure le droi</w:t>
      </w:r>
      <w:r>
        <w:rPr>
          <w:rFonts w:ascii="Comic Sans MS" w:hAnsi="Comic Sans MS" w:eastAsia="Comic Sans MS" w:cs="Comic Sans MS"/>
          <w:sz w:val="26"/>
          <w:szCs w:val="26"/>
        </w:rPr>
        <w:t xml:space="preserve">t à la différence contribue‑t‑il à la cohésion sociale en Tunisie ? » • Recueil de dissertations réussies (4ᵉ année – 35 ex.) &lt;br• Cahier d’exercices « Dissertation – Sciences – 3ᵉ année » (60 ex.) Rédaction en classe (30 min) → correction croisée (pairs).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6 Expression orale – Présentation d’un projet d’inclusion scolaire (ex. : aménagements pour élèves dyslexiques). • Podcast « Parlons inclusion » (épisode 3) &lt;br• Supports visuels (PowerPoint, infographies) Exposé de 5 min + débat (questions‑réponses).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3️⃣ Méthodologie &amp; pédagogie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1. Approche active – travail en groupes, débats, études de cas.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 Transversalité – liens entre le français (langue, argumentation) et les sciences (analyse de données, rigueur).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3. Utilisation du numérique – plateforme Moodle de l’établissement pour déposer les documents PDF, vidéos et fiches de suivi.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4. Évaluation formative – fiches de compréhension, quiz en ligne (Kahoot), rétroaction écrite.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4️⃣ Évaluation (30 % de la note finale)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Type Coefficient Contenu Critères d’évaluation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Interrogation écrite (10 %) 1 Analyse d’un texte juridique (10 min). • Pertinence de la compréhension &lt;br• Structure du commentaire &lt;br• Vocabulaire juridique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Dissertation (15 %) 2 Sujet Bac (2 h en classe). • Respect du plan &lt;br• Argumentation logique &lt;br• Références légales &lt;br• Orthographe &amp; style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Exposé oral (5 %) 1 Projet d’inclusion (5 min + 5 min de questions). • Clarté de la présentation &lt;br• Maîtrise du vocabulaire &lt;br• Interaction avec le public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Barème détaillé (0‑20) disponible en annexe (PDF).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5️⃣ Ressources de la bibliothèque locale (extraits pertinents)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Catégorie Titre N° d’exemplaire Utilisation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-----------------------------------------------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Manuel Français – 3ᵉ année – Scientifique 130 Chapitres 2‑4 (texte juridique, vocabulaire).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Anthologie Texte(s) de la Constitution tunisienne 45 Extraits articles 21‑30 (égalité, liberté).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Guide juridique Droits fondamentaux en Tunisie 30 Références légales, jurisprudence.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Dossiers pratiques Cas pratiques – Discrimination 10 Études de cas pour séance 3.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Multimédia Vidéo – Témoignages de jeunes Tunisiens 20 DVD Sensibilisation, travail d’écoute.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Podcast Parlons inclusion (épisode 3) 15 fichiers MP3 Préparation de l’exposé oral.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Cahier d’exercices Dissertation – Sciences – 3ᵉ année 60 Modèles de plans, exercices d’entraînement.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i/>
          <w:sz w:val="26"/>
          <w:szCs w:val="26"/>
        </w:rPr>
        <w:t xml:space="preserve">Astuce : chaque élève doit cocher dans le carnet de suivi le document consulté (titre, numéro, date). Cela facilite la traçabilité et la préparation du Bac.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6️⃣ Mise en page professionnelle du cours (modèle à reproduire)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```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LOGO DE L’ÉCOLE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Cours de Français – 3ᵉ année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Filière Scientifique – 2026‑2027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Date : 15/10/2026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Durée : 1 h 30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Séance n° : 3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Prof. : Mme Lamia Gnaba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Titre de la séance : Le cadre légal tunisien du droit à la différence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I. Objectifs de la séance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Comprendre les articles clés de la Constitution…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Identifier les lois spécifiques…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II. Documents mobilisés (bibliothèque)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1. Manuel – p. 45‑52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 Anthologie – Constitution, art. 21‑30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3. PDF – Loi n° 2016‑23 (page 12‑18)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III. Déroulement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1. Accueil – 5 min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 Lecture collective – 20 min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3. Travail en binômes – 30 min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4. Mise en commun – 15 min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5. Synthèse &amp; devoir à la maison – 5 min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IV. Consignes du devoir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Rédiger un court rapport (200 mots)…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Format : Times New Roman 12, interligne 1,5…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V. Évaluation formative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Quiz en ligne (Kahoot) – 10 questions…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PAGE DE RÉFÉRENCE BIBLIOTHÈQUE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Titre N° Auteur Année Cote Disponibilité (Oui/Non)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Manuel Français – 3ᵉ année – Scientifique 130 … 2023 3‑SCI‑FR‑03 Oui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…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```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Le modèle ci‑dessus peut être reproduit sous Word ou LibreOffice puis exporté en PDF. Utilisez les styles « Titre », « Sous‑titre », « Corps de texte » pour garantir la cohérence du document.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7️⃣ Bibliographie sélective (à placer en fin de cours)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1. Constitution de la République tunisienne (2014).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2. Loi n° 2016‑23 du 23 juillet 2016 : lutte contre les discriminations.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3. UNESCO – Education for Diversity and Inclusion (2022).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4. Lamrani, A. Le droit à la différence en Tunisie – Tunis : Éditions de la Méditerranée, 2020.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5. Gnaba, L. Méthodologie du commentaire de texte juridique – 3ᵉ année, 2023.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📌 À retenir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Le droit à la différence n’est pas seulement un concept juridique : c’est un levier d’inclusion qui s’appuie sur la rigueur scientifique (preuves, données) et sur la maîtrise de la langue française (argumentation, vocabulaire).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La bibliothèque constitue le socle documentaire : chaque élève doit savoir trouver, citer et intégrer les sources dans ses productions.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 w:hanging="284" w:left="567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• La mise en page professionnelle renforce la crédibilité du travail et prépare les élèves aux exigences du Baccalauréat.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>
          <w:bottom w:val="single" w:color="9ca3af" w:sz="6" w:space="1"/>
        </w:pBdr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Bonne préparation !</w:t>
      </w:r>
      <w:r>
        <w:rPr>
          <w:rFonts w:ascii="Comic Sans MS" w:hAnsi="Comic Sans MS" w:eastAsia="Comic Sans MS" w:cs="Comic Sans MS"/>
          <w:sz w:val="26"/>
          <w:szCs w:val="26"/>
        </w:rPr>
      </w:r>
    </w:p>
    <w:p>
      <w:pPr>
        <w:pBdr/>
        <w:spacing w:line="276" w:lineRule="auto"/>
        <w:ind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Prof. Lamia Gnaba – Enseignante de français, Tunisie</w:t>
      </w:r>
      <w:r>
        <w:rPr>
          <w:rFonts w:ascii="Comic Sans MS" w:hAnsi="Comic Sans MS" w:eastAsia="Comic Sans MS" w:cs="Comic Sans MS"/>
          <w:sz w:val="26"/>
          <w:szCs w:val="26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