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t xml:space="preserve">🤖 Conversation LamiAI : Fais-moi un cours sur « Mythes d'hier Mythes </w:t>
      </w:r>
    </w:p>
    <w:p>
      <w:pPr>
        <w:pStyle w:val="Heading2"/>
      </w:pPr>
      <w:r>
        <w:t xml:space="preserve">❓ Question</w:t>
      </w:r>
    </w:p>
    <w:p>
      <w:pPr>
        <w:pStyle w:val="Normal"/>
      </w:pPr>
      <w:r>
        <w:t xml:space="preserve">Fais-moi un cours sur « Mythes d'hier Mythes d'aujourd'hui 3ème Année » (bien préparé, conforme au programme tunisien, en excluant présentation)</w:t>
      </w:r>
    </w:p>
    <w:p>
      <w:pPr>
        <w:pStyle w:val="Heading2"/>
      </w:pPr>
      <w:r>
        <w:t xml:space="preserve">🧠 Réponse de l'IA</w:t>
      </w:r>
    </w:p>
    <w:p>
      <w:pPr>
        <w:pStyle w:val="Heading2"/>
      </w:pPr>
      <w:r>
        <w:t xml:space="preserve">Cours « Mythes d’hier – Mythes d’aujourd’hui » – 3ᵉ année</w:t>
      </w:r>
    </w:p>
    <w:p>
      <w:pPr>
        <w:pStyle w:val="Normal"/>
      </w:pPr>
      <w:r>
        <w:t xml:space="preserve">Programme officiel (Tunisie) – Cycle secondaire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3"/>
      </w:pPr>
      <w:r>
        <w:t xml:space="preserve">1️⃣ Objectifs généraux</w:t>
      </w:r>
    </w:p>
    <w:p>
      <w:pPr>
        <w:pStyle w:val="Normal"/>
      </w:pPr>
      <w:r>
        <w:t xml:space="preserve">Objectif Compétence visée (programme)</w:t>
      </w:r>
    </w:p>
    <w:p>
      <w:pPr>
        <w:pStyle w:val="Normal"/>
      </w:pPr>
      <w:r>
        <w:t xml:space="preserve">---------------------------------------</w:t>
      </w:r>
    </w:p>
    <w:p>
      <w:pPr>
        <w:pStyle w:val="Normal"/>
      </w:pPr>
      <w:r>
        <w:t xml:space="preserve">Comprendre la notion de mythe (définition, fonctions, structure). • Analyser un texte littéraire (C2).</w:t>
      </w:r>
    </w:p>
    <w:p>
      <w:pPr>
        <w:pStyle w:val="Normal"/>
      </w:pPr>
      <w:r>
        <w:t xml:space="preserve">Identifier les continuums entre les mythes antiques et les récits contemporains (littérature, cinéma, publicité). • Mettre en relation des œuvres de différentes époques (C3).</w:t>
      </w:r>
    </w:p>
    <w:p>
      <w:pPr>
        <w:pStyle w:val="Normal"/>
      </w:pPr>
      <w:r>
        <w:t xml:space="preserve">Savoir reformuler un mythe ancien dans un registre moderne (nouveau texte, support multimédia). • Produire un texte écrit ou oral cohérent (C4).</w:t>
      </w:r>
    </w:p>
    <w:p>
      <w:pPr>
        <w:pStyle w:val="Normal"/>
      </w:pPr>
      <w:r>
        <w:t xml:space="preserve">Développer l’esprit critique face aux mythes d’actualité (stéréotypes, idéologies). • Argumenter à l’écrit et à l’oral (C5).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3"/>
      </w:pPr>
      <w:r>
        <w:t xml:space="preserve">2️⃣ Contenus à maîtriser</w:t>
      </w:r>
    </w:p>
    <w:p>
      <w:pPr>
        <w:pStyle w:val="Normal"/>
      </w:pPr>
      <w:r>
        <w:t xml:space="preserve">Thème Points clés Références du corpus (bibliothèque locale)</w:t>
      </w:r>
    </w:p>
    <w:p>
      <w:pPr>
        <w:pStyle w:val="Normal"/>
      </w:pPr>
      <w:r>
        <w:t xml:space="preserve">----------------------------------------------------------------</w:t>
      </w:r>
    </w:p>
    <w:p>
      <w:pPr>
        <w:pStyle w:val="Normal"/>
      </w:pPr>
      <w:r>
        <w:t xml:space="preserve">2.1. Le mythe, définition et fonctions • Origine (explication d’un phénomène naturel ou social). &lt;br• Fonction explicative, éducative, cathartique, identitaire. &lt;br• Structure typique : situation initiale → problème → quête → résolution (ou non‑résolution). • Dictionnaire des mythes (p. 45‑58). &lt;br• Extraits de Mythes grecs (édition scolaire).</w:t>
      </w:r>
    </w:p>
    <w:p>
      <w:pPr>
        <w:pStyle w:val="Normal"/>
      </w:pPr>
      <w:r>
        <w:t xml:space="preserve">2.2. Mythes antiques majeurs • Prométhée, Orphée, Sisyphe, Perséphone, Héraclès. &lt;br• Analyse d’un extrait : « Héraclès, le héros aux douze travaux » (pages 112‑118). • Les mythes grecs – texte d’introduction (doc 214).</w:t>
      </w:r>
    </w:p>
    <w:p>
      <w:pPr>
        <w:pStyle w:val="Normal"/>
      </w:pPr>
      <w:r>
        <w:t xml:space="preserve">2.3. Le mythe dans la littérature moderne • Réécritures littéraires : « Le Petit Prince » (mythe du voyageur), « Antigone » de Camus (mythe de la révolte). &lt;br• Poésie : « Orphée » de Rimbaud (réinterprétation). • Extraits de Camus – Antigone (doc 389). &lt;br• Poèmes de Rimbaud (doc 452).</w:t>
      </w:r>
    </w:p>
    <w:p>
      <w:pPr>
        <w:pStyle w:val="Normal"/>
      </w:pPr>
      <w:r>
        <w:t xml:space="preserve">2.4. Mythes et médias contemporains • Cinéma : « Matrix » (mythe de la libération). &lt;br• Publicité : le « mythe du héros sportif ». &lt;br• Réseaux sociaux : mythes urbains (ex. : « l’homme‑poisson de la Méditerranée »). • Vidéo « Matrix – Analyse du mythe » (DVD 07). &lt;br• Articles de presse (doc 621).</w:t>
      </w:r>
    </w:p>
    <w:p>
      <w:pPr>
        <w:pStyle w:val="Normal"/>
      </w:pPr>
      <w:r>
        <w:t xml:space="preserve">2.5. Réécriture créative • Technique de transposition (changement de temps, de lieu, de registre). &lt;br• Respect de la structure mythique tout en modernisant le vocabulaire. • Fiches d’exercices « Transposer un mythe » (doc 733).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3"/>
      </w:pPr>
      <w:r>
        <w:t xml:space="preserve">3️⃣ Déroulement de la séance (2 h)</w:t>
      </w:r>
    </w:p>
    <w:p>
      <w:pPr>
        <w:pStyle w:val="Normal"/>
      </w:pPr>
      <w:r>
        <w:t xml:space="preserve">Temps Activité Supports Méthode</w:t>
      </w:r>
    </w:p>
    <w:p>
      <w:pPr>
        <w:pStyle w:val="Normal"/>
      </w:pPr>
      <w:r>
        <w:t xml:space="preserve">------------------------------------</w:t>
      </w:r>
    </w:p>
    <w:p>
      <w:pPr>
        <w:pStyle w:val="Normal"/>
      </w:pPr>
      <w:r>
        <w:t xml:space="preserve">0‑10 min Mise en situation : question déclenchante « Quel mythe connaissez‑vous aujourd’hui et pourquoi ? » (brainstorming). Tableau, post‑its. Interaction orale, recueil des idées.</w:t>
      </w:r>
    </w:p>
    <w:p>
      <w:pPr>
        <w:pStyle w:val="Normal"/>
      </w:pPr>
      <w:r>
        <w:t xml:space="preserve">10‑30 min Apport théorique – définition, fonctions, structure du mythe. Diaporama (slides 1‑5), extrait du Dictionnaire des mythes. Exposé dialogué, exemples concrets.</w:t>
      </w:r>
    </w:p>
    <w:p>
      <w:pPr>
        <w:pStyle w:val="Normal"/>
      </w:pPr>
      <w:r>
        <w:t xml:space="preserve">30‑55 min Analyse d’un mythe antique – Prométhée. Lecture d’un extrait (pages 45‑48). Travail en binômes : repérer les 4 phases (situation, problème, quête, résolution). Textes imprimés, grille d’analyse (doc 214‑G). Analyse guidée, restitution collective.</w:t>
      </w:r>
    </w:p>
    <w:p>
      <w:pPr>
        <w:pStyle w:val="Normal"/>
      </w:pPr>
      <w:r>
        <w:t xml:space="preserve">55‑70 min Passage au contemporain – comparaison avec le film Matrix. Visionnage d’un court extrait (2 min) puis mise en commun : quels éléments mythiques retrouve‑t‑on ? Vidéo, tableau comparatif (mythe vs film). Analyse visuelle, discussion.</w:t>
      </w:r>
    </w:p>
    <w:p>
      <w:pPr>
        <w:pStyle w:val="Normal"/>
      </w:pPr>
      <w:r>
        <w:t xml:space="preserve">70‑85 min Atelier de réécriture : chaque groupe reçoit un mythe (Orphée, Sisyphe, Perséphone). Mission – le réécrire sous forme de tweet (280 caractères) ou de story Instagram. Fiches de travail, smartphones (ou papier). Créativité, respect de la structure.</w:t>
      </w:r>
    </w:p>
    <w:p>
      <w:pPr>
        <w:pStyle w:val="Normal"/>
      </w:pPr>
      <w:r>
        <w:t xml:space="preserve">85‑95 min Mise en commun des créations, débat sur la pertinence du mythe aujourd’hui. Projecteur, affichage des productions. Évaluation formative, argumentation.</w:t>
      </w:r>
    </w:p>
    <w:p>
      <w:pPr>
        <w:pStyle w:val="Normal"/>
      </w:pPr>
      <w:r>
        <w:t xml:space="preserve">95‑110 min Exercice d’écriture individuelle : rédiger un texte de 150 mots où le mythe de Sisyphe devient une situation de la vie scolaire (ex. : devoirs à rendre). Consignes écrites, tableau des critères de réussite. Production écrite, autonomie.</w:t>
      </w:r>
    </w:p>
    <w:p>
      <w:pPr>
        <w:pStyle w:val="Normal"/>
      </w:pPr>
      <w:r>
        <w:t xml:space="preserve">110‑120 min Bilan et devoir à la maison : fiche récapitulative + recherche d’un mythe moderne (publicité, série TV) à présenter la prochaine séance. Fiche synthèse (doc 845). Consolidation, extension.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3"/>
      </w:pPr>
      <w:r>
        <w:t xml:space="preserve">4️⃣ Évaluation</w:t>
      </w:r>
    </w:p>
    <w:p>
      <w:pPr>
        <w:pStyle w:val="Normal"/>
      </w:pPr>
      <w:r>
        <w:t xml:space="preserve">Type Critères Outils</w:t>
      </w:r>
    </w:p>
    <w:p>
      <w:pPr>
        <w:pStyle w:val="Normal"/>
      </w:pPr>
      <w:r>
        <w:t xml:space="preserve">------------------------</w:t>
      </w:r>
    </w:p>
    <w:p>
      <w:pPr>
        <w:pStyle w:val="Normal"/>
      </w:pPr>
      <w:r>
        <w:t xml:space="preserve">Formative (en classe) • Capacité à identifier les étapes du mythe.&lt;br• Qualité de la comparaison (mythe ↔ texte moderne).&lt;br• Originalité et respect de la structure dans la réécriture. Observation, grille d’évaluation (doc 733‑E).</w:t>
      </w:r>
    </w:p>
    <w:p>
      <w:pPr>
        <w:pStyle w:val="Normal"/>
      </w:pPr>
      <w:r>
        <w:t xml:space="preserve">Summative (contrôle) 1. Définir le mythe et ses fonctions (2 pts).&lt;br2. Analyser un extrait (ex. : Orphée) en repérant les 4 phases (4 pts).&lt;br3. Réécrire un mythe en 200 mots en modernisant le registre (4 pts). Copie d’examen, barème officiel.</w:t>
      </w:r>
    </w:p>
    <w:p>
      <w:pPr>
        <w:pStyle w:val="Normal"/>
      </w:pPr>
      <w:r>
        <w:t xml:space="preserve">Orale (présentation du mythe moderne) • Clarté de l’exposé, utilisation d’exemples concrets.&lt;br• Argumentation sur la fonction du mythe aujourd’hui. Rubrique d’évaluation orale (doc 902).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3"/>
      </w:pPr>
      <w:r>
        <w:t xml:space="preserve">5️⃣ Prolongements possibles</w:t>
      </w:r>
    </w:p>
    <w:p>
      <w:pPr>
        <w:pStyle w:val="Normal"/>
      </w:pPr>
      <w:r>
        <w:t xml:space="preserve">Domaine Activité proposée Ressources</w:t>
      </w:r>
    </w:p>
    <w:p>
      <w:pPr>
        <w:pStyle w:val="Normal"/>
      </w:pPr>
      <w:r>
        <w:t xml:space="preserve">----------------------------------------</w:t>
      </w:r>
    </w:p>
    <w:p>
      <w:pPr>
        <w:pStyle w:val="Normal"/>
      </w:pPr>
      <w:r>
        <w:t xml:space="preserve">Littérature Lecture et débat autour de « Le Petit Prince » (mythe du voyageur). Roman (édition scolaire).</w:t>
      </w:r>
    </w:p>
    <w:p>
      <w:pPr>
        <w:pStyle w:val="Normal"/>
      </w:pPr>
      <w:r>
        <w:t xml:space="preserve">Arts plastiques Création d’une affiche publicitaire inspirée d’un mythe (ex. : Héraclès et le sport). Matériel d’art, exemples d’affiches.</w:t>
      </w:r>
    </w:p>
    <w:p>
      <w:pPr>
        <w:pStyle w:val="Normal"/>
      </w:pPr>
      <w:r>
        <w:t xml:space="preserve">Technologies Réalisation d’une mini‑vidéo (30 s) qui transpose un mythe antique en situation actuelle (ex. : « Le mythe du smartphone »). Smartphone, logiciel de montage simple.</w:t>
      </w:r>
    </w:p>
    <w:p>
      <w:pPr>
        <w:pStyle w:val="Normal"/>
      </w:pPr>
      <w:r>
        <w:t xml:space="preserve">Histoire‑géographie Étude comparative des mythes fondateurs (mythe de Romulus &amp; Remus vs mythe de la Révolution tunisienne). Documents historiques (doc 517).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3"/>
      </w:pPr>
      <w:r>
        <w:t xml:space="preserve">6️⃣ Bibliographie indicative (documents de la bibliothèque locale)</w:t>
      </w:r>
    </w:p>
    <w:p>
      <w:pPr>
        <w:pStyle w:val="Normal"/>
      </w:pPr>
      <w:r>
        <w:t xml:space="preserve">Numéro Titre Auteur Type</w:t>
      </w:r>
    </w:p>
    <w:p>
      <w:pPr>
        <w:pStyle w:val="Normal"/>
      </w:pPr>
      <w:r>
        <w:t xml:space="preserve">-----------------------------</w:t>
      </w:r>
    </w:p>
    <w:p>
      <w:pPr>
        <w:pStyle w:val="Normal"/>
      </w:pPr>
      <w:r>
        <w:t xml:space="preserve">214 Les mythes grecs J. P. Vernant Livre scolaire</w:t>
      </w:r>
    </w:p>
    <w:p>
      <w:pPr>
        <w:pStyle w:val="Normal"/>
      </w:pPr>
      <w:r>
        <w:t xml:space="preserve">389 Antigone (extraits) Albert Camus Texte littéraire</w:t>
      </w:r>
    </w:p>
    <w:p>
      <w:pPr>
        <w:pStyle w:val="Normal"/>
      </w:pPr>
      <w:r>
        <w:t xml:space="preserve">452 Poèmes de Rimbaud Arthur Rimbaud Recueil</w:t>
      </w:r>
    </w:p>
    <w:p>
      <w:pPr>
        <w:pStyle w:val="Normal"/>
      </w:pPr>
      <w:r>
        <w:t xml:space="preserve">517 Mythes fondateurs et identités A. Ben Youssef Article</w:t>
      </w:r>
    </w:p>
    <w:p>
      <w:pPr>
        <w:pStyle w:val="Normal"/>
      </w:pPr>
      <w:r>
        <w:t xml:space="preserve">621 Mythes et médias Revue « Médias &amp; Culture » Article de presse</w:t>
      </w:r>
    </w:p>
    <w:p>
      <w:pPr>
        <w:pStyle w:val="Normal"/>
      </w:pPr>
      <w:r>
        <w:t xml:space="preserve">733 Transposer un mythe – Fiches d’exercices Éd. pédagogique Fiche d’activité</w:t>
      </w:r>
    </w:p>
    <w:p>
      <w:pPr>
        <w:pStyle w:val="Normal"/>
      </w:pPr>
      <w:r>
        <w:t xml:space="preserve">845 Fiche récapitulative – Mythes d’hier, mythes d’aujourd’hui Prof. Lamia Gnaba Support de cours</w:t>
      </w:r>
    </w:p>
    <w:p>
      <w:pPr>
        <w:pStyle w:val="Normal"/>
      </w:pPr>
      <w:r>
        <w:t xml:space="preserve">902 Rubrique d’évaluation orale Ministère de l’Éducation Grille d’évaluation</w:t>
      </w:r>
    </w:p>
    <w:p>
      <w:pPr>
        <w:pStyle w:val="Normal"/>
      </w:pPr>
      <w:r>
        <w:t xml:space="preserve">07 Matrix – Analyse du mythe DVD pédagogique Vidéo</w:t>
      </w:r>
    </w:p>
    <w:p>
      <w:pPr>
        <w:pStyle w:val="Normal"/>
      </w:pPr>
      <w:r>
        <w:t xml:space="preserve">(Tous ces documents sont consultables sur le catalogue de la bibliothèque locale (814 références).)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3"/>
      </w:pPr>
      <w:r>
        <w:t xml:space="preserve">7️⃣ Exemple concret d’activité de réécriture (extrait de Sisyphe)</w:t>
      </w:r>
    </w:p>
    <w:p>
      <w:pPr>
        <w:pStyle w:val="Normal"/>
      </w:pPr>
      <w:r>
        <w:t xml:space="preserve">Consigne (tweet) : « En 2026, Julien pousse son sac à dos plein de devoirs chaque matin, mais la porte du lycée se referme toujours… SisypheModerne ».</w:t>
      </w:r>
    </w:p>
    <w:p>
      <w:pPr>
        <w:pStyle w:val="Normal"/>
      </w:pPr>
      <w:r>
        <w:t xml:space="preserve">Analyse :</w:t>
      </w:r>
    </w:p>
    <w:p>
      <w:pPr>
        <w:pStyle w:val="Normal"/>
        <w:ind w:left="567" w:hanging="284"/>
      </w:pPr>
      <w:r>
        <w:t xml:space="preserve">• Situation initiale : Julien → héros moderne.</w:t>
      </w:r>
    </w:p>
    <w:p>
      <w:pPr>
        <w:pStyle w:val="Normal"/>
        <w:ind w:left="567" w:hanging="284"/>
      </w:pPr>
      <w:r>
        <w:t xml:space="preserve">• Problème : sac à dos lourd (symbolise la charge).</w:t>
      </w:r>
    </w:p>
    <w:p>
      <w:pPr>
        <w:pStyle w:val="Normal"/>
        <w:ind w:left="567" w:hanging="284"/>
      </w:pPr>
      <w:r>
        <w:t xml:space="preserve">• Quête : atteindre le lycée.</w:t>
      </w:r>
    </w:p>
    <w:p>
      <w:pPr>
        <w:pStyle w:val="Normal"/>
        <w:ind w:left="567" w:hanging="284"/>
      </w:pPr>
      <w:r>
        <w:t xml:space="preserve">• Résolution : échec récurrent, boucle infinie.</w:t>
      </w:r>
    </w:p>
    <w:p>
      <w:pPr>
        <w:pStyle w:val="Normal"/>
      </w:pPr>
      <w:r>
        <w:t xml:space="preserve">Cet exercice montre comment le schéma mythique se conserve tout en changeant le registre et le contexte.</w:t>
      </w:r>
    </w:p>
    <w:p>
      <w:pPr>
        <w:pStyle w:val="Normal"/>
        <w:pBdr>
          <w:bottom w:val="single" w:sz="6" w:space="1" w:color="9CA3AF"/>
        </w:pBdr>
      </w:pPr>
    </w:p>
    <w:p>
      <w:pPr>
        <w:pStyle w:val="Normal"/>
      </w:pPr>
      <w:r>
        <w:t xml:space="preserve">Bon travail à tous !</w:t>
      </w:r>
    </w:p>
    <w:p>
      <w:pPr>
        <w:pStyle w:val="Normal"/>
      </w:pPr>
      <w:r>
        <w:t xml:space="preserve">N’hésitez pas à poser des questions ou à partager vos productions sur le forum de la classe. 🌟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Fais-moi un cours sur « Mythes d'hier Mythes </dc:title>
  <dc:creator>Prof. Lamia Gnaba</dc:creator>
  <cp:lastModifiedBy>LamiAI</cp:lastModifiedBy>
  <dcterms:created xmlns:xsi="http://www.w3.org/2001/XMLSchema-instance" xsi:type="dcterms:W3CDTF">2026-09-18T19:44:09.429Z</dcterms:created>
</cp:coreProperties>
</file>