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E4816" w:rsidRPr="002E4816" w:rsidRDefault="002E4816" w:rsidP="002E4816">
      <w:pPr>
        <w:pStyle w:val="NormalWeb"/>
        <w:shd w:val="clear" w:color="auto" w:fill="FFFFFF"/>
        <w:spacing w:before="0" w:beforeAutospacing="0" w:after="240" w:afterAutospacing="0"/>
        <w:jc w:val="center"/>
        <w:rPr>
          <w:rFonts w:ascii="Book Antiqua" w:hAnsi="Book Antiqua" w:cs="Arial"/>
          <w:b/>
          <w:bCs/>
          <w:color w:val="111111"/>
          <w:sz w:val="28"/>
          <w:szCs w:val="28"/>
          <w:u w:val="single"/>
        </w:rPr>
      </w:pPr>
      <w:r w:rsidRPr="002E4816">
        <w:rPr>
          <w:rFonts w:ascii="Book Antiqua" w:hAnsi="Book Antiqua" w:cs="Arial"/>
          <w:b/>
          <w:bCs/>
          <w:color w:val="111111"/>
          <w:sz w:val="28"/>
          <w:szCs w:val="28"/>
          <w:u w:val="single"/>
        </w:rPr>
        <w:t>L’invitation au voyage</w:t>
      </w:r>
    </w:p>
    <w:p w:rsidR="002E4816" w:rsidRPr="002E4816" w:rsidRDefault="002E4816" w:rsidP="002E4816">
      <w:pPr>
        <w:pStyle w:val="NormalWeb"/>
        <w:shd w:val="clear" w:color="auto" w:fill="FFFFFF"/>
        <w:spacing w:before="0" w:beforeAutospacing="0" w:after="240" w:afterAutospacing="0"/>
        <w:jc w:val="both"/>
        <w:rPr>
          <w:rFonts w:ascii="Arial" w:hAnsi="Arial" w:cs="Arial"/>
          <w:color w:val="111111"/>
        </w:rPr>
      </w:pPr>
      <w:r w:rsidRPr="002E4816">
        <w:rPr>
          <w:rFonts w:ascii="Book Antiqua" w:hAnsi="Book Antiqua" w:cs="Arial"/>
          <w:color w:val="111111"/>
        </w:rPr>
        <w:t>"Il est un pays superbe, un pays de Cocagne, dit-on, que je rêve de visiter avec une vieille amie. Pays singulier, noyé dans les brumes de notre Nord, et qu’on pourrait appeler l’Orient de l’Occident, la Chine de l’Europe, tant la chaude et capricieuse fantaisie s’y est donné carrière, tant elle l’a patiemment et opiniâtrement illustré de ses savantes et délicates végétations.</w:t>
      </w:r>
    </w:p>
    <w:p w:rsidR="002E4816" w:rsidRPr="002E4816" w:rsidRDefault="002E4816" w:rsidP="002E4816">
      <w:pPr>
        <w:pStyle w:val="NormalWeb"/>
        <w:shd w:val="clear" w:color="auto" w:fill="FFFFFF"/>
        <w:spacing w:before="0" w:beforeAutospacing="0" w:after="240" w:afterAutospacing="0"/>
        <w:jc w:val="both"/>
        <w:rPr>
          <w:rFonts w:ascii="Arial" w:hAnsi="Arial" w:cs="Arial"/>
          <w:color w:val="111111"/>
        </w:rPr>
      </w:pPr>
      <w:r w:rsidRPr="002E4816">
        <w:rPr>
          <w:rFonts w:ascii="Book Antiqua" w:hAnsi="Book Antiqua" w:cs="Arial"/>
          <w:color w:val="111111"/>
        </w:rPr>
        <w:t xml:space="preserve">Un vrai pays de Cocagne, où tout est beau, riche, tranquille, honnête ; où le luxe </w:t>
      </w:r>
      <w:proofErr w:type="gramStart"/>
      <w:r w:rsidRPr="002E4816">
        <w:rPr>
          <w:rFonts w:ascii="Book Antiqua" w:hAnsi="Book Antiqua" w:cs="Arial"/>
          <w:color w:val="111111"/>
        </w:rPr>
        <w:t>a</w:t>
      </w:r>
      <w:proofErr w:type="gramEnd"/>
      <w:r w:rsidRPr="002E4816">
        <w:rPr>
          <w:rFonts w:ascii="Book Antiqua" w:hAnsi="Book Antiqua" w:cs="Arial"/>
          <w:color w:val="111111"/>
        </w:rPr>
        <w:t xml:space="preserve"> plaisir à se mirer dans l’ordre ; où la vie est grasse et douce à respirer ; d’où le désordre, la turbulence et l’imprévu sont exclus ; où le bonheur est marié au silence ; où la cuisine elle-même est poétique, grasse et excitante à la fois ; où tout vous ressemble, mon cher ange.</w:t>
      </w:r>
    </w:p>
    <w:p w:rsidR="002E4816" w:rsidRPr="002E4816" w:rsidRDefault="002E4816" w:rsidP="002E4816">
      <w:pPr>
        <w:pStyle w:val="NormalWeb"/>
        <w:shd w:val="clear" w:color="auto" w:fill="FFFFFF"/>
        <w:spacing w:before="0" w:beforeAutospacing="0" w:after="240" w:afterAutospacing="0"/>
        <w:jc w:val="both"/>
        <w:rPr>
          <w:rFonts w:ascii="Arial" w:hAnsi="Arial" w:cs="Arial"/>
          <w:color w:val="111111"/>
        </w:rPr>
      </w:pPr>
      <w:r w:rsidRPr="002E4816">
        <w:rPr>
          <w:rFonts w:ascii="Book Antiqua" w:hAnsi="Book Antiqua" w:cs="Arial"/>
          <w:color w:val="111111"/>
        </w:rPr>
        <w:t>Tu connais cette maladie fiévreuse qui s’empare de nous dans les froides misères, cette nostalgie du pays qu’on ignore, cette angoisse de la curiosité ? Il est une contrée qui te ressemble, où tout est beau, riche, tranquille et honnête, où la fantaisie a bâti et décoré</w:t>
      </w:r>
      <w:r w:rsidRPr="002E4816">
        <w:rPr>
          <w:rStyle w:val="apple-converted-space"/>
          <w:rFonts w:ascii="Book Antiqua" w:hAnsi="Book Antiqua" w:cs="Arial"/>
          <w:color w:val="111111"/>
        </w:rPr>
        <w:t> </w:t>
      </w:r>
      <w:r w:rsidRPr="002E4816">
        <w:rPr>
          <w:rFonts w:ascii="Book Antiqua" w:hAnsi="Book Antiqua" w:cs="Arial"/>
          <w:color w:val="111111"/>
        </w:rPr>
        <w:t>une Chine occidentale, où la vie est douce à respirer, où le bonheur est marié au silence. C’est là qu’il faut aller vivre, c’est là qu’il faut aller mourir !</w:t>
      </w:r>
    </w:p>
    <w:p w:rsidR="002E4816" w:rsidRPr="002E4816" w:rsidRDefault="002E4816" w:rsidP="002E4816">
      <w:pPr>
        <w:pStyle w:val="NormalWeb"/>
        <w:shd w:val="clear" w:color="auto" w:fill="FFFFFF"/>
        <w:spacing w:before="0" w:beforeAutospacing="0" w:after="240" w:afterAutospacing="0"/>
        <w:jc w:val="both"/>
        <w:rPr>
          <w:rFonts w:ascii="Arial" w:hAnsi="Arial" w:cs="Arial"/>
          <w:color w:val="111111"/>
        </w:rPr>
      </w:pPr>
      <w:r w:rsidRPr="002E4816">
        <w:rPr>
          <w:rFonts w:ascii="Book Antiqua" w:hAnsi="Book Antiqua" w:cs="Arial"/>
          <w:color w:val="111111"/>
        </w:rPr>
        <w:t>Oui, c’est là qu’il faut aller respirer, rêver et allonger les heures par l’infini des sensations. Un musicien a écrit l’</w:t>
      </w:r>
      <w:r w:rsidRPr="002E4816">
        <w:rPr>
          <w:rStyle w:val="Accentuation"/>
          <w:rFonts w:ascii="Book Antiqua" w:hAnsi="Book Antiqua" w:cs="Arial"/>
          <w:color w:val="111111"/>
        </w:rPr>
        <w:t>Invitation à la valse ;</w:t>
      </w:r>
      <w:r w:rsidRPr="002E4816">
        <w:rPr>
          <w:rStyle w:val="apple-converted-space"/>
          <w:rFonts w:ascii="Book Antiqua" w:hAnsi="Book Antiqua" w:cs="Arial"/>
          <w:color w:val="111111"/>
        </w:rPr>
        <w:t> </w:t>
      </w:r>
      <w:r w:rsidRPr="002E4816">
        <w:rPr>
          <w:rFonts w:ascii="Book Antiqua" w:hAnsi="Book Antiqua" w:cs="Arial"/>
          <w:color w:val="111111"/>
        </w:rPr>
        <w:t>quel est celui qui composera l’</w:t>
      </w:r>
      <w:r w:rsidRPr="002E4816">
        <w:rPr>
          <w:rStyle w:val="Accentuation"/>
          <w:rFonts w:ascii="Book Antiqua" w:hAnsi="Book Antiqua" w:cs="Arial"/>
          <w:color w:val="111111"/>
        </w:rPr>
        <w:t>Invitation au voyage,</w:t>
      </w:r>
      <w:r w:rsidRPr="002E4816">
        <w:rPr>
          <w:rStyle w:val="apple-converted-space"/>
          <w:rFonts w:ascii="Book Antiqua" w:hAnsi="Book Antiqua" w:cs="Arial"/>
          <w:color w:val="111111"/>
        </w:rPr>
        <w:t> </w:t>
      </w:r>
      <w:r w:rsidRPr="002E4816">
        <w:rPr>
          <w:rFonts w:ascii="Book Antiqua" w:hAnsi="Book Antiqua" w:cs="Arial"/>
          <w:color w:val="111111"/>
        </w:rPr>
        <w:t>qu’on puisse offrir à la femme aimée, à la sœur d’élection ?</w:t>
      </w:r>
    </w:p>
    <w:p w:rsidR="002E4816" w:rsidRPr="002E4816" w:rsidRDefault="002E4816" w:rsidP="002E4816">
      <w:pPr>
        <w:pStyle w:val="NormalWeb"/>
        <w:shd w:val="clear" w:color="auto" w:fill="FFFFFF"/>
        <w:spacing w:before="0" w:beforeAutospacing="0" w:after="240" w:afterAutospacing="0"/>
        <w:jc w:val="both"/>
        <w:rPr>
          <w:rFonts w:ascii="Arial" w:hAnsi="Arial" w:cs="Arial"/>
          <w:color w:val="111111"/>
        </w:rPr>
      </w:pPr>
      <w:r w:rsidRPr="002E4816">
        <w:rPr>
          <w:rFonts w:ascii="Book Antiqua" w:hAnsi="Book Antiqua" w:cs="Arial"/>
          <w:color w:val="111111"/>
        </w:rPr>
        <w:t>Oui, c’est dans cette atmosphère qu’il ferait bon vivre, — là-bas, où les heures plus lentes contiennent plus de pensées, où les horloges sonnent le bonheur avec une plus profonde et plus significative solennité.</w:t>
      </w:r>
    </w:p>
    <w:p w:rsidR="002E4816" w:rsidRDefault="002E4816" w:rsidP="002E4816">
      <w:pPr>
        <w:pStyle w:val="NormalWeb"/>
        <w:shd w:val="clear" w:color="auto" w:fill="FFFFFF"/>
        <w:spacing w:before="0" w:beforeAutospacing="0" w:after="240" w:afterAutospacing="0"/>
        <w:jc w:val="both"/>
        <w:rPr>
          <w:rFonts w:ascii="Book Antiqua" w:hAnsi="Book Antiqua" w:cs="Arial"/>
          <w:color w:val="111111"/>
        </w:rPr>
      </w:pPr>
      <w:r w:rsidRPr="002E4816">
        <w:rPr>
          <w:rFonts w:ascii="Book Antiqua" w:hAnsi="Book Antiqua" w:cs="Arial"/>
          <w:color w:val="111111"/>
        </w:rPr>
        <w:t>(…)</w:t>
      </w:r>
      <w:r w:rsidRPr="002E4816">
        <w:rPr>
          <w:rFonts w:ascii="Book Antiqua" w:hAnsi="Book Antiqua" w:cs="Arial"/>
          <w:color w:val="111111"/>
        </w:rPr>
        <w:t>Ces trésors, ces meubles, ce luxe, cet ordre, ces</w:t>
      </w:r>
      <w:r w:rsidRPr="002E4816">
        <w:rPr>
          <w:rStyle w:val="apple-converted-space"/>
          <w:rFonts w:ascii="Book Antiqua" w:hAnsi="Book Antiqua" w:cs="Arial"/>
          <w:color w:val="111111"/>
        </w:rPr>
        <w:t> </w:t>
      </w:r>
      <w:r w:rsidRPr="002E4816">
        <w:rPr>
          <w:rFonts w:ascii="Book Antiqua" w:hAnsi="Book Antiqua" w:cs="Arial"/>
          <w:color w:val="111111"/>
        </w:rPr>
        <w:t>parfums</w:t>
      </w:r>
      <w:r w:rsidRPr="002E4816">
        <w:rPr>
          <w:rFonts w:ascii="Book Antiqua" w:hAnsi="Book Antiqua" w:cs="Arial"/>
          <w:color w:val="111111"/>
        </w:rPr>
        <w:t>, ces fleurs miraculeuses, c’est toi. C’est encore toi, ces grands fleuves et ces canaux tranquilles. Ces énormes navires qu’ils charrient, tout chargés de richesses, et d’où montent les chants monotones de la manœuvre, ce sont mes pensées qui dorment ou qui roulent sur ton sein. Tu les conduis doucement vers la mer qui est l’Infini, tout en réfléchissant les profondeurs du ciel dans la limpidité de ta belle âme ; — et quand, fatigués par la houle et gorgés des produits de l’Orient, ils rentrent au port natal, ce sont encore mes pensées enrichies qui reviennent de l’infini vers toi."</w:t>
      </w:r>
    </w:p>
    <w:p w:rsidR="002E4816" w:rsidRPr="002E4816" w:rsidRDefault="002E4816" w:rsidP="002E4816">
      <w:pPr>
        <w:pStyle w:val="NormalWeb"/>
        <w:shd w:val="clear" w:color="auto" w:fill="FFFFFF"/>
        <w:spacing w:before="0" w:beforeAutospacing="0" w:after="240" w:afterAutospacing="0"/>
        <w:rPr>
          <w:rFonts w:ascii="Book Antiqua" w:hAnsi="Book Antiqua" w:cs="Arial"/>
          <w:b/>
          <w:bCs/>
          <w:color w:val="111111"/>
        </w:rPr>
      </w:pPr>
      <w:r>
        <w:rPr>
          <w:rFonts w:ascii="Book Antiqua" w:hAnsi="Book Antiqua" w:cs="Arial"/>
          <w:color w:val="111111"/>
        </w:rPr>
        <w:t xml:space="preserve">                                                                                         </w:t>
      </w:r>
      <w:r w:rsidRPr="002E4816">
        <w:rPr>
          <w:rFonts w:ascii="Book Antiqua" w:hAnsi="Book Antiqua" w:cs="Arial"/>
          <w:b/>
          <w:bCs/>
          <w:color w:val="111111"/>
        </w:rPr>
        <w:t>Charles Baudelaire</w:t>
      </w:r>
    </w:p>
    <w:p w:rsidR="002E4816" w:rsidRPr="002E4816" w:rsidRDefault="002E4816" w:rsidP="002E4816">
      <w:pPr>
        <w:pStyle w:val="NormalWeb"/>
        <w:shd w:val="clear" w:color="auto" w:fill="FFFFFF"/>
        <w:spacing w:before="0" w:beforeAutospacing="0" w:after="240" w:afterAutospacing="0"/>
        <w:jc w:val="right"/>
        <w:rPr>
          <w:rFonts w:ascii="Book Antiqua" w:hAnsi="Book Antiqua" w:cs="Arial"/>
          <w:color w:val="111111"/>
          <w:u w:val="single"/>
        </w:rPr>
      </w:pPr>
      <w:r w:rsidRPr="002E4816">
        <w:rPr>
          <w:rFonts w:ascii="Book Antiqua" w:hAnsi="Book Antiqua" w:cs="Arial"/>
          <w:color w:val="111111"/>
          <w:u w:val="single"/>
        </w:rPr>
        <w:t>Le spleen de Paris ; « Petits poèmes en proses »</w:t>
      </w:r>
    </w:p>
    <w:p w:rsidR="002E4816" w:rsidRDefault="002E4816" w:rsidP="002E4816">
      <w:pPr>
        <w:pStyle w:val="NormalWeb"/>
        <w:shd w:val="clear" w:color="auto" w:fill="FFFFFF"/>
        <w:spacing w:before="0" w:beforeAutospacing="0" w:after="240" w:afterAutospacing="0"/>
        <w:jc w:val="both"/>
        <w:rPr>
          <w:rFonts w:ascii="Book Antiqua" w:hAnsi="Book Antiqua" w:cs="Arial"/>
          <w:color w:val="111111"/>
        </w:rPr>
      </w:pPr>
    </w:p>
    <w:p w:rsidR="002E4816" w:rsidRDefault="002E4816" w:rsidP="002E4816">
      <w:pPr>
        <w:pStyle w:val="NormalWeb"/>
        <w:shd w:val="clear" w:color="auto" w:fill="FFFFFF"/>
        <w:spacing w:before="0" w:beforeAutospacing="0" w:after="240" w:afterAutospacing="0"/>
        <w:jc w:val="both"/>
        <w:rPr>
          <w:rFonts w:ascii="Book Antiqua" w:hAnsi="Book Antiqua" w:cs="Arial"/>
          <w:color w:val="111111"/>
        </w:rPr>
      </w:pPr>
    </w:p>
    <w:p w:rsidR="002E4816" w:rsidRDefault="002E4816" w:rsidP="002E4816">
      <w:pPr>
        <w:pStyle w:val="NormalWeb"/>
        <w:shd w:val="clear" w:color="auto" w:fill="FFFFFF"/>
        <w:spacing w:before="0" w:beforeAutospacing="0" w:after="240" w:afterAutospacing="0"/>
        <w:jc w:val="both"/>
        <w:rPr>
          <w:rFonts w:ascii="Book Antiqua" w:hAnsi="Book Antiqua" w:cs="Arial"/>
          <w:color w:val="111111"/>
        </w:rPr>
      </w:pPr>
    </w:p>
    <w:p w:rsidR="006B098E" w:rsidRDefault="006B098E" w:rsidP="002E4816">
      <w:pPr>
        <w:pStyle w:val="NormalWeb"/>
        <w:shd w:val="clear" w:color="auto" w:fill="FFFFFF"/>
        <w:spacing w:before="0" w:beforeAutospacing="0" w:after="240" w:afterAutospacing="0"/>
        <w:jc w:val="both"/>
        <w:rPr>
          <w:rFonts w:ascii="Book Antiqua" w:hAnsi="Book Antiqua" w:cs="Arial"/>
          <w:color w:val="111111"/>
        </w:rPr>
      </w:pPr>
    </w:p>
    <w:tbl>
      <w:tblPr>
        <w:tblStyle w:val="Grilledutableau"/>
        <w:tblW w:w="10773" w:type="dxa"/>
        <w:tblInd w:w="108" w:type="dxa"/>
        <w:tblLook w:val="04A0" w:firstRow="1" w:lastRow="0" w:firstColumn="1" w:lastColumn="0" w:noHBand="0" w:noVBand="1"/>
      </w:tblPr>
      <w:tblGrid>
        <w:gridCol w:w="3185"/>
        <w:gridCol w:w="3478"/>
        <w:gridCol w:w="4110"/>
      </w:tblGrid>
      <w:tr w:rsidR="006B098E" w:rsidRPr="00326F76" w:rsidTr="002B7B74">
        <w:trPr>
          <w:trHeight w:val="409"/>
        </w:trPr>
        <w:tc>
          <w:tcPr>
            <w:tcW w:w="3185" w:type="dxa"/>
          </w:tcPr>
          <w:p w:rsidR="006B098E" w:rsidRDefault="006B098E" w:rsidP="002B7B74">
            <w:pPr>
              <w:jc w:val="center"/>
              <w:rPr>
                <w:rFonts w:ascii="Lucida Calligraphy" w:hAnsi="Lucida Calligraphy" w:cs="Andalus"/>
                <w:b/>
                <w:bCs/>
                <w:sz w:val="20"/>
                <w:szCs w:val="20"/>
              </w:rPr>
            </w:pPr>
            <w:r w:rsidRPr="00413451">
              <w:rPr>
                <w:rFonts w:ascii="Lucida Calligraphy" w:hAnsi="Lucida Calligraphy" w:cs="Andalus"/>
                <w:b/>
                <w:bCs/>
                <w:sz w:val="20"/>
                <w:szCs w:val="20"/>
              </w:rPr>
              <w:lastRenderedPageBreak/>
              <w:t>L</w:t>
            </w:r>
            <w:r w:rsidRPr="00413451">
              <w:rPr>
                <w:rFonts w:ascii="Lucida Calligraphy" w:hAnsi="Lucida Calligraphy" w:cs="Andalus"/>
                <w:sz w:val="20"/>
                <w:szCs w:val="20"/>
              </w:rPr>
              <w:t xml:space="preserve">ycée </w:t>
            </w:r>
            <w:proofErr w:type="spellStart"/>
            <w:r>
              <w:rPr>
                <w:rFonts w:ascii="Lucida Calligraphy" w:hAnsi="Lucida Calligraphy" w:cs="Andalus"/>
                <w:b/>
                <w:bCs/>
                <w:sz w:val="20"/>
                <w:szCs w:val="20"/>
              </w:rPr>
              <w:t>salem</w:t>
            </w:r>
            <w:proofErr w:type="spellEnd"/>
            <w:r>
              <w:rPr>
                <w:rFonts w:ascii="Lucida Calligraphy" w:hAnsi="Lucida Calligraphy" w:cs="Andalus"/>
                <w:b/>
                <w:bCs/>
                <w:sz w:val="20"/>
                <w:szCs w:val="20"/>
              </w:rPr>
              <w:t xml:space="preserve"> ben </w:t>
            </w:r>
            <w:proofErr w:type="spellStart"/>
            <w:r>
              <w:rPr>
                <w:rFonts w:ascii="Lucida Calligraphy" w:hAnsi="Lucida Calligraphy" w:cs="Andalus"/>
                <w:b/>
                <w:bCs/>
                <w:sz w:val="20"/>
                <w:szCs w:val="20"/>
              </w:rPr>
              <w:t>hmida</w:t>
            </w:r>
            <w:proofErr w:type="spellEnd"/>
          </w:p>
          <w:p w:rsidR="006B098E" w:rsidRPr="00413451" w:rsidRDefault="006B098E" w:rsidP="002B7B74">
            <w:pPr>
              <w:jc w:val="center"/>
              <w:rPr>
                <w:rFonts w:ascii="Lucida Calligraphy" w:hAnsi="Lucida Calligraphy" w:cs="Andalus"/>
                <w:sz w:val="20"/>
                <w:szCs w:val="20"/>
              </w:rPr>
            </w:pPr>
            <w:proofErr w:type="spellStart"/>
            <w:r>
              <w:rPr>
                <w:rFonts w:ascii="Lucida Calligraphy" w:hAnsi="Lucida Calligraphy" w:cs="Andalus"/>
                <w:b/>
                <w:bCs/>
                <w:sz w:val="20"/>
                <w:szCs w:val="20"/>
              </w:rPr>
              <w:t>Akouda</w:t>
            </w:r>
            <w:proofErr w:type="spellEnd"/>
          </w:p>
        </w:tc>
        <w:tc>
          <w:tcPr>
            <w:tcW w:w="3478" w:type="dxa"/>
          </w:tcPr>
          <w:p w:rsidR="006B098E" w:rsidRPr="00413451" w:rsidRDefault="006B098E" w:rsidP="002B7B74">
            <w:pPr>
              <w:jc w:val="center"/>
              <w:rPr>
                <w:rFonts w:ascii="Lucida Calligraphy" w:hAnsi="Lucida Calligraphy" w:cs="Andalus"/>
                <w:b/>
                <w:bCs/>
                <w:sz w:val="20"/>
                <w:szCs w:val="20"/>
              </w:rPr>
            </w:pPr>
            <w:r>
              <w:rPr>
                <w:rFonts w:ascii="Lucida Calligraphy" w:hAnsi="Lucida Calligraphy" w:cs="Andalus"/>
                <w:b/>
                <w:bCs/>
                <w:sz w:val="20"/>
                <w:szCs w:val="20"/>
              </w:rPr>
              <w:t>M</w:t>
            </w:r>
            <w:r>
              <w:rPr>
                <w:rFonts w:ascii="Lucida Calligraphy" w:hAnsi="Lucida Calligraphy" w:cs="Andalus"/>
                <w:sz w:val="20"/>
                <w:szCs w:val="20"/>
              </w:rPr>
              <w:t>atière :</w:t>
            </w:r>
            <w:r>
              <w:rPr>
                <w:rFonts w:ascii="Lucida Calligraphy" w:hAnsi="Lucida Calligraphy" w:cs="Andalus"/>
                <w:b/>
                <w:bCs/>
                <w:sz w:val="20"/>
                <w:szCs w:val="20"/>
              </w:rPr>
              <w:t xml:space="preserve"> Français</w:t>
            </w:r>
          </w:p>
        </w:tc>
        <w:tc>
          <w:tcPr>
            <w:tcW w:w="4110" w:type="dxa"/>
          </w:tcPr>
          <w:p w:rsidR="006B098E" w:rsidRDefault="006B098E" w:rsidP="002B7B74">
            <w:pPr>
              <w:jc w:val="center"/>
              <w:rPr>
                <w:rFonts w:ascii="Lucida Calligraphy" w:hAnsi="Lucida Calligraphy"/>
                <w:sz w:val="20"/>
                <w:szCs w:val="20"/>
              </w:rPr>
            </w:pPr>
            <w:proofErr w:type="spellStart"/>
            <w:r w:rsidRPr="003346F7">
              <w:rPr>
                <w:rFonts w:ascii="Lucida Calligraphy" w:hAnsi="Lucida Calligraphy"/>
                <w:b/>
                <w:bCs/>
                <w:sz w:val="20"/>
                <w:szCs w:val="20"/>
              </w:rPr>
              <w:t>M</w:t>
            </w:r>
            <w:r>
              <w:rPr>
                <w:rFonts w:ascii="Lucida Calligraphy" w:hAnsi="Lucida Calligraphy"/>
                <w:sz w:val="20"/>
                <w:szCs w:val="20"/>
              </w:rPr>
              <w:t>meBen</w:t>
            </w:r>
            <w:proofErr w:type="spellEnd"/>
            <w:r>
              <w:rPr>
                <w:rFonts w:ascii="Lucida Calligraphy" w:hAnsi="Lucida Calligraphy"/>
                <w:sz w:val="20"/>
                <w:szCs w:val="20"/>
              </w:rPr>
              <w:t xml:space="preserve"> </w:t>
            </w:r>
            <w:proofErr w:type="spellStart"/>
            <w:r>
              <w:rPr>
                <w:rFonts w:ascii="Lucida Calligraphy" w:hAnsi="Lucida Calligraphy"/>
                <w:sz w:val="20"/>
                <w:szCs w:val="20"/>
              </w:rPr>
              <w:t>Amor</w:t>
            </w:r>
            <w:proofErr w:type="spellEnd"/>
          </w:p>
          <w:p w:rsidR="006B098E" w:rsidRPr="00326F76" w:rsidRDefault="006B098E" w:rsidP="002B7B74">
            <w:pPr>
              <w:jc w:val="center"/>
              <w:rPr>
                <w:rFonts w:ascii="Lucida Calligraphy" w:hAnsi="Lucida Calligraphy"/>
                <w:sz w:val="18"/>
                <w:szCs w:val="18"/>
              </w:rPr>
            </w:pPr>
            <w:r>
              <w:rPr>
                <w:rFonts w:ascii="Lucida Calligraphy" w:hAnsi="Lucida Calligraphy"/>
                <w:sz w:val="20"/>
                <w:szCs w:val="20"/>
              </w:rPr>
              <w:t xml:space="preserve">Mme </w:t>
            </w:r>
            <w:proofErr w:type="spellStart"/>
            <w:r>
              <w:rPr>
                <w:rFonts w:ascii="Lucida Calligraphy" w:hAnsi="Lucida Calligraphy"/>
                <w:sz w:val="20"/>
                <w:szCs w:val="20"/>
              </w:rPr>
              <w:t>Gnaba</w:t>
            </w:r>
            <w:proofErr w:type="spellEnd"/>
          </w:p>
        </w:tc>
      </w:tr>
      <w:tr w:rsidR="006B098E" w:rsidRPr="00976904" w:rsidTr="002B7B74">
        <w:tc>
          <w:tcPr>
            <w:tcW w:w="3185" w:type="dxa"/>
          </w:tcPr>
          <w:p w:rsidR="006B098E" w:rsidRDefault="006B098E" w:rsidP="002B7B74">
            <w:pPr>
              <w:jc w:val="center"/>
              <w:rPr>
                <w:rFonts w:ascii="Lucida Calligraphy" w:hAnsi="Lucida Calligraphy" w:cs="Andalus"/>
                <w:b/>
                <w:bCs/>
                <w:sz w:val="20"/>
                <w:szCs w:val="20"/>
              </w:rPr>
            </w:pPr>
            <w:r w:rsidRPr="00413451">
              <w:rPr>
                <w:rFonts w:ascii="Lucida Calligraphy" w:hAnsi="Lucida Calligraphy" w:cs="Andalus"/>
                <w:b/>
                <w:bCs/>
                <w:sz w:val="20"/>
                <w:szCs w:val="20"/>
              </w:rPr>
              <w:t>A</w:t>
            </w:r>
            <w:r w:rsidRPr="00413451">
              <w:rPr>
                <w:rFonts w:ascii="Lucida Calligraphy" w:hAnsi="Lucida Calligraphy" w:cs="Andalus"/>
                <w:sz w:val="20"/>
                <w:szCs w:val="20"/>
              </w:rPr>
              <w:t>nnée scolaire : 20</w:t>
            </w:r>
            <w:r w:rsidRPr="00413451">
              <w:rPr>
                <w:rFonts w:ascii="Lucida Calligraphy" w:hAnsi="Lucida Calligraphy" w:cs="Andalus"/>
                <w:b/>
                <w:bCs/>
                <w:sz w:val="20"/>
                <w:szCs w:val="20"/>
              </w:rPr>
              <w:t>1</w:t>
            </w:r>
            <w:r>
              <w:rPr>
                <w:rFonts w:ascii="Lucida Calligraphy" w:hAnsi="Lucida Calligraphy" w:cs="Andalus"/>
                <w:b/>
                <w:bCs/>
                <w:sz w:val="20"/>
                <w:szCs w:val="20"/>
              </w:rPr>
              <w:t>6</w:t>
            </w:r>
            <w:r w:rsidRPr="003346F7">
              <w:rPr>
                <w:rFonts w:ascii="Lucida Calligraphy" w:hAnsi="Lucida Calligraphy" w:cs="Andalus"/>
                <w:b/>
                <w:bCs/>
                <w:sz w:val="20"/>
                <w:szCs w:val="20"/>
              </w:rPr>
              <w:t>/</w:t>
            </w:r>
            <w:r>
              <w:rPr>
                <w:rFonts w:ascii="Lucida Calligraphy" w:hAnsi="Lucida Calligraphy" w:cs="Andalus"/>
                <w:sz w:val="20"/>
                <w:szCs w:val="20"/>
              </w:rPr>
              <w:t>2017</w:t>
            </w:r>
          </w:p>
          <w:p w:rsidR="006B098E" w:rsidRPr="00326F76" w:rsidRDefault="006B098E" w:rsidP="002B7B74">
            <w:pPr>
              <w:rPr>
                <w:rFonts w:ascii="Lucida Calligraphy" w:hAnsi="Lucida Calligraphy" w:cs="Andalus"/>
                <w:b/>
                <w:bCs/>
                <w:sz w:val="24"/>
                <w:szCs w:val="24"/>
              </w:rPr>
            </w:pPr>
          </w:p>
        </w:tc>
        <w:tc>
          <w:tcPr>
            <w:tcW w:w="3478" w:type="dxa"/>
          </w:tcPr>
          <w:p w:rsidR="006B098E" w:rsidRPr="006B098E" w:rsidRDefault="006B098E" w:rsidP="006B098E">
            <w:pPr>
              <w:jc w:val="center"/>
              <w:rPr>
                <w:rFonts w:ascii="Lucida Calligraphy" w:hAnsi="Lucida Calligraphy"/>
                <w:b/>
                <w:bCs/>
                <w:sz w:val="20"/>
                <w:szCs w:val="20"/>
              </w:rPr>
            </w:pPr>
            <w:r>
              <w:rPr>
                <w:rFonts w:ascii="Lucida Calligraphy" w:hAnsi="Lucida Calligraphy"/>
                <w:b/>
                <w:bCs/>
                <w:sz w:val="20"/>
                <w:szCs w:val="20"/>
              </w:rPr>
              <w:t>MA n°</w:t>
            </w:r>
            <w:r>
              <w:rPr>
                <w:rFonts w:ascii="Lucida Calligraphy" w:hAnsi="Lucida Calligraphy"/>
                <w:b/>
                <w:bCs/>
                <w:sz w:val="24"/>
                <w:szCs w:val="24"/>
              </w:rPr>
              <w:t>5</w:t>
            </w:r>
            <w:r>
              <w:rPr>
                <w:rFonts w:ascii="Lucida Calligraphy" w:hAnsi="Lucida Calligraphy" w:cstheme="majorBidi"/>
                <w:b/>
                <w:bCs/>
                <w:sz w:val="24"/>
                <w:szCs w:val="24"/>
              </w:rPr>
              <w:t xml:space="preserve"> : </w:t>
            </w:r>
            <w:r>
              <w:rPr>
                <w:rFonts w:ascii="Lucida Calligraphy" w:hAnsi="Lucida Calligraphy" w:cstheme="majorBidi"/>
                <w:b/>
                <w:bCs/>
                <w:u w:val="single"/>
              </w:rPr>
              <w:t>Images d’ici, images d’ailleurs</w:t>
            </w:r>
          </w:p>
        </w:tc>
        <w:tc>
          <w:tcPr>
            <w:tcW w:w="4110" w:type="dxa"/>
          </w:tcPr>
          <w:p w:rsidR="006B098E" w:rsidRDefault="006B098E" w:rsidP="002B7B74">
            <w:pPr>
              <w:jc w:val="center"/>
              <w:rPr>
                <w:rFonts w:ascii="Lucida Calligraphy" w:hAnsi="Lucida Calligraphy" w:cs="Andalus"/>
                <w:sz w:val="24"/>
                <w:szCs w:val="24"/>
              </w:rPr>
            </w:pPr>
            <w:r>
              <w:rPr>
                <w:rFonts w:ascii="Lucida Calligraphy" w:hAnsi="Lucida Calligraphy" w:cs="Andalus"/>
                <w:b/>
                <w:bCs/>
                <w:sz w:val="20"/>
                <w:szCs w:val="20"/>
              </w:rPr>
              <w:t>C</w:t>
            </w:r>
            <w:r>
              <w:rPr>
                <w:rFonts w:ascii="Lucida Calligraphy" w:hAnsi="Lucida Calligraphy" w:cs="Andalus"/>
                <w:sz w:val="20"/>
                <w:szCs w:val="20"/>
              </w:rPr>
              <w:t>lasse :</w:t>
            </w:r>
            <w:r w:rsidRPr="00326F76">
              <w:rPr>
                <w:rFonts w:ascii="Lucida Calligraphy" w:hAnsi="Lucida Calligraphy" w:cs="Andalus"/>
                <w:b/>
                <w:bCs/>
                <w:sz w:val="24"/>
                <w:szCs w:val="24"/>
              </w:rPr>
              <w:t xml:space="preserve"> </w:t>
            </w:r>
            <w:r>
              <w:rPr>
                <w:rFonts w:ascii="Lucida Calligraphy" w:hAnsi="Lucida Calligraphy" w:cs="Andalus"/>
                <w:b/>
                <w:bCs/>
                <w:sz w:val="24"/>
                <w:szCs w:val="24"/>
              </w:rPr>
              <w:t>2</w:t>
            </w:r>
            <w:r>
              <w:rPr>
                <w:rFonts w:ascii="Lucida Calligraphy" w:hAnsi="Lucida Calligraphy" w:cs="Andalus"/>
                <w:sz w:val="24"/>
                <w:szCs w:val="24"/>
                <w:vertAlign w:val="superscript"/>
              </w:rPr>
              <w:t>ème</w:t>
            </w:r>
            <w:r>
              <w:rPr>
                <w:rFonts w:ascii="Lucida Calligraphy" w:hAnsi="Lucida Calligraphy" w:cs="Andalus"/>
                <w:sz w:val="24"/>
                <w:szCs w:val="24"/>
              </w:rPr>
              <w:t xml:space="preserve"> sciences</w:t>
            </w:r>
          </w:p>
          <w:p w:rsidR="006B098E" w:rsidRDefault="006B098E" w:rsidP="002B7B74">
            <w:pPr>
              <w:jc w:val="center"/>
              <w:rPr>
                <w:rFonts w:ascii="Lucida Calligraphy" w:hAnsi="Lucida Calligraphy" w:cs="Andalus"/>
                <w:b/>
                <w:bCs/>
                <w:sz w:val="24"/>
                <w:szCs w:val="24"/>
              </w:rPr>
            </w:pPr>
            <w:r>
              <w:rPr>
                <w:rFonts w:ascii="Lucida Calligraphy" w:hAnsi="Lucida Calligraphy" w:cs="Andalus"/>
                <w:sz w:val="24"/>
                <w:szCs w:val="24"/>
              </w:rPr>
              <w:t xml:space="preserve"> Et économie</w:t>
            </w:r>
          </w:p>
          <w:p w:rsidR="006B098E" w:rsidRPr="00976904" w:rsidRDefault="006B098E" w:rsidP="002B7B74">
            <w:pPr>
              <w:jc w:val="center"/>
              <w:rPr>
                <w:rFonts w:ascii="Lucida Calligraphy" w:hAnsi="Lucida Calligraphy" w:cs="Andalus"/>
                <w:sz w:val="20"/>
                <w:szCs w:val="20"/>
              </w:rPr>
            </w:pPr>
          </w:p>
        </w:tc>
      </w:tr>
      <w:tr w:rsidR="006B098E" w:rsidRPr="00CA6EB4" w:rsidTr="002B7B74">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70" w:type="dxa"/>
            <w:right w:w="70" w:type="dxa"/>
          </w:tblCellMar>
          <w:tblLook w:val="0000" w:firstRow="0" w:lastRow="0" w:firstColumn="0" w:lastColumn="0" w:noHBand="0" w:noVBand="0"/>
        </w:tblPrEx>
        <w:trPr>
          <w:trHeight w:val="652"/>
        </w:trPr>
        <w:tc>
          <w:tcPr>
            <w:tcW w:w="10773" w:type="dxa"/>
            <w:gridSpan w:val="3"/>
          </w:tcPr>
          <w:p w:rsidR="006B098E" w:rsidRPr="006B098E" w:rsidRDefault="006B098E" w:rsidP="006B098E">
            <w:pPr>
              <w:ind w:right="620"/>
              <w:rPr>
                <w:rFonts w:ascii="Lucida Calligraphy" w:hAnsi="Lucida Calligraphy" w:cstheme="majorBidi"/>
                <w:b/>
                <w:bCs/>
                <w:sz w:val="28"/>
                <w:szCs w:val="28"/>
              </w:rPr>
            </w:pPr>
            <w:r>
              <w:rPr>
                <w:rFonts w:ascii="Lucida Calligraphy" w:hAnsi="Lucida Calligraphy" w:cstheme="majorBidi"/>
                <w:b/>
                <w:bCs/>
                <w:sz w:val="28"/>
                <w:szCs w:val="28"/>
              </w:rPr>
              <w:t xml:space="preserve">                                         </w:t>
            </w:r>
            <w:r w:rsidRPr="006B098E">
              <w:rPr>
                <w:rFonts w:ascii="Lucida Calligraphy" w:hAnsi="Lucida Calligraphy" w:cstheme="majorBidi"/>
                <w:b/>
                <w:bCs/>
                <w:sz w:val="28"/>
                <w:szCs w:val="28"/>
              </w:rPr>
              <w:t>Etude de texte</w:t>
            </w:r>
          </w:p>
          <w:p w:rsidR="006B098E" w:rsidRPr="00CA6EB4" w:rsidRDefault="006B098E" w:rsidP="002B7B74">
            <w:pPr>
              <w:jc w:val="center"/>
              <w:rPr>
                <w:rFonts w:ascii="Lucida Calligraphy" w:hAnsi="Lucida Calligraphy" w:cstheme="majorBidi"/>
                <w:b/>
                <w:bCs/>
                <w:sz w:val="24"/>
                <w:szCs w:val="24"/>
              </w:rPr>
            </w:pPr>
          </w:p>
        </w:tc>
      </w:tr>
    </w:tbl>
    <w:p w:rsidR="006B098E" w:rsidRDefault="006B098E" w:rsidP="002E4816">
      <w:pPr>
        <w:pStyle w:val="NormalWeb"/>
        <w:shd w:val="clear" w:color="auto" w:fill="FFFFFF"/>
        <w:spacing w:before="0" w:beforeAutospacing="0" w:after="240" w:afterAutospacing="0"/>
        <w:jc w:val="both"/>
        <w:rPr>
          <w:rFonts w:ascii="Book Antiqua" w:hAnsi="Book Antiqua" w:cs="Arial"/>
          <w:color w:val="111111"/>
        </w:rPr>
      </w:pPr>
    </w:p>
    <w:p w:rsidR="006B098E" w:rsidRPr="006B098E" w:rsidRDefault="006B098E" w:rsidP="002E4816">
      <w:pPr>
        <w:pStyle w:val="NormalWeb"/>
        <w:shd w:val="clear" w:color="auto" w:fill="FFFFFF"/>
        <w:spacing w:before="0" w:beforeAutospacing="0" w:after="240" w:afterAutospacing="0"/>
        <w:jc w:val="both"/>
        <w:rPr>
          <w:rFonts w:ascii="Book Antiqua" w:hAnsi="Book Antiqua" w:cs="Arial"/>
          <w:b/>
          <w:bCs/>
          <w:color w:val="111111"/>
          <w:u w:val="single"/>
        </w:rPr>
      </w:pPr>
    </w:p>
    <w:p w:rsidR="006B098E" w:rsidRPr="006B098E" w:rsidRDefault="006B098E" w:rsidP="006B098E">
      <w:pPr>
        <w:pStyle w:val="NormalWeb"/>
        <w:numPr>
          <w:ilvl w:val="0"/>
          <w:numId w:val="1"/>
        </w:numPr>
        <w:shd w:val="clear" w:color="auto" w:fill="FFFFFF"/>
        <w:spacing w:before="0" w:beforeAutospacing="0" w:after="240" w:afterAutospacing="0"/>
        <w:jc w:val="both"/>
        <w:rPr>
          <w:rFonts w:ascii="Book Antiqua" w:hAnsi="Book Antiqua" w:cs="Arial"/>
          <w:b/>
          <w:bCs/>
          <w:color w:val="111111"/>
          <w:u w:val="single"/>
        </w:rPr>
      </w:pPr>
      <w:r w:rsidRPr="006B098E">
        <w:rPr>
          <w:rFonts w:ascii="Book Antiqua" w:hAnsi="Book Antiqua" w:cs="Arial"/>
          <w:b/>
          <w:bCs/>
          <w:color w:val="111111"/>
          <w:u w:val="single"/>
        </w:rPr>
        <w:t>Compréhension :</w:t>
      </w:r>
    </w:p>
    <w:p w:rsidR="004E742A" w:rsidRDefault="00060367" w:rsidP="004E742A">
      <w:pPr>
        <w:pStyle w:val="NormalWeb"/>
        <w:numPr>
          <w:ilvl w:val="0"/>
          <w:numId w:val="2"/>
        </w:numPr>
        <w:shd w:val="clear" w:color="auto" w:fill="FFFFFF"/>
        <w:spacing w:before="0" w:beforeAutospacing="0" w:after="240" w:afterAutospacing="0"/>
        <w:jc w:val="both"/>
        <w:rPr>
          <w:rFonts w:ascii="Book Antiqua" w:hAnsi="Book Antiqua" w:cs="Arial"/>
          <w:color w:val="111111"/>
        </w:rPr>
      </w:pPr>
      <w:r>
        <w:rPr>
          <w:rFonts w:ascii="Book Antiqua" w:hAnsi="Book Antiqua" w:cs="Arial"/>
          <w:color w:val="111111"/>
        </w:rPr>
        <w:t>Ce poème en prose a été écrit sous forme d’un discours :</w:t>
      </w:r>
    </w:p>
    <w:p w:rsidR="00060367" w:rsidRDefault="00060367" w:rsidP="00060367">
      <w:pPr>
        <w:pStyle w:val="NormalWeb"/>
        <w:numPr>
          <w:ilvl w:val="0"/>
          <w:numId w:val="4"/>
        </w:numPr>
        <w:shd w:val="clear" w:color="auto" w:fill="FFFFFF"/>
        <w:spacing w:before="0" w:beforeAutospacing="0" w:after="240" w:afterAutospacing="0"/>
        <w:jc w:val="both"/>
        <w:rPr>
          <w:rFonts w:ascii="Book Antiqua" w:hAnsi="Book Antiqua" w:cs="Arial"/>
          <w:color w:val="111111"/>
        </w:rPr>
      </w:pPr>
      <w:r>
        <w:rPr>
          <w:rFonts w:ascii="Book Antiqua" w:hAnsi="Book Antiqua" w:cs="Arial"/>
          <w:color w:val="111111"/>
        </w:rPr>
        <w:t>A qui s’adresse-t-il ?</w:t>
      </w:r>
    </w:p>
    <w:p w:rsidR="00060367" w:rsidRDefault="00060367" w:rsidP="00060367">
      <w:pPr>
        <w:pStyle w:val="NormalWeb"/>
        <w:numPr>
          <w:ilvl w:val="0"/>
          <w:numId w:val="4"/>
        </w:numPr>
        <w:shd w:val="clear" w:color="auto" w:fill="FFFFFF"/>
        <w:spacing w:before="0" w:beforeAutospacing="0" w:after="240" w:afterAutospacing="0"/>
        <w:jc w:val="both"/>
        <w:rPr>
          <w:rFonts w:ascii="Book Antiqua" w:hAnsi="Book Antiqua" w:cs="Arial"/>
          <w:color w:val="111111"/>
        </w:rPr>
      </w:pPr>
      <w:r>
        <w:rPr>
          <w:rFonts w:ascii="Book Antiqua" w:hAnsi="Book Antiqua" w:cs="Arial"/>
          <w:color w:val="111111"/>
        </w:rPr>
        <w:t>Pourquoi a-t-il lancé cette invitation ?</w:t>
      </w:r>
    </w:p>
    <w:p w:rsidR="00060367" w:rsidRDefault="00060367" w:rsidP="00060367">
      <w:pPr>
        <w:pStyle w:val="NormalWeb"/>
        <w:numPr>
          <w:ilvl w:val="0"/>
          <w:numId w:val="2"/>
        </w:numPr>
        <w:shd w:val="clear" w:color="auto" w:fill="FFFFFF"/>
        <w:spacing w:before="0" w:beforeAutospacing="0" w:after="240" w:afterAutospacing="0"/>
        <w:jc w:val="both"/>
        <w:rPr>
          <w:rFonts w:ascii="Book Antiqua" w:hAnsi="Book Antiqua" w:cs="Arial"/>
          <w:color w:val="111111"/>
        </w:rPr>
      </w:pPr>
      <w:r>
        <w:rPr>
          <w:rFonts w:ascii="Book Antiqua" w:hAnsi="Book Antiqua" w:cs="Arial"/>
          <w:color w:val="111111"/>
        </w:rPr>
        <w:t>Baudelaire a choisi une destination assez particulière. En quoi est-elle singulière ? justifiez votre réponse du texte.</w:t>
      </w:r>
    </w:p>
    <w:p w:rsidR="00060367" w:rsidRPr="00D54487" w:rsidRDefault="00060367" w:rsidP="00D54487">
      <w:pPr>
        <w:pStyle w:val="NormalWeb"/>
        <w:numPr>
          <w:ilvl w:val="0"/>
          <w:numId w:val="2"/>
        </w:numPr>
        <w:shd w:val="clear" w:color="auto" w:fill="FFFFFF"/>
        <w:spacing w:before="0" w:beforeAutospacing="0" w:after="240" w:afterAutospacing="0"/>
        <w:jc w:val="both"/>
        <w:rPr>
          <w:rFonts w:ascii="Book Antiqua" w:hAnsi="Book Antiqua" w:cs="Arial"/>
          <w:color w:val="111111"/>
        </w:rPr>
      </w:pPr>
      <w:r w:rsidRPr="00060367">
        <w:rPr>
          <w:rFonts w:ascii="Book Antiqua" w:hAnsi="Book Antiqua" w:cs="Arial"/>
          <w:color w:val="111111"/>
        </w:rPr>
        <w:t>Pour exprimer son bonheur et son excitation, le poète a eu recours à différents procédés d’écriture. Relevez en deux en expliquant cette idée.</w:t>
      </w:r>
    </w:p>
    <w:p w:rsidR="00060367" w:rsidRPr="00D54487" w:rsidRDefault="00060367" w:rsidP="00060367">
      <w:pPr>
        <w:pStyle w:val="NormalWeb"/>
        <w:numPr>
          <w:ilvl w:val="0"/>
          <w:numId w:val="1"/>
        </w:numPr>
        <w:shd w:val="clear" w:color="auto" w:fill="FFFFFF"/>
        <w:spacing w:before="0" w:beforeAutospacing="0" w:after="240" w:afterAutospacing="0"/>
        <w:jc w:val="both"/>
        <w:rPr>
          <w:rFonts w:ascii="Book Antiqua" w:hAnsi="Book Antiqua" w:cs="Arial"/>
          <w:b/>
          <w:bCs/>
          <w:color w:val="111111"/>
          <w:sz w:val="28"/>
          <w:szCs w:val="28"/>
          <w:u w:val="single"/>
        </w:rPr>
      </w:pPr>
      <w:r w:rsidRPr="00D54487">
        <w:rPr>
          <w:rFonts w:ascii="Book Antiqua" w:hAnsi="Book Antiqua" w:cs="Arial"/>
          <w:b/>
          <w:bCs/>
          <w:color w:val="111111"/>
          <w:sz w:val="28"/>
          <w:szCs w:val="28"/>
          <w:u w:val="single"/>
        </w:rPr>
        <w:t>Langue :</w:t>
      </w:r>
    </w:p>
    <w:p w:rsidR="00060367" w:rsidRDefault="009A76C3" w:rsidP="009A76C3">
      <w:pPr>
        <w:pStyle w:val="NormalWeb"/>
        <w:numPr>
          <w:ilvl w:val="0"/>
          <w:numId w:val="5"/>
        </w:numPr>
        <w:shd w:val="clear" w:color="auto" w:fill="FFFFFF"/>
        <w:spacing w:before="0" w:beforeAutospacing="0" w:after="240" w:afterAutospacing="0"/>
        <w:jc w:val="both"/>
        <w:rPr>
          <w:rFonts w:ascii="Book Antiqua" w:hAnsi="Book Antiqua" w:cs="Arial"/>
          <w:color w:val="111111"/>
        </w:rPr>
      </w:pPr>
      <w:r>
        <w:rPr>
          <w:rFonts w:ascii="Book Antiqua" w:hAnsi="Book Antiqua" w:cs="Arial"/>
          <w:color w:val="111111"/>
        </w:rPr>
        <w:t>Identifiez et interprétez les procédés stylistiques employés dans ces phrases :</w:t>
      </w:r>
    </w:p>
    <w:p w:rsidR="009A76C3" w:rsidRDefault="00F02566" w:rsidP="009A76C3">
      <w:pPr>
        <w:pStyle w:val="NormalWeb"/>
        <w:numPr>
          <w:ilvl w:val="0"/>
          <w:numId w:val="6"/>
        </w:numPr>
        <w:shd w:val="clear" w:color="auto" w:fill="FFFFFF"/>
        <w:spacing w:before="0" w:beforeAutospacing="0" w:after="240" w:afterAutospacing="0"/>
        <w:jc w:val="both"/>
        <w:rPr>
          <w:rFonts w:ascii="Book Antiqua" w:hAnsi="Book Antiqua" w:cs="Arial"/>
          <w:color w:val="111111"/>
        </w:rPr>
      </w:pPr>
      <w:r>
        <w:rPr>
          <w:rFonts w:ascii="Book Antiqua" w:hAnsi="Book Antiqua" w:cs="Arial"/>
          <w:color w:val="111111"/>
        </w:rPr>
        <w:t>« </w:t>
      </w:r>
      <w:r w:rsidRPr="002E4816">
        <w:rPr>
          <w:rFonts w:ascii="Book Antiqua" w:hAnsi="Book Antiqua" w:cs="Arial"/>
          <w:color w:val="111111"/>
        </w:rPr>
        <w:t xml:space="preserve">Un vrai pays de Cocagne, où tout est beau, riche, tranquille, </w:t>
      </w:r>
      <w:r w:rsidRPr="002E4816">
        <w:rPr>
          <w:rFonts w:ascii="Book Antiqua" w:hAnsi="Book Antiqua" w:cs="Arial"/>
          <w:color w:val="111111"/>
        </w:rPr>
        <w:t>honnête.</w:t>
      </w:r>
      <w:r>
        <w:rPr>
          <w:rFonts w:ascii="Book Antiqua" w:hAnsi="Book Antiqua" w:cs="Arial"/>
          <w:color w:val="111111"/>
        </w:rPr>
        <w:t> »</w:t>
      </w:r>
    </w:p>
    <w:p w:rsidR="00F02566" w:rsidRDefault="00F02566" w:rsidP="009A76C3">
      <w:pPr>
        <w:pStyle w:val="NormalWeb"/>
        <w:numPr>
          <w:ilvl w:val="0"/>
          <w:numId w:val="6"/>
        </w:numPr>
        <w:shd w:val="clear" w:color="auto" w:fill="FFFFFF"/>
        <w:spacing w:before="0" w:beforeAutospacing="0" w:after="240" w:afterAutospacing="0"/>
        <w:jc w:val="both"/>
        <w:rPr>
          <w:rFonts w:ascii="Book Antiqua" w:hAnsi="Book Antiqua" w:cs="Arial"/>
          <w:color w:val="111111"/>
        </w:rPr>
      </w:pPr>
      <w:r>
        <w:rPr>
          <w:rFonts w:ascii="Book Antiqua" w:hAnsi="Book Antiqua" w:cs="Arial"/>
          <w:color w:val="111111"/>
        </w:rPr>
        <w:t>« </w:t>
      </w:r>
      <w:r w:rsidRPr="002E4816">
        <w:rPr>
          <w:rFonts w:ascii="Book Antiqua" w:hAnsi="Book Antiqua" w:cs="Arial"/>
          <w:color w:val="111111"/>
        </w:rPr>
        <w:t>Un vrai pays de Cocagne</w:t>
      </w:r>
      <w:r>
        <w:rPr>
          <w:rFonts w:ascii="Book Antiqua" w:hAnsi="Book Antiqua" w:cs="Arial"/>
          <w:color w:val="111111"/>
        </w:rPr>
        <w:t>, (…) où le bonheur est marié au silence. »</w:t>
      </w:r>
    </w:p>
    <w:p w:rsidR="00F02566" w:rsidRPr="002E4816" w:rsidRDefault="00F02566" w:rsidP="00F02566">
      <w:pPr>
        <w:pStyle w:val="NormalWeb"/>
        <w:numPr>
          <w:ilvl w:val="0"/>
          <w:numId w:val="6"/>
        </w:numPr>
        <w:shd w:val="clear" w:color="auto" w:fill="FFFFFF"/>
        <w:spacing w:before="0" w:beforeAutospacing="0" w:after="240" w:afterAutospacing="0"/>
        <w:jc w:val="both"/>
        <w:rPr>
          <w:rFonts w:ascii="Arial" w:hAnsi="Arial" w:cs="Arial"/>
          <w:color w:val="111111"/>
        </w:rPr>
      </w:pPr>
      <w:r>
        <w:rPr>
          <w:rFonts w:ascii="Book Antiqua" w:hAnsi="Book Antiqua" w:cs="Arial"/>
          <w:color w:val="111111"/>
        </w:rPr>
        <w:t>« </w:t>
      </w:r>
      <w:r w:rsidRPr="002E4816">
        <w:rPr>
          <w:rFonts w:ascii="Book Antiqua" w:hAnsi="Book Antiqua" w:cs="Arial"/>
          <w:color w:val="111111"/>
        </w:rPr>
        <w:t>C’est là qu’il faut aller vivre, c’est là qu’il faut aller mourir !</w:t>
      </w:r>
      <w:r>
        <w:rPr>
          <w:rFonts w:ascii="Book Antiqua" w:hAnsi="Book Antiqua" w:cs="Arial"/>
          <w:color w:val="111111"/>
        </w:rPr>
        <w:t> »</w:t>
      </w:r>
    </w:p>
    <w:p w:rsidR="00F02566" w:rsidRPr="00D54487" w:rsidRDefault="00F02566" w:rsidP="00D54487">
      <w:pPr>
        <w:pStyle w:val="NormalWeb"/>
        <w:numPr>
          <w:ilvl w:val="0"/>
          <w:numId w:val="6"/>
        </w:numPr>
        <w:shd w:val="clear" w:color="auto" w:fill="FFFFFF"/>
        <w:spacing w:before="0" w:beforeAutospacing="0" w:after="240" w:afterAutospacing="0"/>
        <w:jc w:val="both"/>
        <w:rPr>
          <w:rFonts w:ascii="Book Antiqua" w:hAnsi="Book Antiqua" w:cs="Arial"/>
          <w:color w:val="111111"/>
        </w:rPr>
      </w:pPr>
      <w:r>
        <w:rPr>
          <w:rFonts w:ascii="Book Antiqua" w:hAnsi="Book Antiqua" w:cs="Arial"/>
          <w:color w:val="111111"/>
        </w:rPr>
        <w:t>« </w:t>
      </w:r>
      <w:r w:rsidRPr="002E4816">
        <w:rPr>
          <w:rFonts w:ascii="Book Antiqua" w:hAnsi="Book Antiqua" w:cs="Arial"/>
          <w:color w:val="111111"/>
        </w:rPr>
        <w:t>Tu les conduis doucement vers la mer qui est l’Infini</w:t>
      </w:r>
      <w:r>
        <w:rPr>
          <w:rFonts w:ascii="Book Antiqua" w:hAnsi="Book Antiqua" w:cs="Arial"/>
          <w:color w:val="111111"/>
        </w:rPr>
        <w:t>. »</w:t>
      </w:r>
    </w:p>
    <w:p w:rsidR="00F02566" w:rsidRDefault="00D54487" w:rsidP="00F02566">
      <w:pPr>
        <w:pStyle w:val="NormalWeb"/>
        <w:numPr>
          <w:ilvl w:val="0"/>
          <w:numId w:val="5"/>
        </w:numPr>
        <w:shd w:val="clear" w:color="auto" w:fill="FFFFFF"/>
        <w:spacing w:before="0" w:beforeAutospacing="0" w:after="240" w:afterAutospacing="0"/>
        <w:jc w:val="both"/>
        <w:rPr>
          <w:rFonts w:ascii="Book Antiqua" w:hAnsi="Book Antiqua" w:cs="Arial"/>
          <w:color w:val="111111"/>
        </w:rPr>
      </w:pPr>
      <w:r>
        <w:rPr>
          <w:rFonts w:ascii="Book Antiqua" w:hAnsi="Book Antiqua" w:cs="Arial"/>
          <w:color w:val="111111"/>
        </w:rPr>
        <w:t>A-Trouvez le nom qui correspond aux adjectifs suivants :</w:t>
      </w:r>
    </w:p>
    <w:p w:rsidR="00D54487" w:rsidRDefault="00D54487" w:rsidP="00D54487">
      <w:pPr>
        <w:pStyle w:val="NormalWeb"/>
        <w:numPr>
          <w:ilvl w:val="0"/>
          <w:numId w:val="6"/>
        </w:numPr>
        <w:shd w:val="clear" w:color="auto" w:fill="FFFFFF"/>
        <w:spacing w:before="0" w:beforeAutospacing="0" w:after="240" w:afterAutospacing="0"/>
        <w:jc w:val="both"/>
        <w:rPr>
          <w:rFonts w:ascii="Book Antiqua" w:hAnsi="Book Antiqua" w:cs="Arial"/>
          <w:color w:val="111111"/>
        </w:rPr>
      </w:pPr>
      <w:r>
        <w:rPr>
          <w:rFonts w:ascii="Book Antiqua" w:hAnsi="Book Antiqua" w:cs="Arial"/>
          <w:color w:val="111111"/>
        </w:rPr>
        <w:t>Tranquille – imprévisible –excitante – nostalgique – monotone – exotique.</w:t>
      </w:r>
    </w:p>
    <w:p w:rsidR="00D54487" w:rsidRDefault="00D54487" w:rsidP="00D54487">
      <w:pPr>
        <w:pStyle w:val="NormalWeb"/>
        <w:numPr>
          <w:ilvl w:val="0"/>
          <w:numId w:val="5"/>
        </w:numPr>
        <w:shd w:val="clear" w:color="auto" w:fill="FFFFFF"/>
        <w:spacing w:before="0" w:beforeAutospacing="0" w:after="240" w:afterAutospacing="0"/>
        <w:jc w:val="both"/>
        <w:rPr>
          <w:rFonts w:ascii="Book Antiqua" w:hAnsi="Book Antiqua" w:cs="Arial"/>
          <w:color w:val="111111"/>
        </w:rPr>
      </w:pPr>
      <w:r>
        <w:rPr>
          <w:rFonts w:ascii="Book Antiqua" w:hAnsi="Book Antiqua" w:cs="Arial"/>
          <w:color w:val="111111"/>
        </w:rPr>
        <w:t>A l’image de Baudelaire, décrivez la destination que vous rêvez de visiter.</w:t>
      </w:r>
      <w:bookmarkStart w:id="0" w:name="_GoBack"/>
      <w:bookmarkEnd w:id="0"/>
    </w:p>
    <w:p w:rsidR="00737A60" w:rsidRDefault="00737A60"/>
    <w:sectPr w:rsidR="00737A6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Lucida Calligraphy">
    <w:panose1 w:val="03010101010101010101"/>
    <w:charset w:val="00"/>
    <w:family w:val="script"/>
    <w:pitch w:val="variable"/>
    <w:sig w:usb0="00000003" w:usb1="00000000" w:usb2="00000000" w:usb3="00000000" w:csb0="00000001" w:csb1="00000000"/>
  </w:font>
  <w:font w:name="Andalus">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5E7FB0"/>
    <w:multiLevelType w:val="hybridMultilevel"/>
    <w:tmpl w:val="4D425758"/>
    <w:lvl w:ilvl="0" w:tplc="1D4E96CA">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
    <w:nsid w:val="3C6F1C9A"/>
    <w:multiLevelType w:val="hybridMultilevel"/>
    <w:tmpl w:val="4CD84D2E"/>
    <w:lvl w:ilvl="0" w:tplc="C67C072A">
      <w:start w:val="1"/>
      <w:numFmt w:val="lowerLetter"/>
      <w:lvlText w:val="%1-"/>
      <w:lvlJc w:val="left"/>
      <w:pPr>
        <w:ind w:left="180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2">
    <w:nsid w:val="47CE6E54"/>
    <w:multiLevelType w:val="hybridMultilevel"/>
    <w:tmpl w:val="152C8510"/>
    <w:lvl w:ilvl="0" w:tplc="046E2EDC">
      <w:start w:val="1"/>
      <w:numFmt w:val="bullet"/>
      <w:lvlText w:val=""/>
      <w:lvlJc w:val="left"/>
      <w:pPr>
        <w:ind w:left="1800" w:hanging="360"/>
      </w:pPr>
      <w:rPr>
        <w:rFonts w:ascii="Symbol" w:eastAsia="Times New Roman" w:hAnsi="Symbol" w:cs="Arial"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3">
    <w:nsid w:val="49591E8C"/>
    <w:multiLevelType w:val="hybridMultilevel"/>
    <w:tmpl w:val="C4A8EAB8"/>
    <w:lvl w:ilvl="0" w:tplc="E7065C28">
      <w:start w:val="1"/>
      <w:numFmt w:val="lowerLetter"/>
      <w:lvlText w:val="%1-"/>
      <w:lvlJc w:val="left"/>
      <w:pPr>
        <w:ind w:left="180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4">
    <w:nsid w:val="57E65CA4"/>
    <w:multiLevelType w:val="hybridMultilevel"/>
    <w:tmpl w:val="07384BF6"/>
    <w:lvl w:ilvl="0" w:tplc="7396E056">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5">
    <w:nsid w:val="739D2E12"/>
    <w:multiLevelType w:val="hybridMultilevel"/>
    <w:tmpl w:val="E530141E"/>
    <w:lvl w:ilvl="0" w:tplc="844CFC9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5"/>
  </w:num>
  <w:num w:numId="2">
    <w:abstractNumId w:val="0"/>
  </w:num>
  <w:num w:numId="3">
    <w:abstractNumId w:val="3"/>
  </w:num>
  <w:num w:numId="4">
    <w:abstractNumId w:val="1"/>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4816"/>
    <w:rsid w:val="00060367"/>
    <w:rsid w:val="002225F6"/>
    <w:rsid w:val="002E4816"/>
    <w:rsid w:val="004E742A"/>
    <w:rsid w:val="00520338"/>
    <w:rsid w:val="006B098E"/>
    <w:rsid w:val="00737A60"/>
    <w:rsid w:val="009A76C3"/>
    <w:rsid w:val="00D54487"/>
    <w:rsid w:val="00F0256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A3285E-37A9-4720-9C11-E61AE90FF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2E481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apple-converted-space">
    <w:name w:val="apple-converted-space"/>
    <w:basedOn w:val="Policepardfaut"/>
    <w:rsid w:val="002E4816"/>
  </w:style>
  <w:style w:type="character" w:styleId="Accentuation">
    <w:name w:val="Emphasis"/>
    <w:basedOn w:val="Policepardfaut"/>
    <w:uiPriority w:val="20"/>
    <w:qFormat/>
    <w:rsid w:val="002E4816"/>
    <w:rPr>
      <w:i/>
      <w:iCs/>
    </w:rPr>
  </w:style>
  <w:style w:type="character" w:styleId="lev">
    <w:name w:val="Strong"/>
    <w:basedOn w:val="Policepardfaut"/>
    <w:uiPriority w:val="22"/>
    <w:qFormat/>
    <w:rsid w:val="002E4816"/>
    <w:rPr>
      <w:b/>
      <w:bCs/>
    </w:rPr>
  </w:style>
  <w:style w:type="table" w:styleId="Grilledutableau">
    <w:name w:val="Table Grid"/>
    <w:basedOn w:val="TableauNormal"/>
    <w:uiPriority w:val="59"/>
    <w:rsid w:val="006B098E"/>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55962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2</Pages>
  <Words>568</Words>
  <Characters>3126</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hamdi mned</dc:creator>
  <cp:keywords/>
  <dc:description/>
  <cp:lastModifiedBy>hamdi mned</cp:lastModifiedBy>
  <cp:revision>4</cp:revision>
  <dcterms:created xsi:type="dcterms:W3CDTF">2017-04-24T09:06:00Z</dcterms:created>
  <dcterms:modified xsi:type="dcterms:W3CDTF">2017-04-24T10:24:00Z</dcterms:modified>
</cp:coreProperties>
</file>