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4D8E" w:rsidRDefault="00394D8E">
      <w:pPr>
        <w:spacing w:after="0"/>
        <w:ind w:left="-2400" w:right="11050"/>
      </w:pPr>
    </w:p>
    <w:tbl>
      <w:tblPr>
        <w:tblStyle w:val="TableGrid"/>
        <w:tblW w:w="10360" w:type="dxa"/>
        <w:tblInd w:w="-1080" w:type="dxa"/>
        <w:tblCellMar>
          <w:top w:w="0" w:type="dxa"/>
          <w:left w:w="17" w:type="dxa"/>
          <w:bottom w:w="0" w:type="dxa"/>
          <w:right w:w="53" w:type="dxa"/>
        </w:tblCellMar>
        <w:tblLook w:val="04A0" w:firstRow="1" w:lastRow="0" w:firstColumn="1" w:lastColumn="0" w:noHBand="0" w:noVBand="1"/>
      </w:tblPr>
      <w:tblGrid>
        <w:gridCol w:w="425"/>
        <w:gridCol w:w="9935"/>
      </w:tblGrid>
      <w:tr w:rsidR="00394D8E">
        <w:trPr>
          <w:trHeight w:val="2080"/>
        </w:trPr>
        <w:tc>
          <w:tcPr>
            <w:tcW w:w="10360" w:type="dxa"/>
            <w:gridSpan w:val="2"/>
            <w:tcBorders>
              <w:top w:val="nil"/>
              <w:left w:val="nil"/>
              <w:bottom w:val="nil"/>
              <w:right w:val="nil"/>
            </w:tcBorders>
            <w:shd w:val="clear" w:color="auto" w:fill="FFFEFD"/>
          </w:tcPr>
          <w:p w:rsidR="00394D8E" w:rsidRDefault="00394D8E">
            <w:pPr>
              <w:spacing w:after="0"/>
              <w:ind w:left="382"/>
            </w:pPr>
          </w:p>
        </w:tc>
      </w:tr>
      <w:tr w:rsidR="00394D8E" w:rsidRPr="00E01404">
        <w:trPr>
          <w:trHeight w:val="12500"/>
        </w:trPr>
        <w:tc>
          <w:tcPr>
            <w:tcW w:w="425" w:type="dxa"/>
            <w:tcBorders>
              <w:top w:val="nil"/>
              <w:left w:val="nil"/>
              <w:bottom w:val="nil"/>
              <w:right w:val="single" w:sz="4" w:space="0" w:color="BFBFBF"/>
            </w:tcBorders>
          </w:tcPr>
          <w:p w:rsidR="00394D8E" w:rsidRPr="00E01404" w:rsidRDefault="00A445C5">
            <w:pPr>
              <w:spacing w:after="0"/>
              <w:rPr>
                <w:lang w:val="fr-FR"/>
              </w:rPr>
            </w:pPr>
            <w:bookmarkStart w:id="0" w:name="_GoBack" w:colFirst="2" w:colLast="2"/>
            <w:r w:rsidRPr="00E01404">
              <w:rPr>
                <w:noProof/>
                <w:lang w:val="fr-FR"/>
              </w:rPr>
              <w:lastRenderedPageBreak/>
              <mc:AlternateContent>
                <mc:Choice Requires="wpg">
                  <w:drawing>
                    <wp:inline distT="0" distB="0" distL="0" distR="0">
                      <wp:extent cx="225171" cy="5502341"/>
                      <wp:effectExtent l="0" t="0" r="0" b="0"/>
                      <wp:docPr id="11017" name="Group 11017"/>
                      <wp:cNvGraphicFramePr/>
                      <a:graphic xmlns:a="http://schemas.openxmlformats.org/drawingml/2006/main">
                        <a:graphicData uri="http://schemas.microsoft.com/office/word/2010/wordprocessingGroup">
                          <wpg:wgp>
                            <wpg:cNvGrpSpPr/>
                            <wpg:grpSpPr>
                              <a:xfrm>
                                <a:off x="0" y="0"/>
                                <a:ext cx="225171" cy="5502341"/>
                                <a:chOff x="0" y="0"/>
                                <a:chExt cx="225171" cy="5502341"/>
                              </a:xfrm>
                            </wpg:grpSpPr>
                            <wps:wsp>
                              <wps:cNvPr id="10" name="Rectangle 10"/>
                              <wps:cNvSpPr/>
                              <wps:spPr>
                                <a:xfrm rot="-5399999">
                                  <a:off x="-2629047" y="2573817"/>
                                  <a:ext cx="5557571" cy="299477"/>
                                </a:xfrm>
                                <a:prstGeom prst="rect">
                                  <a:avLst/>
                                </a:prstGeom>
                                <a:ln>
                                  <a:noFill/>
                                </a:ln>
                              </wps:spPr>
                              <wps:txbx>
                                <w:txbxContent>
                                  <w:p w:rsidR="00394D8E" w:rsidRPr="00E01404" w:rsidRDefault="00A445C5">
                                    <w:pPr>
                                      <w:rPr>
                                        <w:lang w:val="fr-FR"/>
                                      </w:rPr>
                                    </w:pPr>
                                    <w:r w:rsidRPr="00E01404">
                                      <w:rPr>
                                        <w:b/>
                                        <w:color w:val="BFBFBF"/>
                                        <w:sz w:val="36"/>
                                        <w:lang w:val="fr-FR"/>
                                      </w:rPr>
                                      <w:t>LES</w:t>
                                    </w:r>
                                    <w:r w:rsidRPr="00E01404">
                                      <w:rPr>
                                        <w:b/>
                                        <w:color w:val="BFBFBF"/>
                                        <w:spacing w:val="-436"/>
                                        <w:sz w:val="36"/>
                                        <w:lang w:val="fr-FR"/>
                                      </w:rPr>
                                      <w:t xml:space="preserve"> </w:t>
                                    </w:r>
                                    <w:r w:rsidRPr="00E01404">
                                      <w:rPr>
                                        <w:b/>
                                        <w:color w:val="BFBFBF"/>
                                        <w:sz w:val="36"/>
                                        <w:lang w:val="fr-FR"/>
                                      </w:rPr>
                                      <w:t>EXERCICES</w:t>
                                    </w:r>
                                    <w:r w:rsidRPr="00E01404">
                                      <w:rPr>
                                        <w:b/>
                                        <w:color w:val="BFBFBF"/>
                                        <w:spacing w:val="-436"/>
                                        <w:sz w:val="36"/>
                                        <w:lang w:val="fr-FR"/>
                                      </w:rPr>
                                      <w:t xml:space="preserve"> </w:t>
                                    </w:r>
                                    <w:r w:rsidRPr="00E01404">
                                      <w:rPr>
                                        <w:b/>
                                        <w:color w:val="BFBFBF"/>
                                        <w:sz w:val="36"/>
                                        <w:lang w:val="fr-FR"/>
                                      </w:rPr>
                                      <w:t>DE</w:t>
                                    </w:r>
                                    <w:r w:rsidRPr="00E01404">
                                      <w:rPr>
                                        <w:b/>
                                        <w:color w:val="BFBFBF"/>
                                        <w:spacing w:val="-436"/>
                                        <w:sz w:val="36"/>
                                        <w:lang w:val="fr-FR"/>
                                      </w:rPr>
                                      <w:t xml:space="preserve"> </w:t>
                                    </w:r>
                                    <w:r w:rsidRPr="00E01404">
                                      <w:rPr>
                                        <w:b/>
                                        <w:color w:val="BFBFBF"/>
                                        <w:sz w:val="36"/>
                                        <w:lang w:val="fr-FR"/>
                                      </w:rPr>
                                      <w:t>FRANÇAIS</w:t>
                                    </w:r>
                                    <w:r w:rsidRPr="00E01404">
                                      <w:rPr>
                                        <w:b/>
                                        <w:color w:val="BFBFBF"/>
                                        <w:spacing w:val="-436"/>
                                        <w:sz w:val="36"/>
                                        <w:lang w:val="fr-FR"/>
                                      </w:rPr>
                                      <w:t xml:space="preserve"> </w:t>
                                    </w:r>
                                    <w:r w:rsidRPr="00E01404">
                                      <w:rPr>
                                        <w:b/>
                                        <w:color w:val="BFBFBF"/>
                                        <w:sz w:val="36"/>
                                        <w:lang w:val="fr-FR"/>
                                      </w:rPr>
                                      <w:t>DU</w:t>
                                    </w:r>
                                    <w:r w:rsidRPr="00E01404">
                                      <w:rPr>
                                        <w:b/>
                                        <w:color w:val="BFBFBF"/>
                                        <w:spacing w:val="-436"/>
                                        <w:sz w:val="36"/>
                                        <w:lang w:val="fr-FR"/>
                                      </w:rPr>
                                      <w:t xml:space="preserve"> </w:t>
                                    </w:r>
                                    <w:r w:rsidRPr="00E01404">
                                      <w:rPr>
                                        <w:b/>
                                        <w:color w:val="BFBFBF"/>
                                        <w:sz w:val="36"/>
                                        <w:lang w:val="fr-FR"/>
                                      </w:rPr>
                                      <w:t>CCDMD</w:t>
                                    </w:r>
                                  </w:p>
                                </w:txbxContent>
                              </wps:txbx>
                              <wps:bodyPr horzOverflow="overflow" vert="horz" lIns="0" tIns="0" rIns="0" bIns="0" rtlCol="0">
                                <a:noAutofit/>
                              </wps:bodyPr>
                            </wps:wsp>
                            <wps:wsp>
                              <wps:cNvPr id="11" name="Rectangle 11"/>
                              <wps:cNvSpPr/>
                              <wps:spPr>
                                <a:xfrm rot="-5399999">
                                  <a:off x="-588942" y="275401"/>
                                  <a:ext cx="1489705" cy="199652"/>
                                </a:xfrm>
                                <a:prstGeom prst="rect">
                                  <a:avLst/>
                                </a:prstGeom>
                                <a:ln>
                                  <a:noFill/>
                                </a:ln>
                              </wps:spPr>
                              <wps:txbx>
                                <w:txbxContent>
                                  <w:p w:rsidR="00394D8E" w:rsidRDefault="00A445C5">
                                    <w:r>
                                      <w:rPr>
                                        <w:b/>
                                        <w:color w:val="BFBFBF"/>
                                        <w:sz w:val="24"/>
                                      </w:rPr>
                                      <w:t>www.ccdmd.qc.ca</w:t>
                                    </w:r>
                                  </w:p>
                                </w:txbxContent>
                              </wps:txbx>
                              <wps:bodyPr horzOverflow="overflow" vert="horz" lIns="0" tIns="0" rIns="0" bIns="0" rtlCol="0">
                                <a:noAutofit/>
                              </wps:bodyPr>
                            </wps:wsp>
                          </wpg:wgp>
                        </a:graphicData>
                      </a:graphic>
                    </wp:inline>
                  </w:drawing>
                </mc:Choice>
                <mc:Fallback>
                  <w:pict>
                    <v:group id="Group 11017" o:spid="_x0000_s1026" style="width:17.75pt;height:433.25pt;mso-position-horizontal-relative:char;mso-position-vertical-relative:line" coordsize="2251,55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">
                      <v:rect id="Rectangle 10" o:spid="_x0000_s1027" style="position:absolute;left:-26291;top:25739;width:55575;height:299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" filled="f" stroked="f">
                        <v:textbox inset="0,0,0,0">
                          <w:txbxContent>
                            <w:p w:rsidR="00394D8E" w:rsidRPr="00E01404" w:rsidRDefault="00A445C5">
                              <w:pPr>
                                <w:rPr>
                                  <w:lang w:val="fr-FR"/>
                                </w:rPr>
                              </w:pPr>
                              <w:r w:rsidRPr="00E01404">
                                <w:rPr>
                                  <w:b/>
                                  <w:color w:val="BFBFBF"/>
                                  <w:sz w:val="36"/>
                                  <w:lang w:val="fr-FR"/>
                                </w:rPr>
                                <w:t>LES</w:t>
                              </w:r>
                              <w:r w:rsidRPr="00E01404">
                                <w:rPr>
                                  <w:b/>
                                  <w:color w:val="BFBFBF"/>
                                  <w:spacing w:val="-436"/>
                                  <w:sz w:val="36"/>
                                  <w:lang w:val="fr-FR"/>
                                </w:rPr>
                                <w:t xml:space="preserve"> </w:t>
                              </w:r>
                              <w:r w:rsidRPr="00E01404">
                                <w:rPr>
                                  <w:b/>
                                  <w:color w:val="BFBFBF"/>
                                  <w:sz w:val="36"/>
                                  <w:lang w:val="fr-FR"/>
                                </w:rPr>
                                <w:t>EXERCICES</w:t>
                              </w:r>
                              <w:r w:rsidRPr="00E01404">
                                <w:rPr>
                                  <w:b/>
                                  <w:color w:val="BFBFBF"/>
                                  <w:spacing w:val="-436"/>
                                  <w:sz w:val="36"/>
                                  <w:lang w:val="fr-FR"/>
                                </w:rPr>
                                <w:t xml:space="preserve"> </w:t>
                              </w:r>
                              <w:r w:rsidRPr="00E01404">
                                <w:rPr>
                                  <w:b/>
                                  <w:color w:val="BFBFBF"/>
                                  <w:sz w:val="36"/>
                                  <w:lang w:val="fr-FR"/>
                                </w:rPr>
                                <w:t>DE</w:t>
                              </w:r>
                              <w:r w:rsidRPr="00E01404">
                                <w:rPr>
                                  <w:b/>
                                  <w:color w:val="BFBFBF"/>
                                  <w:spacing w:val="-436"/>
                                  <w:sz w:val="36"/>
                                  <w:lang w:val="fr-FR"/>
                                </w:rPr>
                                <w:t xml:space="preserve"> </w:t>
                              </w:r>
                              <w:r w:rsidRPr="00E01404">
                                <w:rPr>
                                  <w:b/>
                                  <w:color w:val="BFBFBF"/>
                                  <w:sz w:val="36"/>
                                  <w:lang w:val="fr-FR"/>
                                </w:rPr>
                                <w:t>FRANÇAIS</w:t>
                              </w:r>
                              <w:r w:rsidRPr="00E01404">
                                <w:rPr>
                                  <w:b/>
                                  <w:color w:val="BFBFBF"/>
                                  <w:spacing w:val="-436"/>
                                  <w:sz w:val="36"/>
                                  <w:lang w:val="fr-FR"/>
                                </w:rPr>
                                <w:t xml:space="preserve"> </w:t>
                              </w:r>
                              <w:r w:rsidRPr="00E01404">
                                <w:rPr>
                                  <w:b/>
                                  <w:color w:val="BFBFBF"/>
                                  <w:sz w:val="36"/>
                                  <w:lang w:val="fr-FR"/>
                                </w:rPr>
                                <w:t>DU</w:t>
                              </w:r>
                              <w:r w:rsidRPr="00E01404">
                                <w:rPr>
                                  <w:b/>
                                  <w:color w:val="BFBFBF"/>
                                  <w:spacing w:val="-436"/>
                                  <w:sz w:val="36"/>
                                  <w:lang w:val="fr-FR"/>
                                </w:rPr>
                                <w:t xml:space="preserve"> </w:t>
                              </w:r>
                              <w:r w:rsidRPr="00E01404">
                                <w:rPr>
                                  <w:b/>
                                  <w:color w:val="BFBFBF"/>
                                  <w:sz w:val="36"/>
                                  <w:lang w:val="fr-FR"/>
                                </w:rPr>
                                <w:t>CCDMD</w:t>
                              </w:r>
                            </w:p>
                          </w:txbxContent>
                        </v:textbox>
                      </v:rect>
                      <v:rect id="Rectangle 11" o:spid="_x0000_s1028" style="position:absolute;left:-5889;top:2753;width:14896;height:199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" filled="f" stroked="f">
                        <v:textbox inset="0,0,0,0">
                          <w:txbxContent>
                            <w:p w:rsidR="00394D8E" w:rsidRDefault="00A445C5">
                              <w:r>
                                <w:rPr>
                                  <w:b/>
                                  <w:color w:val="BFBFBF"/>
                                  <w:sz w:val="24"/>
                                </w:rPr>
                                <w:t>www.ccdmd.qc.ca</w:t>
                              </w:r>
                            </w:p>
                          </w:txbxContent>
                        </v:textbox>
                      </v:rect>
                      <w10:anchorlock/>
                    </v:group>
                  </w:pict>
                </mc:Fallback>
              </mc:AlternateContent>
            </w:r>
          </w:p>
        </w:tc>
        <w:tc>
          <w:tcPr>
            <w:tcW w:w="9935" w:type="dxa"/>
            <w:tcBorders>
              <w:top w:val="nil"/>
              <w:left w:val="single" w:sz="4" w:space="0" w:color="BFBFBF"/>
              <w:bottom w:val="nil"/>
              <w:right w:val="nil"/>
            </w:tcBorders>
          </w:tcPr>
          <w:p w:rsidR="00394D8E" w:rsidRPr="00E01404" w:rsidRDefault="00A445C5">
            <w:pPr>
              <w:spacing w:after="0"/>
              <w:ind w:left="52"/>
              <w:jc w:val="center"/>
              <w:rPr>
                <w:lang w:val="fr-FR"/>
              </w:rPr>
            </w:pPr>
            <w:r w:rsidRPr="00E01404">
              <w:rPr>
                <w:b/>
                <w:color w:val="181717"/>
                <w:sz w:val="48"/>
                <w:lang w:val="fr-FR"/>
              </w:rPr>
              <w:t>Saisir les nuances des mots</w:t>
            </w:r>
          </w:p>
          <w:p w:rsidR="00394D8E" w:rsidRPr="00E01404" w:rsidRDefault="00A445C5">
            <w:pPr>
              <w:spacing w:after="0"/>
              <w:ind w:left="51"/>
              <w:jc w:val="center"/>
              <w:rPr>
                <w:lang w:val="fr-FR"/>
              </w:rPr>
            </w:pPr>
            <w:r w:rsidRPr="00E01404">
              <w:rPr>
                <w:b/>
                <w:color w:val="181717"/>
                <w:sz w:val="36"/>
                <w:lang w:val="fr-FR"/>
              </w:rPr>
              <w:t>Leçon 17 – Tonalité d’un texte</w:t>
            </w:r>
          </w:p>
          <w:p w:rsidR="00394D8E" w:rsidRPr="00E01404" w:rsidRDefault="00A445C5">
            <w:pPr>
              <w:spacing w:after="0"/>
              <w:ind w:left="111"/>
              <w:jc w:val="center"/>
              <w:rPr>
                <w:lang w:val="fr-FR"/>
              </w:rPr>
            </w:pPr>
            <w:r w:rsidRPr="00E01404">
              <w:rPr>
                <w:color w:val="181717"/>
                <w:sz w:val="6"/>
                <w:lang w:val="fr-FR"/>
              </w:rPr>
              <w:t>○ ○ ○ ○ ○ ○ ○ ○ ○ ○ ○ ○ ○ ○ ○ ○ ○ ○ ○ ○ ○ ○ ○ ○ ○ ○ ○</w:t>
            </w:r>
          </w:p>
          <w:tbl>
            <w:tblPr>
              <w:tblStyle w:val="TableGrid"/>
              <w:tblW w:w="8150" w:type="dxa"/>
              <w:tblInd w:w="1123" w:type="dxa"/>
              <w:tblCellMar>
                <w:top w:w="0" w:type="dxa"/>
                <w:left w:w="355" w:type="dxa"/>
                <w:bottom w:w="0" w:type="dxa"/>
                <w:right w:w="353" w:type="dxa"/>
              </w:tblCellMar>
              <w:tblLook w:val="04A0" w:firstRow="1" w:lastRow="0" w:firstColumn="1" w:lastColumn="0" w:noHBand="0" w:noVBand="1"/>
            </w:tblPr>
            <w:tblGrid>
              <w:gridCol w:w="8150"/>
            </w:tblGrid>
            <w:tr w:rsidR="00394D8E" w:rsidRPr="00E01404">
              <w:trPr>
                <w:trHeight w:val="3130"/>
              </w:trPr>
              <w:tc>
                <w:tcPr>
                  <w:tcW w:w="8150" w:type="dxa"/>
                  <w:tcBorders>
                    <w:top w:val="single" w:sz="4" w:space="0" w:color="181717"/>
                    <w:left w:val="single" w:sz="4" w:space="0" w:color="181717"/>
                    <w:bottom w:val="single" w:sz="4" w:space="0" w:color="181717"/>
                    <w:right w:val="single" w:sz="4" w:space="0" w:color="181717"/>
                  </w:tcBorders>
                  <w:vAlign w:val="center"/>
                </w:tcPr>
                <w:p w:rsidR="00394D8E" w:rsidRPr="00E01404" w:rsidRDefault="00A445C5">
                  <w:pPr>
                    <w:spacing w:after="95"/>
                    <w:rPr>
                      <w:lang w:val="fr-FR"/>
                    </w:rPr>
                  </w:pPr>
                  <w:r w:rsidRPr="00E01404">
                    <w:rPr>
                      <w:b/>
                      <w:color w:val="181717"/>
                      <w:sz w:val="21"/>
                      <w:lang w:val="fr-FR"/>
                    </w:rPr>
                    <w:t>Avertissement</w:t>
                  </w:r>
                </w:p>
                <w:p w:rsidR="00394D8E" w:rsidRPr="00E01404" w:rsidRDefault="00A445C5">
                  <w:pPr>
                    <w:spacing w:after="120" w:line="236" w:lineRule="auto"/>
                    <w:ind w:right="2"/>
                    <w:jc w:val="both"/>
                    <w:rPr>
                      <w:lang w:val="fr-FR"/>
                    </w:rPr>
                  </w:pPr>
                  <w:r w:rsidRPr="00E01404">
                    <w:rPr>
                      <w:color w:val="181717"/>
                      <w:sz w:val="21"/>
                      <w:lang w:val="fr-FR"/>
                    </w:rPr>
                    <w:t>La présente leçon</w:t>
                  </w:r>
                  <w:r w:rsidRPr="00E01404">
                    <w:rPr>
                      <w:b/>
                      <w:color w:val="181717"/>
                      <w:sz w:val="21"/>
                      <w:lang w:val="fr-FR"/>
                    </w:rPr>
                    <w:t xml:space="preserve"> </w:t>
                  </w:r>
                  <w:r w:rsidRPr="00E01404">
                    <w:rPr>
                      <w:color w:val="181717"/>
                      <w:sz w:val="21"/>
                      <w:lang w:val="fr-FR"/>
                    </w:rPr>
                    <w:t>met en évidence</w:t>
                  </w:r>
                  <w:r w:rsidRPr="00E01404">
                    <w:rPr>
                      <w:b/>
                      <w:color w:val="181717"/>
                      <w:sz w:val="21"/>
                      <w:lang w:val="fr-FR"/>
                    </w:rPr>
                    <w:t xml:space="preserve"> </w:t>
                  </w:r>
                  <w:r w:rsidRPr="00E01404">
                    <w:rPr>
                      <w:color w:val="181717"/>
                      <w:sz w:val="21"/>
                      <w:lang w:val="fr-FR"/>
                    </w:rPr>
                    <w:t xml:space="preserve">le fait qu’il peut se dégager du choix de l’ensemble des mots une </w:t>
                  </w:r>
                  <w:r w:rsidRPr="00E01404">
                    <w:rPr>
                      <w:b/>
                      <w:color w:val="181717"/>
                      <w:sz w:val="21"/>
                      <w:lang w:val="fr-FR"/>
                    </w:rPr>
                    <w:t xml:space="preserve">atmosphère </w:t>
                  </w:r>
                  <w:r w:rsidRPr="00E01404">
                    <w:rPr>
                      <w:color w:val="181717"/>
                      <w:sz w:val="21"/>
                      <w:lang w:val="fr-FR"/>
                    </w:rPr>
                    <w:t xml:space="preserve">qui suscite les </w:t>
                  </w:r>
                  <w:r w:rsidRPr="00E01404">
                    <w:rPr>
                      <w:b/>
                      <w:color w:val="181717"/>
                      <w:sz w:val="21"/>
                      <w:lang w:val="fr-FR"/>
                    </w:rPr>
                    <w:t>émotions du lecteur</w:t>
                  </w:r>
                  <w:r w:rsidRPr="00E01404">
                    <w:rPr>
                      <w:color w:val="181717"/>
                      <w:sz w:val="21"/>
                      <w:lang w:val="fr-FR"/>
                    </w:rPr>
                    <w:t xml:space="preserve"> et contribue à son élaboration du sens d’un texte.</w:t>
                  </w:r>
                </w:p>
                <w:p w:rsidR="00394D8E" w:rsidRPr="00E01404" w:rsidRDefault="00A445C5">
                  <w:pPr>
                    <w:spacing w:after="137" w:line="236" w:lineRule="auto"/>
                    <w:jc w:val="both"/>
                    <w:rPr>
                      <w:lang w:val="fr-FR"/>
                    </w:rPr>
                  </w:pPr>
                  <w:r w:rsidRPr="00E01404">
                    <w:rPr>
                      <w:color w:val="181717"/>
                      <w:sz w:val="21"/>
                      <w:lang w:val="fr-FR"/>
                    </w:rPr>
                    <w:t>Elle s’inscrit dans un ensemble qui montre comment l’observation des différents aspects des mots permet au lecteur de les interpréter dans un texte avec précision et nuance. Ces aspects sont :</w:t>
                  </w:r>
                </w:p>
                <w:p w:rsidR="00394D8E" w:rsidRPr="00E01404" w:rsidRDefault="00E01404">
                  <w:pPr>
                    <w:numPr>
                      <w:ilvl w:val="0"/>
                      <w:numId w:val="17"/>
                    </w:numPr>
                    <w:spacing w:after="73"/>
                    <w:ind w:hanging="294"/>
                    <w:rPr>
                      <w:lang w:val="fr-FR"/>
                    </w:rPr>
                  </w:pPr>
                  <w:r w:rsidRPr="00E01404">
                    <w:rPr>
                      <w:color w:val="181717"/>
                      <w:sz w:val="21"/>
                      <w:lang w:val="fr-FR"/>
                    </w:rPr>
                    <w:t>Les</w:t>
                  </w:r>
                  <w:r>
                    <w:rPr>
                      <w:color w:val="181717"/>
                      <w:sz w:val="21"/>
                      <w:lang w:val="fr-FR"/>
                    </w:rPr>
                    <w:t xml:space="preserve"> propriétés grammaticales.</w:t>
                  </w:r>
                </w:p>
                <w:p w:rsidR="00394D8E" w:rsidRPr="00E01404" w:rsidRDefault="00A445C5">
                  <w:pPr>
                    <w:numPr>
                      <w:ilvl w:val="0"/>
                      <w:numId w:val="17"/>
                    </w:numPr>
                    <w:spacing w:after="0"/>
                    <w:ind w:hanging="294"/>
                    <w:rPr>
                      <w:lang w:val="fr-FR"/>
                    </w:rPr>
                  </w:pPr>
                  <w:r w:rsidRPr="00E01404">
                    <w:rPr>
                      <w:color w:val="181717"/>
                      <w:sz w:val="21"/>
                      <w:lang w:val="fr-FR"/>
                    </w:rPr>
                    <w:t>les propriétés sé</w:t>
                  </w:r>
                  <w:r w:rsidR="00E01404">
                    <w:rPr>
                      <w:color w:val="181717"/>
                      <w:sz w:val="21"/>
                      <w:lang w:val="fr-FR"/>
                    </w:rPr>
                    <w:t>mantiques.</w:t>
                  </w:r>
                </w:p>
              </w:tc>
            </w:tr>
          </w:tbl>
          <w:p w:rsidR="00394D8E" w:rsidRPr="00E01404" w:rsidRDefault="00A445C5">
            <w:pPr>
              <w:spacing w:after="249" w:line="239" w:lineRule="auto"/>
              <w:ind w:left="1118" w:right="579"/>
              <w:jc w:val="both"/>
              <w:rPr>
                <w:lang w:val="fr-FR"/>
              </w:rPr>
            </w:pPr>
            <w:r w:rsidRPr="00E01404">
              <w:rPr>
                <w:color w:val="181717"/>
                <w:sz w:val="21"/>
                <w:lang w:val="fr-FR"/>
              </w:rPr>
              <w:t xml:space="preserve">Lorsque, au fil de sa lecture, le lecteur perçoit constamment une impression qui donne au texte une </w:t>
            </w:r>
            <w:r w:rsidRPr="00E01404">
              <w:rPr>
                <w:b/>
                <w:color w:val="181717"/>
                <w:sz w:val="21"/>
                <w:lang w:val="fr-FR"/>
              </w:rPr>
              <w:t>atmosphère particulière</w:t>
            </w:r>
            <w:r w:rsidRPr="00E01404">
              <w:rPr>
                <w:color w:val="181717"/>
                <w:sz w:val="21"/>
                <w:lang w:val="fr-FR"/>
              </w:rPr>
              <w:t xml:space="preserve">, c’est que des mots et des tournures ont travaillé dans le même sens pour créer cet effet. Comme en musique, on parle alors de tonalité, laquelle se perçoit principalement dans les types de texte qui favorisent l’expression des </w:t>
            </w:r>
            <w:r w:rsidRPr="00E01404">
              <w:rPr>
                <w:b/>
                <w:color w:val="181717"/>
                <w:sz w:val="21"/>
                <w:lang w:val="fr-FR"/>
              </w:rPr>
              <w:t xml:space="preserve">émotions </w:t>
            </w:r>
            <w:r w:rsidRPr="00E01404">
              <w:rPr>
                <w:color w:val="181717"/>
                <w:sz w:val="21"/>
                <w:lang w:val="fr-FR"/>
              </w:rPr>
              <w:t>: peur, terreur, e</w:t>
            </w:r>
            <w:r w:rsidRPr="00E01404">
              <w:rPr>
                <w:color w:val="181717"/>
                <w:sz w:val="21"/>
                <w:lang w:val="fr-FR"/>
              </w:rPr>
              <w:t>nthousiasme, pitié, etc. Une exception certaine est la tonalité didactique, dont les effets se perçoivent dans des textes qu’on dit, normalement, objectifs.</w:t>
            </w:r>
          </w:p>
          <w:p w:rsidR="00394D8E" w:rsidRPr="00E01404" w:rsidRDefault="00A445C5">
            <w:pPr>
              <w:spacing w:after="559" w:line="236" w:lineRule="auto"/>
              <w:ind w:left="1118" w:right="37"/>
              <w:jc w:val="both"/>
              <w:rPr>
                <w:lang w:val="fr-FR"/>
              </w:rPr>
            </w:pPr>
            <w:r w:rsidRPr="00E01404">
              <w:rPr>
                <w:color w:val="181717"/>
                <w:sz w:val="21"/>
                <w:lang w:val="fr-FR"/>
              </w:rPr>
              <w:t>La tonalité entraîne une approche du texte différente de l’approche rationnelle, elle requiert du l</w:t>
            </w:r>
            <w:r w:rsidRPr="00E01404">
              <w:rPr>
                <w:color w:val="181717"/>
                <w:sz w:val="21"/>
                <w:lang w:val="fr-FR"/>
              </w:rPr>
              <w:t>ecteur qu’il soit sensible aux émotions ou aux effets qu’il ressent.</w:t>
            </w:r>
          </w:p>
          <w:p w:rsidR="00394D8E" w:rsidRPr="00E01404" w:rsidRDefault="00A445C5">
            <w:pPr>
              <w:spacing w:after="164"/>
              <w:ind w:left="638"/>
              <w:rPr>
                <w:lang w:val="fr-FR"/>
              </w:rPr>
            </w:pPr>
            <w:r w:rsidRPr="00E01404">
              <w:rPr>
                <w:b/>
                <w:color w:val="181717"/>
                <w:sz w:val="28"/>
                <w:lang w:val="fr-FR"/>
              </w:rPr>
              <w:t>QUELQUES TONALITÉS</w:t>
            </w:r>
          </w:p>
          <w:p w:rsidR="00394D8E" w:rsidRDefault="00A445C5">
            <w:pPr>
              <w:spacing w:after="0"/>
              <w:ind w:left="1118" w:right="586"/>
              <w:jc w:val="both"/>
              <w:rPr>
                <w:color w:val="181717"/>
                <w:sz w:val="21"/>
                <w:lang w:val="fr-FR"/>
              </w:rPr>
            </w:pPr>
            <w:r w:rsidRPr="00E01404">
              <w:rPr>
                <w:color w:val="181717"/>
                <w:sz w:val="21"/>
                <w:lang w:val="fr-FR"/>
              </w:rPr>
              <w:t>Un auteur dispose d’une gamme de tonalités pour transmettre son message. Le tableau qui suit, sans être exhaustif, décrit les caractéristiques et les effets de certaine</w:t>
            </w:r>
            <w:r w:rsidRPr="00E01404">
              <w:rPr>
                <w:color w:val="181717"/>
                <w:sz w:val="21"/>
                <w:lang w:val="fr-FR"/>
              </w:rPr>
              <w:t>s tonalités qu’on rencontre fréquemment.</w:t>
            </w:r>
          </w:p>
          <w:p w:rsidR="00E01404" w:rsidRDefault="00E01404">
            <w:pPr>
              <w:spacing w:after="0"/>
              <w:ind w:left="1118" w:right="586"/>
              <w:jc w:val="both"/>
              <w:rPr>
                <w:color w:val="181717"/>
                <w:sz w:val="21"/>
                <w:lang w:val="fr-FR"/>
              </w:rPr>
            </w:pPr>
          </w:p>
          <w:tbl>
            <w:tblPr>
              <w:tblStyle w:val="TableGrid"/>
              <w:tblpPr w:vertAnchor="text" w:tblpX="480"/>
              <w:tblOverlap w:val="never"/>
              <w:tblW w:w="8160" w:type="dxa"/>
              <w:tblInd w:w="0" w:type="dxa"/>
              <w:tblCellMar>
                <w:top w:w="21" w:type="dxa"/>
                <w:left w:w="0" w:type="dxa"/>
                <w:bottom w:w="22" w:type="dxa"/>
                <w:right w:w="18" w:type="dxa"/>
              </w:tblCellMar>
              <w:tblLook w:val="04A0" w:firstRow="1" w:lastRow="0" w:firstColumn="1" w:lastColumn="0" w:noHBand="0" w:noVBand="1"/>
            </w:tblPr>
            <w:tblGrid>
              <w:gridCol w:w="1560"/>
              <w:gridCol w:w="4919"/>
              <w:gridCol w:w="1681"/>
            </w:tblGrid>
            <w:tr w:rsidR="00E01404" w:rsidRPr="00E01404" w:rsidTr="00D46261">
              <w:trPr>
                <w:trHeight w:val="515"/>
              </w:trPr>
              <w:tc>
                <w:tcPr>
                  <w:tcW w:w="1560" w:type="dxa"/>
                  <w:tcBorders>
                    <w:top w:val="single" w:sz="16" w:space="0" w:color="181717"/>
                    <w:left w:val="nil"/>
                    <w:bottom w:val="single" w:sz="4" w:space="0" w:color="181717"/>
                    <w:right w:val="nil"/>
                  </w:tcBorders>
                  <w:vAlign w:val="center"/>
                </w:tcPr>
                <w:p w:rsidR="00E01404" w:rsidRPr="00E01404" w:rsidRDefault="00E01404" w:rsidP="00E01404">
                  <w:pPr>
                    <w:spacing w:after="0"/>
                    <w:rPr>
                      <w:lang w:val="fr-FR"/>
                    </w:rPr>
                  </w:pPr>
                  <w:r w:rsidRPr="00E01404">
                    <w:rPr>
                      <w:b/>
                      <w:color w:val="181717"/>
                      <w:sz w:val="20"/>
                      <w:lang w:val="fr-FR"/>
                    </w:rPr>
                    <w:t>Tonalité</w:t>
                  </w:r>
                </w:p>
              </w:tc>
              <w:tc>
                <w:tcPr>
                  <w:tcW w:w="4920" w:type="dxa"/>
                  <w:tcBorders>
                    <w:top w:val="single" w:sz="16" w:space="0" w:color="181717"/>
                    <w:left w:val="nil"/>
                    <w:bottom w:val="single" w:sz="4" w:space="0" w:color="181717"/>
                    <w:right w:val="nil"/>
                  </w:tcBorders>
                  <w:vAlign w:val="center"/>
                </w:tcPr>
                <w:p w:rsidR="00E01404" w:rsidRPr="00E01404" w:rsidRDefault="00E01404" w:rsidP="00E01404">
                  <w:pPr>
                    <w:spacing w:after="0"/>
                    <w:rPr>
                      <w:lang w:val="fr-FR"/>
                    </w:rPr>
                  </w:pPr>
                  <w:r w:rsidRPr="00E01404">
                    <w:rPr>
                      <w:b/>
                      <w:color w:val="181717"/>
                      <w:sz w:val="20"/>
                      <w:lang w:val="fr-FR"/>
                    </w:rPr>
                    <w:t>Caractéristiques</w:t>
                  </w:r>
                </w:p>
              </w:tc>
              <w:tc>
                <w:tcPr>
                  <w:tcW w:w="1681" w:type="dxa"/>
                  <w:tcBorders>
                    <w:top w:val="single" w:sz="16" w:space="0" w:color="181717"/>
                    <w:left w:val="nil"/>
                    <w:bottom w:val="single" w:sz="4" w:space="0" w:color="181717"/>
                    <w:right w:val="nil"/>
                  </w:tcBorders>
                  <w:vAlign w:val="center"/>
                </w:tcPr>
                <w:p w:rsidR="00E01404" w:rsidRPr="00E01404" w:rsidRDefault="00E01404" w:rsidP="00E01404">
                  <w:pPr>
                    <w:spacing w:after="0"/>
                    <w:ind w:left="1"/>
                    <w:rPr>
                      <w:lang w:val="fr-FR"/>
                    </w:rPr>
                  </w:pPr>
                  <w:r w:rsidRPr="00E01404">
                    <w:rPr>
                      <w:b/>
                      <w:color w:val="181717"/>
                      <w:sz w:val="20"/>
                      <w:lang w:val="fr-FR"/>
                    </w:rPr>
                    <w:t>Effets</w:t>
                  </w:r>
                </w:p>
              </w:tc>
            </w:tr>
            <w:tr w:rsidR="00E01404" w:rsidRPr="00E01404" w:rsidTr="00D46261">
              <w:trPr>
                <w:trHeight w:val="386"/>
              </w:trPr>
              <w:tc>
                <w:tcPr>
                  <w:tcW w:w="1560" w:type="dxa"/>
                  <w:tcBorders>
                    <w:top w:val="single" w:sz="4" w:space="0" w:color="181717"/>
                    <w:left w:val="nil"/>
                    <w:bottom w:val="nil"/>
                    <w:right w:val="nil"/>
                  </w:tcBorders>
                  <w:vAlign w:val="bottom"/>
                </w:tcPr>
                <w:p w:rsidR="00E01404" w:rsidRPr="00E01404" w:rsidRDefault="00E01404" w:rsidP="00E01404">
                  <w:pPr>
                    <w:spacing w:after="0"/>
                    <w:rPr>
                      <w:lang w:val="fr-FR"/>
                    </w:rPr>
                  </w:pPr>
                  <w:r w:rsidRPr="00E01404">
                    <w:rPr>
                      <w:color w:val="181717"/>
                      <w:sz w:val="20"/>
                      <w:lang w:val="fr-FR"/>
                    </w:rPr>
                    <w:t>Le comique</w:t>
                  </w:r>
                </w:p>
              </w:tc>
              <w:tc>
                <w:tcPr>
                  <w:tcW w:w="4920" w:type="dxa"/>
                  <w:tcBorders>
                    <w:top w:val="single" w:sz="4" w:space="0" w:color="181717"/>
                    <w:left w:val="nil"/>
                    <w:bottom w:val="nil"/>
                    <w:right w:val="nil"/>
                  </w:tcBorders>
                  <w:vAlign w:val="bottom"/>
                </w:tcPr>
                <w:p w:rsidR="00E01404" w:rsidRPr="00E01404" w:rsidRDefault="00E01404" w:rsidP="00E01404">
                  <w:pPr>
                    <w:spacing w:after="0"/>
                    <w:rPr>
                      <w:lang w:val="fr-FR"/>
                    </w:rPr>
                  </w:pPr>
                  <w:r w:rsidRPr="00E01404">
                    <w:rPr>
                      <w:color w:val="181717"/>
                      <w:sz w:val="20"/>
                      <w:lang w:val="fr-FR"/>
                    </w:rPr>
                    <w:t>• accentue les traits d’un personnage,</w:t>
                  </w:r>
                </w:p>
              </w:tc>
              <w:tc>
                <w:tcPr>
                  <w:tcW w:w="1681" w:type="dxa"/>
                  <w:tcBorders>
                    <w:top w:val="single" w:sz="4" w:space="0" w:color="181717"/>
                    <w:left w:val="nil"/>
                    <w:bottom w:val="nil"/>
                    <w:right w:val="nil"/>
                  </w:tcBorders>
                  <w:vAlign w:val="bottom"/>
                </w:tcPr>
                <w:p w:rsidR="00E01404" w:rsidRPr="00E01404" w:rsidRDefault="00E01404" w:rsidP="00E01404">
                  <w:pPr>
                    <w:spacing w:after="0"/>
                    <w:jc w:val="both"/>
                    <w:rPr>
                      <w:lang w:val="fr-FR"/>
                    </w:rPr>
                  </w:pPr>
                  <w:r w:rsidRPr="00E01404">
                    <w:rPr>
                      <w:color w:val="181717"/>
                      <w:sz w:val="20"/>
                      <w:lang w:val="fr-FR"/>
                    </w:rPr>
                    <w:t>• provoque le rire</w:t>
                  </w:r>
                </w:p>
              </w:tc>
            </w:tr>
            <w:tr w:rsidR="00E01404" w:rsidRPr="00E01404" w:rsidTr="00D46261">
              <w:trPr>
                <w:trHeight w:val="240"/>
              </w:trPr>
              <w:tc>
                <w:tcPr>
                  <w:tcW w:w="1560" w:type="dxa"/>
                  <w:tcBorders>
                    <w:top w:val="nil"/>
                    <w:left w:val="nil"/>
                    <w:bottom w:val="nil"/>
                    <w:right w:val="nil"/>
                  </w:tcBorders>
                </w:tcPr>
                <w:p w:rsidR="00E01404" w:rsidRPr="00E01404" w:rsidRDefault="00E01404" w:rsidP="00E01404">
                  <w:pPr>
                    <w:rPr>
                      <w:lang w:val="fr-FR"/>
                    </w:rPr>
                  </w:pPr>
                </w:p>
              </w:tc>
              <w:tc>
                <w:tcPr>
                  <w:tcW w:w="4920" w:type="dxa"/>
                  <w:tcBorders>
                    <w:top w:val="nil"/>
                    <w:left w:val="nil"/>
                    <w:bottom w:val="nil"/>
                    <w:right w:val="nil"/>
                  </w:tcBorders>
                </w:tcPr>
                <w:p w:rsidR="00E01404" w:rsidRPr="00E01404" w:rsidRDefault="00E01404" w:rsidP="00E01404">
                  <w:pPr>
                    <w:spacing w:after="0"/>
                    <w:ind w:left="240"/>
                    <w:rPr>
                      <w:lang w:val="fr-FR"/>
                    </w:rPr>
                  </w:pPr>
                  <w:r w:rsidRPr="00E01404">
                    <w:rPr>
                      <w:color w:val="181717"/>
                      <w:sz w:val="20"/>
                      <w:lang w:val="fr-FR"/>
                    </w:rPr>
                    <w:t>d’un caractère (caricature)</w:t>
                  </w:r>
                </w:p>
              </w:tc>
              <w:tc>
                <w:tcPr>
                  <w:tcW w:w="1681" w:type="dxa"/>
                  <w:tcBorders>
                    <w:top w:val="nil"/>
                    <w:left w:val="nil"/>
                    <w:bottom w:val="nil"/>
                    <w:right w:val="nil"/>
                  </w:tcBorders>
                </w:tcPr>
                <w:p w:rsidR="00E01404" w:rsidRPr="00E01404" w:rsidRDefault="00E01404" w:rsidP="00E01404">
                  <w:pPr>
                    <w:spacing w:after="0"/>
                    <w:ind w:left="158"/>
                    <w:jc w:val="center"/>
                    <w:rPr>
                      <w:lang w:val="fr-FR"/>
                    </w:rPr>
                  </w:pPr>
                  <w:r w:rsidRPr="00E01404">
                    <w:rPr>
                      <w:color w:val="181717"/>
                      <w:sz w:val="20"/>
                      <w:lang w:val="fr-FR"/>
                    </w:rPr>
                    <w:t>et la détente et</w:t>
                  </w:r>
                </w:p>
              </w:tc>
            </w:tr>
            <w:tr w:rsidR="00E01404" w:rsidRPr="00E01404" w:rsidTr="00D46261">
              <w:trPr>
                <w:trHeight w:val="240"/>
              </w:trPr>
              <w:tc>
                <w:tcPr>
                  <w:tcW w:w="1560" w:type="dxa"/>
                  <w:tcBorders>
                    <w:top w:val="nil"/>
                    <w:left w:val="nil"/>
                    <w:bottom w:val="nil"/>
                    <w:right w:val="nil"/>
                  </w:tcBorders>
                </w:tcPr>
                <w:p w:rsidR="00E01404" w:rsidRPr="00E01404" w:rsidRDefault="00E01404" w:rsidP="00E01404">
                  <w:pPr>
                    <w:rPr>
                      <w:lang w:val="fr-FR"/>
                    </w:rPr>
                  </w:pPr>
                </w:p>
              </w:tc>
              <w:tc>
                <w:tcPr>
                  <w:tcW w:w="4920" w:type="dxa"/>
                  <w:tcBorders>
                    <w:top w:val="nil"/>
                    <w:left w:val="nil"/>
                    <w:bottom w:val="nil"/>
                    <w:right w:val="nil"/>
                  </w:tcBorders>
                </w:tcPr>
                <w:p w:rsidR="00E01404" w:rsidRPr="00E01404" w:rsidRDefault="00E01404" w:rsidP="00E01404">
                  <w:pPr>
                    <w:spacing w:after="0"/>
                    <w:rPr>
                      <w:lang w:val="fr-FR"/>
                    </w:rPr>
                  </w:pPr>
                  <w:r w:rsidRPr="00E01404">
                    <w:rPr>
                      <w:color w:val="181717"/>
                      <w:sz w:val="20"/>
                      <w:lang w:val="fr-FR"/>
                    </w:rPr>
                    <w:t>• joue sur les mots et les images,</w:t>
                  </w:r>
                </w:p>
              </w:tc>
              <w:tc>
                <w:tcPr>
                  <w:tcW w:w="1681" w:type="dxa"/>
                  <w:tcBorders>
                    <w:top w:val="nil"/>
                    <w:left w:val="nil"/>
                    <w:bottom w:val="nil"/>
                    <w:right w:val="nil"/>
                  </w:tcBorders>
                </w:tcPr>
                <w:p w:rsidR="00E01404" w:rsidRPr="00E01404" w:rsidRDefault="00E01404" w:rsidP="00E01404">
                  <w:pPr>
                    <w:spacing w:after="0"/>
                    <w:ind w:left="139"/>
                    <w:jc w:val="center"/>
                    <w:rPr>
                      <w:lang w:val="fr-FR"/>
                    </w:rPr>
                  </w:pPr>
                  <w:r w:rsidRPr="00E01404">
                    <w:rPr>
                      <w:color w:val="181717"/>
                      <w:sz w:val="20"/>
                      <w:lang w:val="fr-FR"/>
                    </w:rPr>
                    <w:t>peut susciter la</w:t>
                  </w:r>
                </w:p>
              </w:tc>
            </w:tr>
            <w:tr w:rsidR="00E01404" w:rsidRPr="00E01404" w:rsidTr="00D46261">
              <w:trPr>
                <w:trHeight w:val="835"/>
              </w:trPr>
              <w:tc>
                <w:tcPr>
                  <w:tcW w:w="1560" w:type="dxa"/>
                  <w:tcBorders>
                    <w:top w:val="nil"/>
                    <w:left w:val="nil"/>
                    <w:bottom w:val="single" w:sz="4" w:space="0" w:color="181717"/>
                    <w:right w:val="nil"/>
                  </w:tcBorders>
                </w:tcPr>
                <w:p w:rsidR="00E01404" w:rsidRPr="00E01404" w:rsidRDefault="00E01404" w:rsidP="00E01404">
                  <w:pPr>
                    <w:rPr>
                      <w:lang w:val="fr-FR"/>
                    </w:rPr>
                  </w:pPr>
                </w:p>
              </w:tc>
              <w:tc>
                <w:tcPr>
                  <w:tcW w:w="4920" w:type="dxa"/>
                  <w:tcBorders>
                    <w:top w:val="nil"/>
                    <w:left w:val="nil"/>
                    <w:bottom w:val="single" w:sz="4" w:space="0" w:color="181717"/>
                    <w:right w:val="nil"/>
                  </w:tcBorders>
                </w:tcPr>
                <w:p w:rsidR="00E01404" w:rsidRPr="00E01404" w:rsidRDefault="00E01404" w:rsidP="00E01404">
                  <w:pPr>
                    <w:spacing w:after="0"/>
                    <w:ind w:left="240"/>
                    <w:rPr>
                      <w:lang w:val="fr-FR"/>
                    </w:rPr>
                  </w:pPr>
                  <w:r w:rsidRPr="00E01404">
                    <w:rPr>
                      <w:color w:val="181717"/>
                      <w:sz w:val="20"/>
                      <w:lang w:val="fr-FR"/>
                    </w:rPr>
                    <w:t>sur des aspects insolites de la vie (humour)</w:t>
                  </w:r>
                </w:p>
                <w:p w:rsidR="00E01404" w:rsidRPr="00E01404" w:rsidRDefault="00E01404" w:rsidP="00E01404">
                  <w:pPr>
                    <w:spacing w:after="0"/>
                    <w:ind w:left="240" w:right="308" w:hanging="240"/>
                    <w:rPr>
                      <w:lang w:val="fr-FR"/>
                    </w:rPr>
                  </w:pPr>
                  <w:r w:rsidRPr="00E01404">
                    <w:rPr>
                      <w:color w:val="181717"/>
                      <w:sz w:val="20"/>
                      <w:lang w:val="fr-FR"/>
                    </w:rPr>
                    <w:t>• représente les travers, les ridicules d’une situation, d’une société (parodie, absurde)</w:t>
                  </w:r>
                </w:p>
              </w:tc>
              <w:tc>
                <w:tcPr>
                  <w:tcW w:w="1681" w:type="dxa"/>
                  <w:tcBorders>
                    <w:top w:val="nil"/>
                    <w:left w:val="nil"/>
                    <w:bottom w:val="single" w:sz="4" w:space="0" w:color="181717"/>
                    <w:right w:val="nil"/>
                  </w:tcBorders>
                </w:tcPr>
                <w:p w:rsidR="00E01404" w:rsidRPr="00E01404" w:rsidRDefault="00E01404" w:rsidP="00E01404">
                  <w:pPr>
                    <w:spacing w:after="0"/>
                    <w:ind w:left="241"/>
                    <w:rPr>
                      <w:lang w:val="fr-FR"/>
                    </w:rPr>
                  </w:pPr>
                  <w:r w:rsidRPr="00E01404">
                    <w:rPr>
                      <w:color w:val="181717"/>
                      <w:sz w:val="20"/>
                      <w:lang w:val="fr-FR"/>
                    </w:rPr>
                    <w:t>réflexion</w:t>
                  </w:r>
                </w:p>
              </w:tc>
            </w:tr>
            <w:tr w:rsidR="00E01404" w:rsidRPr="00E01404" w:rsidTr="00D46261">
              <w:trPr>
                <w:trHeight w:val="365"/>
              </w:trPr>
              <w:tc>
                <w:tcPr>
                  <w:tcW w:w="1560" w:type="dxa"/>
                  <w:tcBorders>
                    <w:top w:val="single" w:sz="4" w:space="0" w:color="181717"/>
                    <w:left w:val="nil"/>
                    <w:bottom w:val="nil"/>
                    <w:right w:val="nil"/>
                  </w:tcBorders>
                  <w:vAlign w:val="bottom"/>
                </w:tcPr>
                <w:p w:rsidR="00E01404" w:rsidRPr="00E01404" w:rsidRDefault="00E01404" w:rsidP="00E01404">
                  <w:pPr>
                    <w:spacing w:after="0"/>
                    <w:rPr>
                      <w:lang w:val="fr-FR"/>
                    </w:rPr>
                  </w:pPr>
                  <w:r w:rsidRPr="00E01404">
                    <w:rPr>
                      <w:color w:val="181717"/>
                      <w:sz w:val="20"/>
                      <w:lang w:val="fr-FR"/>
                    </w:rPr>
                    <w:t>Le didactique</w:t>
                  </w:r>
                </w:p>
              </w:tc>
              <w:tc>
                <w:tcPr>
                  <w:tcW w:w="4920" w:type="dxa"/>
                  <w:tcBorders>
                    <w:top w:val="single" w:sz="4" w:space="0" w:color="181717"/>
                    <w:left w:val="nil"/>
                    <w:bottom w:val="nil"/>
                    <w:right w:val="nil"/>
                  </w:tcBorders>
                  <w:vAlign w:val="bottom"/>
                </w:tcPr>
                <w:p w:rsidR="00E01404" w:rsidRPr="00E01404" w:rsidRDefault="00E01404" w:rsidP="00E01404">
                  <w:pPr>
                    <w:spacing w:after="0"/>
                    <w:ind w:left="1"/>
                    <w:rPr>
                      <w:lang w:val="fr-FR"/>
                    </w:rPr>
                  </w:pPr>
                  <w:r w:rsidRPr="00E01404">
                    <w:rPr>
                      <w:color w:val="181717"/>
                      <w:sz w:val="20"/>
                      <w:lang w:val="fr-FR"/>
                    </w:rPr>
                    <w:t>• est une tonalité familière aux étudiants</w:t>
                  </w:r>
                </w:p>
              </w:tc>
              <w:tc>
                <w:tcPr>
                  <w:tcW w:w="1681" w:type="dxa"/>
                  <w:tcBorders>
                    <w:top w:val="single" w:sz="4" w:space="0" w:color="181717"/>
                    <w:left w:val="nil"/>
                    <w:bottom w:val="nil"/>
                    <w:right w:val="nil"/>
                  </w:tcBorders>
                  <w:vAlign w:val="bottom"/>
                </w:tcPr>
                <w:p w:rsidR="00E01404" w:rsidRPr="00E01404" w:rsidRDefault="00E01404" w:rsidP="00E01404">
                  <w:pPr>
                    <w:spacing w:after="0"/>
                    <w:ind w:left="1"/>
                    <w:rPr>
                      <w:lang w:val="fr-FR"/>
                    </w:rPr>
                  </w:pPr>
                  <w:r w:rsidRPr="00E01404">
                    <w:rPr>
                      <w:color w:val="181717"/>
                      <w:sz w:val="20"/>
                      <w:lang w:val="fr-FR"/>
                    </w:rPr>
                    <w:t>• suscite</w:t>
                  </w:r>
                </w:p>
              </w:tc>
            </w:tr>
            <w:tr w:rsidR="00E01404" w:rsidRPr="00E01404" w:rsidTr="00D46261">
              <w:trPr>
                <w:trHeight w:val="240"/>
              </w:trPr>
              <w:tc>
                <w:tcPr>
                  <w:tcW w:w="1560" w:type="dxa"/>
                  <w:tcBorders>
                    <w:top w:val="nil"/>
                    <w:left w:val="nil"/>
                    <w:bottom w:val="nil"/>
                    <w:right w:val="nil"/>
                  </w:tcBorders>
                </w:tcPr>
                <w:p w:rsidR="00E01404" w:rsidRPr="00E01404" w:rsidRDefault="00E01404" w:rsidP="00E01404">
                  <w:pPr>
                    <w:rPr>
                      <w:lang w:val="fr-FR"/>
                    </w:rPr>
                  </w:pPr>
                </w:p>
              </w:tc>
              <w:tc>
                <w:tcPr>
                  <w:tcW w:w="4920" w:type="dxa"/>
                  <w:tcBorders>
                    <w:top w:val="nil"/>
                    <w:left w:val="nil"/>
                    <w:bottom w:val="nil"/>
                    <w:right w:val="nil"/>
                  </w:tcBorders>
                </w:tcPr>
                <w:p w:rsidR="00E01404" w:rsidRPr="00E01404" w:rsidRDefault="00E01404" w:rsidP="00E01404">
                  <w:pPr>
                    <w:spacing w:after="0"/>
                    <w:rPr>
                      <w:lang w:val="fr-FR"/>
                    </w:rPr>
                  </w:pPr>
                  <w:r w:rsidRPr="00E01404">
                    <w:rPr>
                      <w:color w:val="181717"/>
                      <w:sz w:val="20"/>
                      <w:lang w:val="fr-FR"/>
                    </w:rPr>
                    <w:t>• emprunte le ton du professeur qui veut</w:t>
                  </w:r>
                </w:p>
              </w:tc>
              <w:tc>
                <w:tcPr>
                  <w:tcW w:w="1681" w:type="dxa"/>
                  <w:tcBorders>
                    <w:top w:val="nil"/>
                    <w:left w:val="nil"/>
                    <w:bottom w:val="nil"/>
                    <w:right w:val="nil"/>
                  </w:tcBorders>
                </w:tcPr>
                <w:p w:rsidR="00E01404" w:rsidRPr="00E01404" w:rsidRDefault="00E01404" w:rsidP="00E01404">
                  <w:pPr>
                    <w:spacing w:after="0"/>
                    <w:ind w:right="11"/>
                    <w:jc w:val="center"/>
                    <w:rPr>
                      <w:lang w:val="fr-FR"/>
                    </w:rPr>
                  </w:pPr>
                  <w:r w:rsidRPr="00E01404">
                    <w:rPr>
                      <w:color w:val="181717"/>
                      <w:sz w:val="20"/>
                      <w:lang w:val="fr-FR"/>
                    </w:rPr>
                    <w:t>l’attention, la</w:t>
                  </w:r>
                </w:p>
              </w:tc>
            </w:tr>
            <w:tr w:rsidR="00E01404" w:rsidRPr="00E01404" w:rsidTr="00D46261">
              <w:trPr>
                <w:trHeight w:val="835"/>
              </w:trPr>
              <w:tc>
                <w:tcPr>
                  <w:tcW w:w="1560" w:type="dxa"/>
                  <w:tcBorders>
                    <w:top w:val="nil"/>
                    <w:left w:val="nil"/>
                    <w:bottom w:val="single" w:sz="4" w:space="0" w:color="181717"/>
                    <w:right w:val="nil"/>
                  </w:tcBorders>
                </w:tcPr>
                <w:p w:rsidR="00E01404" w:rsidRPr="00E01404" w:rsidRDefault="00E01404" w:rsidP="00E01404">
                  <w:pPr>
                    <w:rPr>
                      <w:lang w:val="fr-FR"/>
                    </w:rPr>
                  </w:pPr>
                </w:p>
              </w:tc>
              <w:tc>
                <w:tcPr>
                  <w:tcW w:w="4920" w:type="dxa"/>
                  <w:tcBorders>
                    <w:top w:val="nil"/>
                    <w:left w:val="nil"/>
                    <w:bottom w:val="single" w:sz="4" w:space="0" w:color="181717"/>
                    <w:right w:val="nil"/>
                  </w:tcBorders>
                </w:tcPr>
                <w:p w:rsidR="00E01404" w:rsidRPr="00E01404" w:rsidRDefault="00E01404" w:rsidP="00E01404">
                  <w:pPr>
                    <w:spacing w:after="0"/>
                    <w:ind w:left="240"/>
                    <w:rPr>
                      <w:lang w:val="fr-FR"/>
                    </w:rPr>
                  </w:pPr>
                  <w:r w:rsidRPr="00E01404">
                    <w:rPr>
                      <w:color w:val="181717"/>
                      <w:sz w:val="20"/>
                      <w:lang w:val="fr-FR"/>
                    </w:rPr>
                    <w:t>expliquer, faire apprendre</w:t>
                  </w:r>
                </w:p>
                <w:p w:rsidR="00E01404" w:rsidRPr="00E01404" w:rsidRDefault="00E01404" w:rsidP="00E01404">
                  <w:pPr>
                    <w:spacing w:after="0"/>
                    <w:ind w:left="240" w:hanging="240"/>
                    <w:rPr>
                      <w:lang w:val="fr-FR"/>
                    </w:rPr>
                  </w:pPr>
                  <w:r w:rsidRPr="00E01404">
                    <w:rPr>
                      <w:color w:val="181717"/>
                      <w:sz w:val="20"/>
                      <w:lang w:val="fr-FR"/>
                    </w:rPr>
                    <w:t>• expose de façon sérieuse et objective des informations et des arguments</w:t>
                  </w:r>
                </w:p>
              </w:tc>
              <w:tc>
                <w:tcPr>
                  <w:tcW w:w="1681" w:type="dxa"/>
                  <w:tcBorders>
                    <w:top w:val="nil"/>
                    <w:left w:val="nil"/>
                    <w:bottom w:val="single" w:sz="4" w:space="0" w:color="181717"/>
                    <w:right w:val="nil"/>
                  </w:tcBorders>
                </w:tcPr>
                <w:p w:rsidR="00E01404" w:rsidRPr="00E01404" w:rsidRDefault="00E01404" w:rsidP="00E01404">
                  <w:pPr>
                    <w:spacing w:after="0"/>
                    <w:ind w:left="240"/>
                    <w:rPr>
                      <w:lang w:val="fr-FR"/>
                    </w:rPr>
                  </w:pPr>
                  <w:r w:rsidRPr="00E01404">
                    <w:rPr>
                      <w:color w:val="181717"/>
                      <w:sz w:val="20"/>
                      <w:lang w:val="fr-FR"/>
                    </w:rPr>
                    <w:t>curiosité</w:t>
                  </w:r>
                </w:p>
              </w:tc>
            </w:tr>
            <w:tr w:rsidR="00E01404" w:rsidRPr="00E01404" w:rsidTr="00D46261">
              <w:trPr>
                <w:trHeight w:val="365"/>
              </w:trPr>
              <w:tc>
                <w:tcPr>
                  <w:tcW w:w="1560" w:type="dxa"/>
                  <w:tcBorders>
                    <w:top w:val="single" w:sz="4" w:space="0" w:color="181717"/>
                    <w:left w:val="nil"/>
                    <w:bottom w:val="nil"/>
                    <w:right w:val="nil"/>
                  </w:tcBorders>
                  <w:vAlign w:val="bottom"/>
                </w:tcPr>
                <w:p w:rsidR="00E01404" w:rsidRPr="00E01404" w:rsidRDefault="00E01404" w:rsidP="00E01404">
                  <w:pPr>
                    <w:spacing w:after="0"/>
                    <w:rPr>
                      <w:lang w:val="fr-FR"/>
                    </w:rPr>
                  </w:pPr>
                  <w:r w:rsidRPr="00E01404">
                    <w:rPr>
                      <w:color w:val="181717"/>
                      <w:sz w:val="20"/>
                      <w:lang w:val="fr-FR"/>
                    </w:rPr>
                    <w:t>Le dramatique</w:t>
                  </w:r>
                </w:p>
              </w:tc>
              <w:tc>
                <w:tcPr>
                  <w:tcW w:w="4920" w:type="dxa"/>
                  <w:tcBorders>
                    <w:top w:val="single" w:sz="4" w:space="0" w:color="181717"/>
                    <w:left w:val="nil"/>
                    <w:bottom w:val="nil"/>
                    <w:right w:val="nil"/>
                  </w:tcBorders>
                  <w:vAlign w:val="bottom"/>
                </w:tcPr>
                <w:p w:rsidR="00E01404" w:rsidRPr="00E01404" w:rsidRDefault="00E01404" w:rsidP="00E01404">
                  <w:pPr>
                    <w:spacing w:after="0"/>
                    <w:rPr>
                      <w:lang w:val="fr-FR"/>
                    </w:rPr>
                  </w:pPr>
                  <w:r w:rsidRPr="00E01404">
                    <w:rPr>
                      <w:color w:val="181717"/>
                      <w:sz w:val="20"/>
                      <w:lang w:val="fr-FR"/>
                    </w:rPr>
                    <w:t>• plonge le lecteur dans des situations de</w:t>
                  </w:r>
                </w:p>
              </w:tc>
              <w:tc>
                <w:tcPr>
                  <w:tcW w:w="1681" w:type="dxa"/>
                  <w:tcBorders>
                    <w:top w:val="single" w:sz="4" w:space="0" w:color="181717"/>
                    <w:left w:val="nil"/>
                    <w:bottom w:val="nil"/>
                    <w:right w:val="nil"/>
                  </w:tcBorders>
                  <w:vAlign w:val="bottom"/>
                </w:tcPr>
                <w:p w:rsidR="00E01404" w:rsidRPr="00E01404" w:rsidRDefault="00E01404" w:rsidP="00E01404">
                  <w:pPr>
                    <w:spacing w:after="0"/>
                    <w:ind w:left="1"/>
                    <w:rPr>
                      <w:lang w:val="fr-FR"/>
                    </w:rPr>
                  </w:pPr>
                  <w:r w:rsidRPr="00E01404">
                    <w:rPr>
                      <w:color w:val="181717"/>
                      <w:sz w:val="20"/>
                      <w:lang w:val="fr-FR"/>
                    </w:rPr>
                    <w:t>• déclenche les</w:t>
                  </w:r>
                </w:p>
              </w:tc>
            </w:tr>
            <w:tr w:rsidR="00E01404" w:rsidRPr="00E01404" w:rsidTr="00D46261">
              <w:trPr>
                <w:trHeight w:val="240"/>
              </w:trPr>
              <w:tc>
                <w:tcPr>
                  <w:tcW w:w="1560" w:type="dxa"/>
                  <w:tcBorders>
                    <w:top w:val="nil"/>
                    <w:left w:val="nil"/>
                    <w:bottom w:val="nil"/>
                    <w:right w:val="nil"/>
                  </w:tcBorders>
                </w:tcPr>
                <w:p w:rsidR="00E01404" w:rsidRPr="00E01404" w:rsidRDefault="00E01404" w:rsidP="00E01404">
                  <w:pPr>
                    <w:rPr>
                      <w:lang w:val="fr-FR"/>
                    </w:rPr>
                  </w:pPr>
                </w:p>
              </w:tc>
              <w:tc>
                <w:tcPr>
                  <w:tcW w:w="4920" w:type="dxa"/>
                  <w:tcBorders>
                    <w:top w:val="nil"/>
                    <w:left w:val="nil"/>
                    <w:bottom w:val="nil"/>
                    <w:right w:val="nil"/>
                  </w:tcBorders>
                </w:tcPr>
                <w:p w:rsidR="00E01404" w:rsidRPr="00E01404" w:rsidRDefault="00E01404" w:rsidP="00E01404">
                  <w:pPr>
                    <w:spacing w:after="0"/>
                    <w:ind w:left="240"/>
                    <w:rPr>
                      <w:lang w:val="fr-FR"/>
                    </w:rPr>
                  </w:pPr>
                  <w:r w:rsidRPr="00E01404">
                    <w:rPr>
                      <w:color w:val="181717"/>
                      <w:sz w:val="20"/>
                      <w:lang w:val="fr-FR"/>
                    </w:rPr>
                    <w:t>rebondissements et de tensions</w:t>
                  </w:r>
                </w:p>
              </w:tc>
              <w:tc>
                <w:tcPr>
                  <w:tcW w:w="1681" w:type="dxa"/>
                  <w:tcBorders>
                    <w:top w:val="nil"/>
                    <w:left w:val="nil"/>
                    <w:bottom w:val="nil"/>
                    <w:right w:val="nil"/>
                  </w:tcBorders>
                </w:tcPr>
                <w:p w:rsidR="00E01404" w:rsidRPr="00E01404" w:rsidRDefault="00E01404" w:rsidP="00E01404">
                  <w:pPr>
                    <w:spacing w:after="0"/>
                    <w:ind w:left="241"/>
                    <w:rPr>
                      <w:lang w:val="fr-FR"/>
                    </w:rPr>
                  </w:pPr>
                  <w:r w:rsidRPr="00E01404">
                    <w:rPr>
                      <w:color w:val="181717"/>
                      <w:sz w:val="20"/>
                      <w:lang w:val="fr-FR"/>
                    </w:rPr>
                    <w:t>rires et les</w:t>
                  </w:r>
                </w:p>
              </w:tc>
            </w:tr>
            <w:tr w:rsidR="00E01404" w:rsidRPr="00E01404" w:rsidTr="00D46261">
              <w:trPr>
                <w:trHeight w:val="240"/>
              </w:trPr>
              <w:tc>
                <w:tcPr>
                  <w:tcW w:w="1560" w:type="dxa"/>
                  <w:tcBorders>
                    <w:top w:val="nil"/>
                    <w:left w:val="nil"/>
                    <w:bottom w:val="nil"/>
                    <w:right w:val="nil"/>
                  </w:tcBorders>
                </w:tcPr>
                <w:p w:rsidR="00E01404" w:rsidRPr="00E01404" w:rsidRDefault="00E01404" w:rsidP="00E01404">
                  <w:pPr>
                    <w:rPr>
                      <w:lang w:val="fr-FR"/>
                    </w:rPr>
                  </w:pPr>
                </w:p>
              </w:tc>
              <w:tc>
                <w:tcPr>
                  <w:tcW w:w="4920" w:type="dxa"/>
                  <w:tcBorders>
                    <w:top w:val="nil"/>
                    <w:left w:val="nil"/>
                    <w:bottom w:val="nil"/>
                    <w:right w:val="nil"/>
                  </w:tcBorders>
                </w:tcPr>
                <w:p w:rsidR="00E01404" w:rsidRPr="00E01404" w:rsidRDefault="00E01404" w:rsidP="00E01404">
                  <w:pPr>
                    <w:spacing w:after="0"/>
                    <w:rPr>
                      <w:lang w:val="fr-FR"/>
                    </w:rPr>
                  </w:pPr>
                  <w:r w:rsidRPr="00E01404">
                    <w:rPr>
                      <w:color w:val="181717"/>
                      <w:sz w:val="20"/>
                      <w:lang w:val="fr-FR"/>
                    </w:rPr>
                    <w:t>• mise sur des événements réels, familiers,</w:t>
                  </w:r>
                </w:p>
              </w:tc>
              <w:tc>
                <w:tcPr>
                  <w:tcW w:w="1681" w:type="dxa"/>
                  <w:tcBorders>
                    <w:top w:val="nil"/>
                    <w:left w:val="nil"/>
                    <w:bottom w:val="nil"/>
                    <w:right w:val="nil"/>
                  </w:tcBorders>
                </w:tcPr>
                <w:p w:rsidR="00E01404" w:rsidRPr="00E01404" w:rsidRDefault="00E01404" w:rsidP="00E01404">
                  <w:pPr>
                    <w:spacing w:after="0"/>
                    <w:ind w:left="38"/>
                    <w:jc w:val="center"/>
                    <w:rPr>
                      <w:lang w:val="fr-FR"/>
                    </w:rPr>
                  </w:pPr>
                  <w:r w:rsidRPr="00E01404">
                    <w:rPr>
                      <w:color w:val="181717"/>
                      <w:sz w:val="20"/>
                      <w:lang w:val="fr-FR"/>
                    </w:rPr>
                    <w:t>pleurs et tient</w:t>
                  </w:r>
                </w:p>
              </w:tc>
            </w:tr>
            <w:tr w:rsidR="00E01404" w:rsidRPr="00E01404" w:rsidTr="00D46261">
              <w:trPr>
                <w:trHeight w:val="240"/>
              </w:trPr>
              <w:tc>
                <w:tcPr>
                  <w:tcW w:w="1560" w:type="dxa"/>
                  <w:tcBorders>
                    <w:top w:val="nil"/>
                    <w:left w:val="nil"/>
                    <w:bottom w:val="nil"/>
                    <w:right w:val="nil"/>
                  </w:tcBorders>
                </w:tcPr>
                <w:p w:rsidR="00E01404" w:rsidRPr="00E01404" w:rsidRDefault="00E01404" w:rsidP="00E01404">
                  <w:pPr>
                    <w:rPr>
                      <w:lang w:val="fr-FR"/>
                    </w:rPr>
                  </w:pPr>
                </w:p>
              </w:tc>
              <w:tc>
                <w:tcPr>
                  <w:tcW w:w="4920" w:type="dxa"/>
                  <w:tcBorders>
                    <w:top w:val="nil"/>
                    <w:left w:val="nil"/>
                    <w:bottom w:val="nil"/>
                    <w:right w:val="nil"/>
                  </w:tcBorders>
                </w:tcPr>
                <w:p w:rsidR="00E01404" w:rsidRPr="00E01404" w:rsidRDefault="00E01404" w:rsidP="00E01404">
                  <w:pPr>
                    <w:spacing w:after="0"/>
                    <w:ind w:left="240"/>
                    <w:rPr>
                      <w:lang w:val="fr-FR"/>
                    </w:rPr>
                  </w:pPr>
                  <w:r w:rsidRPr="00E01404">
                    <w:rPr>
                      <w:color w:val="181717"/>
                      <w:sz w:val="20"/>
                      <w:lang w:val="fr-FR"/>
                    </w:rPr>
                    <w:t>susceptibles de toucher le spectateur</w:t>
                  </w:r>
                </w:p>
              </w:tc>
              <w:tc>
                <w:tcPr>
                  <w:tcW w:w="1681" w:type="dxa"/>
                  <w:tcBorders>
                    <w:top w:val="nil"/>
                    <w:left w:val="nil"/>
                    <w:bottom w:val="nil"/>
                    <w:right w:val="nil"/>
                  </w:tcBorders>
                </w:tcPr>
                <w:p w:rsidR="00E01404" w:rsidRPr="00E01404" w:rsidRDefault="00E01404" w:rsidP="00E01404">
                  <w:pPr>
                    <w:spacing w:after="0"/>
                    <w:ind w:left="241"/>
                    <w:rPr>
                      <w:lang w:val="fr-FR"/>
                    </w:rPr>
                  </w:pPr>
                  <w:r w:rsidRPr="00E01404">
                    <w:rPr>
                      <w:color w:val="181717"/>
                      <w:sz w:val="20"/>
                      <w:lang w:val="fr-FR"/>
                    </w:rPr>
                    <w:t>le lecteur en</w:t>
                  </w:r>
                </w:p>
              </w:tc>
            </w:tr>
            <w:tr w:rsidR="00E01404" w:rsidRPr="00E01404" w:rsidTr="00D46261">
              <w:trPr>
                <w:trHeight w:val="835"/>
              </w:trPr>
              <w:tc>
                <w:tcPr>
                  <w:tcW w:w="1560" w:type="dxa"/>
                  <w:tcBorders>
                    <w:top w:val="nil"/>
                    <w:left w:val="nil"/>
                    <w:bottom w:val="single" w:sz="4" w:space="0" w:color="181717"/>
                    <w:right w:val="nil"/>
                  </w:tcBorders>
                </w:tcPr>
                <w:p w:rsidR="00E01404" w:rsidRPr="00E01404" w:rsidRDefault="00E01404" w:rsidP="00E01404">
                  <w:pPr>
                    <w:rPr>
                      <w:lang w:val="fr-FR"/>
                    </w:rPr>
                  </w:pPr>
                </w:p>
              </w:tc>
              <w:tc>
                <w:tcPr>
                  <w:tcW w:w="4920" w:type="dxa"/>
                  <w:tcBorders>
                    <w:top w:val="nil"/>
                    <w:left w:val="nil"/>
                    <w:bottom w:val="single" w:sz="4" w:space="0" w:color="181717"/>
                    <w:right w:val="nil"/>
                  </w:tcBorders>
                </w:tcPr>
                <w:p w:rsidR="00E01404" w:rsidRPr="00E01404" w:rsidRDefault="00E01404" w:rsidP="00E01404">
                  <w:pPr>
                    <w:numPr>
                      <w:ilvl w:val="0"/>
                      <w:numId w:val="11"/>
                    </w:numPr>
                    <w:spacing w:after="0" w:line="236" w:lineRule="auto"/>
                    <w:ind w:right="245" w:hanging="240"/>
                    <w:rPr>
                      <w:lang w:val="fr-FR"/>
                    </w:rPr>
                  </w:pPr>
                  <w:r w:rsidRPr="00E01404">
                    <w:rPr>
                      <w:color w:val="181717"/>
                      <w:sz w:val="20"/>
                      <w:lang w:val="fr-FR"/>
                    </w:rPr>
                    <w:t>N’implique pas une fin sans issue, à la</w:t>
                  </w:r>
                  <w:r>
                    <w:rPr>
                      <w:color w:val="181717"/>
                      <w:sz w:val="20"/>
                      <w:lang w:val="fr-FR"/>
                    </w:rPr>
                    <w:t xml:space="preserve"> </w:t>
                  </w:r>
                  <w:r w:rsidRPr="00E01404">
                    <w:rPr>
                      <w:color w:val="181717"/>
                      <w:sz w:val="20"/>
                      <w:lang w:val="fr-FR"/>
                    </w:rPr>
                    <w:t>différence du tragique</w:t>
                  </w:r>
                </w:p>
                <w:p w:rsidR="00E01404" w:rsidRPr="00E01404" w:rsidRDefault="00E01404" w:rsidP="00E01404">
                  <w:pPr>
                    <w:numPr>
                      <w:ilvl w:val="0"/>
                      <w:numId w:val="11"/>
                    </w:numPr>
                    <w:spacing w:after="0"/>
                    <w:ind w:right="245" w:hanging="240"/>
                    <w:rPr>
                      <w:lang w:val="fr-FR"/>
                    </w:rPr>
                  </w:pPr>
                  <w:r w:rsidRPr="00E01404">
                    <w:rPr>
                      <w:color w:val="181717"/>
                      <w:sz w:val="20"/>
                      <w:lang w:val="fr-FR"/>
                    </w:rPr>
                    <w:t>mêle le comique et le tragique</w:t>
                  </w:r>
                </w:p>
              </w:tc>
              <w:tc>
                <w:tcPr>
                  <w:tcW w:w="1681" w:type="dxa"/>
                  <w:tcBorders>
                    <w:top w:val="nil"/>
                    <w:left w:val="nil"/>
                    <w:bottom w:val="single" w:sz="4" w:space="0" w:color="181717"/>
                    <w:right w:val="nil"/>
                  </w:tcBorders>
                </w:tcPr>
                <w:p w:rsidR="00E01404" w:rsidRPr="00E01404" w:rsidRDefault="00E01404" w:rsidP="00E01404">
                  <w:pPr>
                    <w:spacing w:after="0"/>
                    <w:ind w:left="241"/>
                    <w:rPr>
                      <w:lang w:val="fr-FR"/>
                    </w:rPr>
                  </w:pPr>
                  <w:r w:rsidRPr="00E01404">
                    <w:rPr>
                      <w:color w:val="181717"/>
                      <w:sz w:val="20"/>
                      <w:lang w:val="fr-FR"/>
                    </w:rPr>
                    <w:t>haleine</w:t>
                  </w:r>
                </w:p>
              </w:tc>
            </w:tr>
            <w:tr w:rsidR="00E01404" w:rsidRPr="00E01404" w:rsidTr="00D46261">
              <w:trPr>
                <w:trHeight w:val="365"/>
              </w:trPr>
              <w:tc>
                <w:tcPr>
                  <w:tcW w:w="1560" w:type="dxa"/>
                  <w:tcBorders>
                    <w:top w:val="single" w:sz="4" w:space="0" w:color="181717"/>
                    <w:left w:val="nil"/>
                    <w:bottom w:val="nil"/>
                    <w:right w:val="nil"/>
                  </w:tcBorders>
                  <w:vAlign w:val="bottom"/>
                </w:tcPr>
                <w:p w:rsidR="00E01404" w:rsidRPr="00E01404" w:rsidRDefault="00E01404" w:rsidP="00E01404">
                  <w:pPr>
                    <w:spacing w:after="0"/>
                    <w:rPr>
                      <w:lang w:val="fr-FR"/>
                    </w:rPr>
                  </w:pPr>
                  <w:r w:rsidRPr="00E01404">
                    <w:rPr>
                      <w:color w:val="181717"/>
                      <w:sz w:val="20"/>
                      <w:lang w:val="fr-FR"/>
                    </w:rPr>
                    <w:t>L’épique</w:t>
                  </w:r>
                </w:p>
              </w:tc>
              <w:tc>
                <w:tcPr>
                  <w:tcW w:w="4920" w:type="dxa"/>
                  <w:tcBorders>
                    <w:top w:val="single" w:sz="4" w:space="0" w:color="181717"/>
                    <w:left w:val="nil"/>
                    <w:bottom w:val="nil"/>
                    <w:right w:val="nil"/>
                  </w:tcBorders>
                  <w:vAlign w:val="bottom"/>
                </w:tcPr>
                <w:p w:rsidR="00E01404" w:rsidRPr="00E01404" w:rsidRDefault="00E01404" w:rsidP="00E01404">
                  <w:pPr>
                    <w:spacing w:after="0"/>
                    <w:rPr>
                      <w:lang w:val="fr-FR"/>
                    </w:rPr>
                  </w:pPr>
                  <w:r w:rsidRPr="00E01404">
                    <w:rPr>
                      <w:color w:val="181717"/>
                      <w:sz w:val="20"/>
                      <w:lang w:val="fr-FR"/>
                    </w:rPr>
                    <w:t>• propose la célébration d’exploits sublimes</w:t>
                  </w:r>
                </w:p>
              </w:tc>
              <w:tc>
                <w:tcPr>
                  <w:tcW w:w="1681" w:type="dxa"/>
                  <w:tcBorders>
                    <w:top w:val="single" w:sz="4" w:space="0" w:color="181717"/>
                    <w:left w:val="nil"/>
                    <w:bottom w:val="nil"/>
                    <w:right w:val="nil"/>
                  </w:tcBorders>
                  <w:vAlign w:val="bottom"/>
                </w:tcPr>
                <w:p w:rsidR="00E01404" w:rsidRPr="00E01404" w:rsidRDefault="00E01404" w:rsidP="00E01404">
                  <w:pPr>
                    <w:spacing w:after="0"/>
                    <w:ind w:left="1"/>
                    <w:rPr>
                      <w:lang w:val="fr-FR"/>
                    </w:rPr>
                  </w:pPr>
                  <w:r w:rsidRPr="00E01404">
                    <w:rPr>
                      <w:color w:val="181717"/>
                      <w:sz w:val="20"/>
                      <w:lang w:val="fr-FR"/>
                    </w:rPr>
                    <w:t>• sollicite</w:t>
                  </w:r>
                </w:p>
              </w:tc>
            </w:tr>
            <w:tr w:rsidR="00E01404" w:rsidRPr="00E01404" w:rsidTr="00D46261">
              <w:trPr>
                <w:trHeight w:val="240"/>
              </w:trPr>
              <w:tc>
                <w:tcPr>
                  <w:tcW w:w="1560" w:type="dxa"/>
                  <w:tcBorders>
                    <w:top w:val="nil"/>
                    <w:left w:val="nil"/>
                    <w:bottom w:val="nil"/>
                    <w:right w:val="nil"/>
                  </w:tcBorders>
                </w:tcPr>
                <w:p w:rsidR="00E01404" w:rsidRPr="00E01404" w:rsidRDefault="00E01404" w:rsidP="00E01404">
                  <w:pPr>
                    <w:rPr>
                      <w:lang w:val="fr-FR"/>
                    </w:rPr>
                  </w:pPr>
                </w:p>
              </w:tc>
              <w:tc>
                <w:tcPr>
                  <w:tcW w:w="4920" w:type="dxa"/>
                  <w:tcBorders>
                    <w:top w:val="nil"/>
                    <w:left w:val="nil"/>
                    <w:bottom w:val="nil"/>
                    <w:right w:val="nil"/>
                  </w:tcBorders>
                </w:tcPr>
                <w:p w:rsidR="00E01404" w:rsidRPr="00E01404" w:rsidRDefault="00E01404" w:rsidP="00E01404">
                  <w:pPr>
                    <w:spacing w:after="0"/>
                    <w:ind w:left="240"/>
                    <w:rPr>
                      <w:lang w:val="fr-FR"/>
                    </w:rPr>
                  </w:pPr>
                  <w:r w:rsidRPr="00E01404">
                    <w:rPr>
                      <w:color w:val="181717"/>
                      <w:sz w:val="20"/>
                      <w:lang w:val="fr-FR"/>
                    </w:rPr>
                    <w:t>(guerriers généralement)</w:t>
                  </w:r>
                </w:p>
              </w:tc>
              <w:tc>
                <w:tcPr>
                  <w:tcW w:w="1681" w:type="dxa"/>
                  <w:tcBorders>
                    <w:top w:val="nil"/>
                    <w:left w:val="nil"/>
                    <w:bottom w:val="nil"/>
                    <w:right w:val="nil"/>
                  </w:tcBorders>
                </w:tcPr>
                <w:p w:rsidR="00E01404" w:rsidRPr="00E01404" w:rsidRDefault="00E01404" w:rsidP="00E01404">
                  <w:pPr>
                    <w:spacing w:after="0"/>
                    <w:ind w:left="241"/>
                    <w:rPr>
                      <w:lang w:val="fr-FR"/>
                    </w:rPr>
                  </w:pPr>
                  <w:r w:rsidRPr="00E01404">
                    <w:rPr>
                      <w:color w:val="181717"/>
                      <w:sz w:val="20"/>
                      <w:lang w:val="fr-FR"/>
                    </w:rPr>
                    <w:t>l’admiration,</w:t>
                  </w:r>
                </w:p>
              </w:tc>
            </w:tr>
            <w:tr w:rsidR="00E01404" w:rsidRPr="00E01404" w:rsidTr="00D46261">
              <w:trPr>
                <w:trHeight w:val="240"/>
              </w:trPr>
              <w:tc>
                <w:tcPr>
                  <w:tcW w:w="1560" w:type="dxa"/>
                  <w:tcBorders>
                    <w:top w:val="nil"/>
                    <w:left w:val="nil"/>
                    <w:bottom w:val="nil"/>
                    <w:right w:val="nil"/>
                  </w:tcBorders>
                </w:tcPr>
                <w:p w:rsidR="00E01404" w:rsidRPr="00E01404" w:rsidRDefault="00E01404" w:rsidP="00E01404">
                  <w:pPr>
                    <w:rPr>
                      <w:lang w:val="fr-FR"/>
                    </w:rPr>
                  </w:pPr>
                </w:p>
              </w:tc>
              <w:tc>
                <w:tcPr>
                  <w:tcW w:w="4920" w:type="dxa"/>
                  <w:tcBorders>
                    <w:top w:val="nil"/>
                    <w:left w:val="nil"/>
                    <w:bottom w:val="nil"/>
                    <w:right w:val="nil"/>
                  </w:tcBorders>
                </w:tcPr>
                <w:p w:rsidR="00E01404" w:rsidRPr="00E01404" w:rsidRDefault="00E01404" w:rsidP="00E01404">
                  <w:pPr>
                    <w:spacing w:after="0"/>
                    <w:rPr>
                      <w:lang w:val="fr-FR"/>
                    </w:rPr>
                  </w:pPr>
                  <w:r w:rsidRPr="00E01404">
                    <w:rPr>
                      <w:color w:val="181717"/>
                      <w:sz w:val="20"/>
                      <w:lang w:val="fr-FR"/>
                    </w:rPr>
                    <w:t>• présente des héros qui accomplissent des</w:t>
                  </w:r>
                </w:p>
              </w:tc>
              <w:tc>
                <w:tcPr>
                  <w:tcW w:w="1681" w:type="dxa"/>
                  <w:tcBorders>
                    <w:top w:val="nil"/>
                    <w:left w:val="nil"/>
                    <w:bottom w:val="nil"/>
                    <w:right w:val="nil"/>
                  </w:tcBorders>
                </w:tcPr>
                <w:p w:rsidR="00E01404" w:rsidRPr="00E01404" w:rsidRDefault="00E01404" w:rsidP="00E01404">
                  <w:pPr>
                    <w:spacing w:after="0"/>
                    <w:ind w:left="240"/>
                    <w:rPr>
                      <w:lang w:val="fr-FR"/>
                    </w:rPr>
                  </w:pPr>
                  <w:r w:rsidRPr="00E01404">
                    <w:rPr>
                      <w:color w:val="181717"/>
                      <w:sz w:val="20"/>
                      <w:lang w:val="fr-FR"/>
                    </w:rPr>
                    <w:t>suscite</w:t>
                  </w:r>
                </w:p>
              </w:tc>
            </w:tr>
            <w:tr w:rsidR="00E01404" w:rsidRPr="00E01404" w:rsidTr="00D46261">
              <w:trPr>
                <w:trHeight w:val="240"/>
              </w:trPr>
              <w:tc>
                <w:tcPr>
                  <w:tcW w:w="1560" w:type="dxa"/>
                  <w:tcBorders>
                    <w:top w:val="nil"/>
                    <w:left w:val="nil"/>
                    <w:bottom w:val="nil"/>
                    <w:right w:val="nil"/>
                  </w:tcBorders>
                </w:tcPr>
                <w:p w:rsidR="00E01404" w:rsidRPr="00E01404" w:rsidRDefault="00E01404" w:rsidP="00E01404">
                  <w:pPr>
                    <w:rPr>
                      <w:lang w:val="fr-FR"/>
                    </w:rPr>
                  </w:pPr>
                </w:p>
              </w:tc>
              <w:tc>
                <w:tcPr>
                  <w:tcW w:w="4920" w:type="dxa"/>
                  <w:tcBorders>
                    <w:top w:val="nil"/>
                    <w:left w:val="nil"/>
                    <w:bottom w:val="nil"/>
                    <w:right w:val="nil"/>
                  </w:tcBorders>
                </w:tcPr>
                <w:p w:rsidR="00E01404" w:rsidRPr="00E01404" w:rsidRDefault="00E01404" w:rsidP="00E01404">
                  <w:pPr>
                    <w:spacing w:after="0"/>
                    <w:ind w:left="240"/>
                    <w:rPr>
                      <w:lang w:val="fr-FR"/>
                    </w:rPr>
                  </w:pPr>
                  <w:r w:rsidRPr="00E01404">
                    <w:rPr>
                      <w:color w:val="181717"/>
                      <w:sz w:val="20"/>
                      <w:lang w:val="fr-FR"/>
                    </w:rPr>
                    <w:t>actions dépassant les forces humaines ordinaires</w:t>
                  </w:r>
                </w:p>
              </w:tc>
              <w:tc>
                <w:tcPr>
                  <w:tcW w:w="1681" w:type="dxa"/>
                  <w:tcBorders>
                    <w:top w:val="nil"/>
                    <w:left w:val="nil"/>
                    <w:bottom w:val="nil"/>
                    <w:right w:val="nil"/>
                  </w:tcBorders>
                </w:tcPr>
                <w:p w:rsidR="00E01404" w:rsidRPr="00E01404" w:rsidRDefault="00E01404" w:rsidP="00E01404">
                  <w:pPr>
                    <w:spacing w:after="0"/>
                    <w:ind w:left="241"/>
                    <w:rPr>
                      <w:lang w:val="fr-FR"/>
                    </w:rPr>
                  </w:pPr>
                  <w:r w:rsidRPr="00E01404">
                    <w:rPr>
                      <w:color w:val="181717"/>
                      <w:sz w:val="20"/>
                      <w:lang w:val="fr-FR"/>
                    </w:rPr>
                    <w:t>l’adhésion à</w:t>
                  </w:r>
                </w:p>
              </w:tc>
            </w:tr>
            <w:tr w:rsidR="00E01404" w:rsidRPr="00E01404" w:rsidTr="00D46261">
              <w:trPr>
                <w:trHeight w:val="1564"/>
              </w:trPr>
              <w:tc>
                <w:tcPr>
                  <w:tcW w:w="1560" w:type="dxa"/>
                  <w:tcBorders>
                    <w:top w:val="nil"/>
                    <w:left w:val="nil"/>
                    <w:bottom w:val="single" w:sz="4" w:space="0" w:color="181717"/>
                    <w:right w:val="nil"/>
                  </w:tcBorders>
                </w:tcPr>
                <w:p w:rsidR="00E01404" w:rsidRPr="00E01404" w:rsidRDefault="00E01404" w:rsidP="00E01404">
                  <w:pPr>
                    <w:rPr>
                      <w:lang w:val="fr-FR"/>
                    </w:rPr>
                  </w:pPr>
                </w:p>
              </w:tc>
              <w:tc>
                <w:tcPr>
                  <w:tcW w:w="4920" w:type="dxa"/>
                  <w:tcBorders>
                    <w:top w:val="nil"/>
                    <w:left w:val="nil"/>
                    <w:bottom w:val="single" w:sz="4" w:space="0" w:color="181717"/>
                    <w:right w:val="nil"/>
                  </w:tcBorders>
                </w:tcPr>
                <w:p w:rsidR="00E01404" w:rsidRPr="00E01404" w:rsidRDefault="00E01404" w:rsidP="00E01404">
                  <w:pPr>
                    <w:numPr>
                      <w:ilvl w:val="0"/>
                      <w:numId w:val="12"/>
                    </w:numPr>
                    <w:spacing w:after="0" w:line="236" w:lineRule="auto"/>
                    <w:ind w:right="423" w:hanging="240"/>
                    <w:rPr>
                      <w:lang w:val="fr-FR"/>
                    </w:rPr>
                  </w:pPr>
                  <w:r w:rsidRPr="00E01404">
                    <w:rPr>
                      <w:color w:val="181717"/>
                      <w:sz w:val="20"/>
                      <w:lang w:val="fr-FR"/>
                    </w:rPr>
                    <w:t>Met en scène des situations réelles ou</w:t>
                  </w:r>
                  <w:r>
                    <w:rPr>
                      <w:color w:val="181717"/>
                      <w:sz w:val="20"/>
                      <w:lang w:val="fr-FR"/>
                    </w:rPr>
                    <w:t xml:space="preserve"> </w:t>
                  </w:r>
                  <w:r w:rsidRPr="00E01404">
                    <w:rPr>
                      <w:color w:val="181717"/>
                      <w:sz w:val="20"/>
                      <w:lang w:val="fr-FR"/>
                    </w:rPr>
                    <w:t>mythiques simples</w:t>
                  </w:r>
                </w:p>
                <w:p w:rsidR="00E01404" w:rsidRPr="00E01404" w:rsidRDefault="00E01404" w:rsidP="00E01404">
                  <w:pPr>
                    <w:numPr>
                      <w:ilvl w:val="0"/>
                      <w:numId w:val="12"/>
                    </w:numPr>
                    <w:spacing w:after="0" w:line="236" w:lineRule="auto"/>
                    <w:ind w:right="423" w:hanging="240"/>
                    <w:rPr>
                      <w:lang w:val="fr-FR"/>
                    </w:rPr>
                  </w:pPr>
                  <w:r w:rsidRPr="00E01404">
                    <w:rPr>
                      <w:color w:val="181717"/>
                      <w:sz w:val="20"/>
                      <w:lang w:val="fr-FR"/>
                    </w:rPr>
                    <w:t>Ajoute une dimension grandiose aux faits</w:t>
                  </w:r>
                  <w:r>
                    <w:rPr>
                      <w:color w:val="181717"/>
                      <w:sz w:val="20"/>
                      <w:lang w:val="fr-FR"/>
                    </w:rPr>
                    <w:t xml:space="preserve"> </w:t>
                  </w:r>
                  <w:r w:rsidRPr="00E01404">
                    <w:rPr>
                      <w:color w:val="181717"/>
                      <w:sz w:val="20"/>
                      <w:lang w:val="fr-FR"/>
                    </w:rPr>
                    <w:t>et aux personnages</w:t>
                  </w:r>
                </w:p>
                <w:p w:rsidR="00E01404" w:rsidRPr="00E01404" w:rsidRDefault="00E01404" w:rsidP="00E01404">
                  <w:pPr>
                    <w:numPr>
                      <w:ilvl w:val="0"/>
                      <w:numId w:val="12"/>
                    </w:numPr>
                    <w:spacing w:after="0"/>
                    <w:ind w:right="423" w:hanging="240"/>
                    <w:rPr>
                      <w:lang w:val="fr-FR"/>
                    </w:rPr>
                  </w:pPr>
                  <w:r w:rsidRPr="00E01404">
                    <w:rPr>
                      <w:color w:val="181717"/>
                      <w:sz w:val="20"/>
                      <w:lang w:val="fr-FR"/>
                    </w:rPr>
                    <w:t>donne aux gestes et aux situations une portée</w:t>
                  </w:r>
                  <w:r>
                    <w:rPr>
                      <w:color w:val="181717"/>
                      <w:sz w:val="20"/>
                      <w:lang w:val="fr-FR"/>
                    </w:rPr>
                    <w:t xml:space="preserve"> </w:t>
                  </w:r>
                  <w:r w:rsidRPr="00E01404">
                    <w:rPr>
                      <w:color w:val="181717"/>
                      <w:sz w:val="20"/>
                      <w:lang w:val="fr-FR"/>
                    </w:rPr>
                    <w:t>symbolique</w:t>
                  </w:r>
                </w:p>
              </w:tc>
              <w:tc>
                <w:tcPr>
                  <w:tcW w:w="1681" w:type="dxa"/>
                  <w:tcBorders>
                    <w:top w:val="nil"/>
                    <w:left w:val="nil"/>
                    <w:bottom w:val="single" w:sz="4" w:space="0" w:color="181717"/>
                    <w:right w:val="nil"/>
                  </w:tcBorders>
                </w:tcPr>
                <w:p w:rsidR="00E01404" w:rsidRPr="00E01404" w:rsidRDefault="00E01404" w:rsidP="00E01404">
                  <w:pPr>
                    <w:spacing w:after="0"/>
                    <w:ind w:left="241"/>
                    <w:rPr>
                      <w:lang w:val="fr-FR"/>
                    </w:rPr>
                  </w:pPr>
                  <w:r w:rsidRPr="00E01404">
                    <w:rPr>
                      <w:color w:val="181717"/>
                      <w:sz w:val="20"/>
                      <w:lang w:val="fr-FR"/>
                    </w:rPr>
                    <w:t>des valeurs</w:t>
                  </w:r>
                </w:p>
              </w:tc>
            </w:tr>
            <w:tr w:rsidR="00E01404" w:rsidRPr="00E01404" w:rsidTr="00D46261">
              <w:trPr>
                <w:trHeight w:val="356"/>
              </w:trPr>
              <w:tc>
                <w:tcPr>
                  <w:tcW w:w="1560" w:type="dxa"/>
                  <w:tcBorders>
                    <w:top w:val="single" w:sz="4" w:space="0" w:color="181717"/>
                    <w:left w:val="nil"/>
                    <w:bottom w:val="nil"/>
                    <w:right w:val="nil"/>
                  </w:tcBorders>
                  <w:vAlign w:val="bottom"/>
                </w:tcPr>
                <w:p w:rsidR="00E01404" w:rsidRPr="00E01404" w:rsidRDefault="00E01404" w:rsidP="00E01404">
                  <w:pPr>
                    <w:spacing w:after="0"/>
                    <w:rPr>
                      <w:lang w:val="fr-FR"/>
                    </w:rPr>
                  </w:pPr>
                  <w:r w:rsidRPr="00E01404">
                    <w:rPr>
                      <w:color w:val="181717"/>
                      <w:sz w:val="20"/>
                      <w:lang w:val="fr-FR"/>
                    </w:rPr>
                    <w:t>L’ironie</w:t>
                  </w:r>
                </w:p>
              </w:tc>
              <w:tc>
                <w:tcPr>
                  <w:tcW w:w="4920" w:type="dxa"/>
                  <w:tcBorders>
                    <w:top w:val="single" w:sz="4" w:space="0" w:color="181717"/>
                    <w:left w:val="nil"/>
                    <w:bottom w:val="nil"/>
                    <w:right w:val="nil"/>
                  </w:tcBorders>
                  <w:vAlign w:val="bottom"/>
                </w:tcPr>
                <w:p w:rsidR="00E01404" w:rsidRPr="00E01404" w:rsidRDefault="00E01404" w:rsidP="00E01404">
                  <w:pPr>
                    <w:spacing w:after="0"/>
                    <w:ind w:left="1"/>
                    <w:rPr>
                      <w:lang w:val="fr-FR"/>
                    </w:rPr>
                  </w:pPr>
                  <w:r w:rsidRPr="00E01404">
                    <w:rPr>
                      <w:color w:val="181717"/>
                      <w:sz w:val="20"/>
                      <w:lang w:val="fr-FR"/>
                    </w:rPr>
                    <w:t>• s’apparente souvent au comique</w:t>
                  </w:r>
                </w:p>
              </w:tc>
              <w:tc>
                <w:tcPr>
                  <w:tcW w:w="1681" w:type="dxa"/>
                  <w:tcBorders>
                    <w:top w:val="single" w:sz="4" w:space="0" w:color="181717"/>
                    <w:left w:val="nil"/>
                    <w:bottom w:val="nil"/>
                    <w:right w:val="nil"/>
                  </w:tcBorders>
                  <w:vAlign w:val="bottom"/>
                </w:tcPr>
                <w:p w:rsidR="00E01404" w:rsidRPr="00E01404" w:rsidRDefault="00E01404" w:rsidP="00E01404">
                  <w:pPr>
                    <w:spacing w:after="0"/>
                    <w:ind w:left="1"/>
                    <w:rPr>
                      <w:lang w:val="fr-FR"/>
                    </w:rPr>
                  </w:pPr>
                  <w:r w:rsidRPr="00E01404">
                    <w:rPr>
                      <w:color w:val="181717"/>
                      <w:sz w:val="20"/>
                      <w:lang w:val="fr-FR"/>
                    </w:rPr>
                    <w:t>• sollicite le sens</w:t>
                  </w:r>
                </w:p>
              </w:tc>
            </w:tr>
            <w:tr w:rsidR="00E01404" w:rsidRPr="00E01404" w:rsidTr="00D46261">
              <w:trPr>
                <w:trHeight w:val="240"/>
              </w:trPr>
              <w:tc>
                <w:tcPr>
                  <w:tcW w:w="1560" w:type="dxa"/>
                  <w:tcBorders>
                    <w:top w:val="nil"/>
                    <w:left w:val="nil"/>
                    <w:bottom w:val="nil"/>
                    <w:right w:val="nil"/>
                  </w:tcBorders>
                </w:tcPr>
                <w:p w:rsidR="00E01404" w:rsidRPr="00E01404" w:rsidRDefault="00E01404" w:rsidP="00E01404">
                  <w:pPr>
                    <w:rPr>
                      <w:lang w:val="fr-FR"/>
                    </w:rPr>
                  </w:pPr>
                </w:p>
              </w:tc>
              <w:tc>
                <w:tcPr>
                  <w:tcW w:w="4920" w:type="dxa"/>
                  <w:tcBorders>
                    <w:top w:val="nil"/>
                    <w:left w:val="nil"/>
                    <w:bottom w:val="nil"/>
                    <w:right w:val="nil"/>
                  </w:tcBorders>
                </w:tcPr>
                <w:p w:rsidR="00E01404" w:rsidRPr="00E01404" w:rsidRDefault="00E01404" w:rsidP="00E01404">
                  <w:pPr>
                    <w:spacing w:after="0"/>
                    <w:rPr>
                      <w:lang w:val="fr-FR"/>
                    </w:rPr>
                  </w:pPr>
                  <w:r w:rsidRPr="00E01404">
                    <w:rPr>
                      <w:color w:val="181717"/>
                      <w:sz w:val="20"/>
                      <w:lang w:val="fr-FR"/>
                    </w:rPr>
                    <w:t>• consiste à dire le contraire de sa pensée pour</w:t>
                  </w:r>
                </w:p>
              </w:tc>
              <w:tc>
                <w:tcPr>
                  <w:tcW w:w="1681" w:type="dxa"/>
                  <w:tcBorders>
                    <w:top w:val="nil"/>
                    <w:left w:val="nil"/>
                    <w:bottom w:val="nil"/>
                    <w:right w:val="nil"/>
                  </w:tcBorders>
                </w:tcPr>
                <w:p w:rsidR="00E01404" w:rsidRPr="00E01404" w:rsidRDefault="00E01404" w:rsidP="00E01404">
                  <w:pPr>
                    <w:spacing w:after="0"/>
                    <w:ind w:left="44"/>
                    <w:jc w:val="center"/>
                    <w:rPr>
                      <w:lang w:val="fr-FR"/>
                    </w:rPr>
                  </w:pPr>
                  <w:r w:rsidRPr="00E01404">
                    <w:rPr>
                      <w:color w:val="181717"/>
                      <w:sz w:val="20"/>
                      <w:lang w:val="fr-FR"/>
                    </w:rPr>
                    <w:t>critique et fait</w:t>
                  </w:r>
                </w:p>
              </w:tc>
            </w:tr>
            <w:tr w:rsidR="00E01404" w:rsidRPr="00E01404" w:rsidTr="00D46261">
              <w:trPr>
                <w:trHeight w:val="240"/>
              </w:trPr>
              <w:tc>
                <w:tcPr>
                  <w:tcW w:w="1560" w:type="dxa"/>
                  <w:tcBorders>
                    <w:top w:val="nil"/>
                    <w:left w:val="nil"/>
                    <w:bottom w:val="nil"/>
                    <w:right w:val="nil"/>
                  </w:tcBorders>
                </w:tcPr>
                <w:p w:rsidR="00E01404" w:rsidRPr="00E01404" w:rsidRDefault="00E01404" w:rsidP="00E01404">
                  <w:pPr>
                    <w:rPr>
                      <w:lang w:val="fr-FR"/>
                    </w:rPr>
                  </w:pPr>
                </w:p>
              </w:tc>
              <w:tc>
                <w:tcPr>
                  <w:tcW w:w="4920" w:type="dxa"/>
                  <w:tcBorders>
                    <w:top w:val="nil"/>
                    <w:left w:val="nil"/>
                    <w:bottom w:val="nil"/>
                    <w:right w:val="nil"/>
                  </w:tcBorders>
                </w:tcPr>
                <w:p w:rsidR="00E01404" w:rsidRPr="00E01404" w:rsidRDefault="00E01404" w:rsidP="00E01404">
                  <w:pPr>
                    <w:spacing w:after="0"/>
                    <w:ind w:left="240"/>
                    <w:rPr>
                      <w:lang w:val="fr-FR"/>
                    </w:rPr>
                  </w:pPr>
                  <w:r w:rsidRPr="00E01404">
                    <w:rPr>
                      <w:color w:val="181717"/>
                      <w:sz w:val="20"/>
                      <w:lang w:val="fr-FR"/>
                    </w:rPr>
                    <w:t>dénoncer, par la dérision, une situation ou</w:t>
                  </w:r>
                </w:p>
              </w:tc>
              <w:tc>
                <w:tcPr>
                  <w:tcW w:w="1681" w:type="dxa"/>
                  <w:tcBorders>
                    <w:top w:val="nil"/>
                    <w:left w:val="nil"/>
                    <w:bottom w:val="nil"/>
                    <w:right w:val="nil"/>
                  </w:tcBorders>
                </w:tcPr>
                <w:p w:rsidR="00E01404" w:rsidRPr="00E01404" w:rsidRDefault="00E01404" w:rsidP="00E01404">
                  <w:pPr>
                    <w:spacing w:after="0"/>
                    <w:ind w:left="241"/>
                    <w:rPr>
                      <w:lang w:val="fr-FR"/>
                    </w:rPr>
                  </w:pPr>
                  <w:r w:rsidRPr="00E01404">
                    <w:rPr>
                      <w:color w:val="181717"/>
                      <w:sz w:val="20"/>
                      <w:lang w:val="fr-FR"/>
                    </w:rPr>
                    <w:t>grincer des</w:t>
                  </w:r>
                </w:p>
              </w:tc>
            </w:tr>
            <w:tr w:rsidR="00E01404" w:rsidRPr="00E01404" w:rsidTr="00D46261">
              <w:trPr>
                <w:trHeight w:val="364"/>
              </w:trPr>
              <w:tc>
                <w:tcPr>
                  <w:tcW w:w="1560" w:type="dxa"/>
                  <w:tcBorders>
                    <w:top w:val="nil"/>
                    <w:left w:val="nil"/>
                    <w:bottom w:val="single" w:sz="4" w:space="0" w:color="181717"/>
                    <w:right w:val="nil"/>
                  </w:tcBorders>
                </w:tcPr>
                <w:p w:rsidR="00E01404" w:rsidRPr="00E01404" w:rsidRDefault="00E01404" w:rsidP="00E01404">
                  <w:pPr>
                    <w:rPr>
                      <w:lang w:val="fr-FR"/>
                    </w:rPr>
                  </w:pPr>
                </w:p>
              </w:tc>
              <w:tc>
                <w:tcPr>
                  <w:tcW w:w="4920" w:type="dxa"/>
                  <w:tcBorders>
                    <w:top w:val="nil"/>
                    <w:left w:val="nil"/>
                    <w:bottom w:val="single" w:sz="4" w:space="0" w:color="181717"/>
                    <w:right w:val="nil"/>
                  </w:tcBorders>
                </w:tcPr>
                <w:p w:rsidR="00E01404" w:rsidRPr="00E01404" w:rsidRDefault="00E01404" w:rsidP="00E01404">
                  <w:pPr>
                    <w:spacing w:after="0"/>
                    <w:ind w:left="240"/>
                    <w:rPr>
                      <w:lang w:val="fr-FR"/>
                    </w:rPr>
                  </w:pPr>
                  <w:r w:rsidRPr="00E01404">
                    <w:rPr>
                      <w:color w:val="181717"/>
                      <w:sz w:val="20"/>
                      <w:lang w:val="fr-FR"/>
                    </w:rPr>
                    <w:t>un personnage</w:t>
                  </w:r>
                </w:p>
              </w:tc>
              <w:tc>
                <w:tcPr>
                  <w:tcW w:w="1681" w:type="dxa"/>
                  <w:tcBorders>
                    <w:top w:val="nil"/>
                    <w:left w:val="nil"/>
                    <w:bottom w:val="single" w:sz="4" w:space="0" w:color="181717"/>
                    <w:right w:val="nil"/>
                  </w:tcBorders>
                </w:tcPr>
                <w:p w:rsidR="00E01404" w:rsidRPr="00E01404" w:rsidRDefault="00E01404" w:rsidP="00E01404">
                  <w:pPr>
                    <w:spacing w:after="0"/>
                    <w:jc w:val="right"/>
                    <w:rPr>
                      <w:lang w:val="fr-FR"/>
                    </w:rPr>
                  </w:pPr>
                  <w:r w:rsidRPr="00E01404">
                    <w:rPr>
                      <w:color w:val="181717"/>
                      <w:sz w:val="20"/>
                      <w:lang w:val="fr-FR"/>
                    </w:rPr>
                    <w:t>dents ou sourire</w:t>
                  </w:r>
                </w:p>
              </w:tc>
            </w:tr>
            <w:tr w:rsidR="00E01404" w:rsidRPr="00E01404" w:rsidTr="00D46261">
              <w:trPr>
                <w:trHeight w:val="356"/>
              </w:trPr>
              <w:tc>
                <w:tcPr>
                  <w:tcW w:w="1560" w:type="dxa"/>
                  <w:tcBorders>
                    <w:top w:val="single" w:sz="4" w:space="0" w:color="181717"/>
                    <w:left w:val="nil"/>
                    <w:bottom w:val="nil"/>
                    <w:right w:val="nil"/>
                  </w:tcBorders>
                  <w:vAlign w:val="bottom"/>
                </w:tcPr>
                <w:p w:rsidR="00E01404" w:rsidRPr="00E01404" w:rsidRDefault="00E01404" w:rsidP="00E01404">
                  <w:pPr>
                    <w:spacing w:after="0"/>
                    <w:rPr>
                      <w:lang w:val="fr-FR"/>
                    </w:rPr>
                  </w:pPr>
                  <w:r w:rsidRPr="00E01404">
                    <w:rPr>
                      <w:color w:val="181717"/>
                      <w:sz w:val="20"/>
                      <w:lang w:val="fr-FR"/>
                    </w:rPr>
                    <w:t>Le lyrisme</w:t>
                  </w:r>
                </w:p>
              </w:tc>
              <w:tc>
                <w:tcPr>
                  <w:tcW w:w="4920" w:type="dxa"/>
                  <w:tcBorders>
                    <w:top w:val="single" w:sz="4" w:space="0" w:color="181717"/>
                    <w:left w:val="nil"/>
                    <w:bottom w:val="nil"/>
                    <w:right w:val="nil"/>
                  </w:tcBorders>
                  <w:vAlign w:val="bottom"/>
                </w:tcPr>
                <w:p w:rsidR="00E01404" w:rsidRPr="00E01404" w:rsidRDefault="00E01404" w:rsidP="00E01404">
                  <w:pPr>
                    <w:spacing w:after="0"/>
                    <w:rPr>
                      <w:lang w:val="fr-FR"/>
                    </w:rPr>
                  </w:pPr>
                  <w:r w:rsidRPr="00E01404">
                    <w:rPr>
                      <w:color w:val="181717"/>
                      <w:sz w:val="20"/>
                      <w:lang w:val="fr-FR"/>
                    </w:rPr>
                    <w:t>• évoque l’exaltation de l’auteur</w:t>
                  </w:r>
                </w:p>
              </w:tc>
              <w:tc>
                <w:tcPr>
                  <w:tcW w:w="1681" w:type="dxa"/>
                  <w:tcBorders>
                    <w:top w:val="single" w:sz="4" w:space="0" w:color="181717"/>
                    <w:left w:val="nil"/>
                    <w:bottom w:val="nil"/>
                    <w:right w:val="nil"/>
                  </w:tcBorders>
                  <w:vAlign w:val="bottom"/>
                </w:tcPr>
                <w:p w:rsidR="00E01404" w:rsidRPr="00E01404" w:rsidRDefault="00E01404" w:rsidP="00E01404">
                  <w:pPr>
                    <w:spacing w:after="0"/>
                    <w:rPr>
                      <w:lang w:val="fr-FR"/>
                    </w:rPr>
                  </w:pPr>
                  <w:r w:rsidRPr="00E01404">
                    <w:rPr>
                      <w:color w:val="181717"/>
                      <w:sz w:val="20"/>
                      <w:lang w:val="fr-FR"/>
                    </w:rPr>
                    <w:t>• invite à</w:t>
                  </w:r>
                </w:p>
              </w:tc>
            </w:tr>
            <w:tr w:rsidR="00E01404" w:rsidRPr="00E01404" w:rsidTr="00D46261">
              <w:trPr>
                <w:trHeight w:val="1313"/>
              </w:trPr>
              <w:tc>
                <w:tcPr>
                  <w:tcW w:w="1560" w:type="dxa"/>
                  <w:tcBorders>
                    <w:top w:val="nil"/>
                    <w:left w:val="nil"/>
                    <w:bottom w:val="single" w:sz="4" w:space="0" w:color="181717"/>
                    <w:right w:val="nil"/>
                  </w:tcBorders>
                </w:tcPr>
                <w:p w:rsidR="00E01404" w:rsidRPr="00E01404" w:rsidRDefault="00E01404" w:rsidP="00E01404">
                  <w:pPr>
                    <w:rPr>
                      <w:lang w:val="fr-FR"/>
                    </w:rPr>
                  </w:pPr>
                </w:p>
              </w:tc>
              <w:tc>
                <w:tcPr>
                  <w:tcW w:w="4920" w:type="dxa"/>
                  <w:tcBorders>
                    <w:top w:val="nil"/>
                    <w:left w:val="nil"/>
                    <w:bottom w:val="single" w:sz="4" w:space="0" w:color="181717"/>
                    <w:right w:val="nil"/>
                  </w:tcBorders>
                </w:tcPr>
                <w:p w:rsidR="00E01404" w:rsidRPr="00E01404" w:rsidRDefault="00E01404" w:rsidP="00E01404">
                  <w:pPr>
                    <w:numPr>
                      <w:ilvl w:val="0"/>
                      <w:numId w:val="13"/>
                    </w:numPr>
                    <w:spacing w:after="0"/>
                    <w:ind w:hanging="240"/>
                    <w:rPr>
                      <w:lang w:val="fr-FR"/>
                    </w:rPr>
                  </w:pPr>
                  <w:r w:rsidRPr="00E01404">
                    <w:rPr>
                      <w:color w:val="181717"/>
                      <w:sz w:val="20"/>
                      <w:lang w:val="fr-FR"/>
                    </w:rPr>
                    <w:t>Exprime des sentiments intimes</w:t>
                  </w:r>
                </w:p>
                <w:p w:rsidR="00E01404" w:rsidRPr="00E01404" w:rsidRDefault="00E01404" w:rsidP="00E01404">
                  <w:pPr>
                    <w:numPr>
                      <w:ilvl w:val="0"/>
                      <w:numId w:val="13"/>
                    </w:numPr>
                    <w:spacing w:after="0"/>
                    <w:ind w:hanging="240"/>
                    <w:rPr>
                      <w:lang w:val="fr-FR"/>
                    </w:rPr>
                  </w:pPr>
                  <w:r w:rsidRPr="00E01404">
                    <w:rPr>
                      <w:color w:val="181717"/>
                      <w:sz w:val="20"/>
                      <w:lang w:val="fr-FR"/>
                    </w:rPr>
                    <w:t>Traduit l’exploration de son monde intérieur</w:t>
                  </w:r>
                </w:p>
                <w:p w:rsidR="00E01404" w:rsidRPr="00E01404" w:rsidRDefault="00E01404" w:rsidP="00E01404">
                  <w:pPr>
                    <w:numPr>
                      <w:ilvl w:val="0"/>
                      <w:numId w:val="13"/>
                    </w:numPr>
                    <w:spacing w:after="0"/>
                    <w:ind w:hanging="240"/>
                    <w:rPr>
                      <w:lang w:val="fr-FR"/>
                    </w:rPr>
                  </w:pPr>
                  <w:r w:rsidRPr="00E01404">
                    <w:rPr>
                      <w:color w:val="181717"/>
                      <w:sz w:val="20"/>
                      <w:lang w:val="fr-FR"/>
                    </w:rPr>
                    <w:t>Traite généralement des thèmes comme</w:t>
                  </w:r>
                </w:p>
                <w:p w:rsidR="00E01404" w:rsidRPr="00E01404" w:rsidRDefault="00E01404" w:rsidP="00E01404">
                  <w:pPr>
                    <w:spacing w:after="0"/>
                    <w:ind w:left="240" w:right="362"/>
                    <w:rPr>
                      <w:lang w:val="fr-FR"/>
                    </w:rPr>
                  </w:pPr>
                  <w:r w:rsidRPr="00E01404">
                    <w:rPr>
                      <w:color w:val="181717"/>
                      <w:sz w:val="20"/>
                      <w:lang w:val="fr-FR"/>
                    </w:rPr>
                    <w:t>l’amour, la solitude, la mort, l’appel à la nature et aux humains</w:t>
                  </w:r>
                </w:p>
              </w:tc>
              <w:tc>
                <w:tcPr>
                  <w:tcW w:w="1681" w:type="dxa"/>
                  <w:tcBorders>
                    <w:top w:val="nil"/>
                    <w:left w:val="nil"/>
                    <w:bottom w:val="single" w:sz="4" w:space="0" w:color="181717"/>
                    <w:right w:val="nil"/>
                  </w:tcBorders>
                </w:tcPr>
                <w:p w:rsidR="00E01404" w:rsidRPr="00E01404" w:rsidRDefault="00E01404" w:rsidP="00E01404">
                  <w:pPr>
                    <w:spacing w:after="0"/>
                    <w:ind w:left="241"/>
                    <w:rPr>
                      <w:lang w:val="fr-FR"/>
                    </w:rPr>
                  </w:pPr>
                  <w:r w:rsidRPr="00E01404">
                    <w:rPr>
                      <w:color w:val="181717"/>
                      <w:sz w:val="20"/>
                      <w:lang w:val="fr-FR"/>
                    </w:rPr>
                    <w:t>l’empathie</w:t>
                  </w:r>
                </w:p>
              </w:tc>
            </w:tr>
            <w:tr w:rsidR="00E01404" w:rsidRPr="00E01404" w:rsidTr="00D46261">
              <w:trPr>
                <w:trHeight w:val="367"/>
              </w:trPr>
              <w:tc>
                <w:tcPr>
                  <w:tcW w:w="1560" w:type="dxa"/>
                  <w:tcBorders>
                    <w:top w:val="single" w:sz="4" w:space="0" w:color="181717"/>
                    <w:left w:val="nil"/>
                    <w:bottom w:val="nil"/>
                    <w:right w:val="nil"/>
                  </w:tcBorders>
                  <w:vAlign w:val="bottom"/>
                </w:tcPr>
                <w:p w:rsidR="00E01404" w:rsidRPr="00E01404" w:rsidRDefault="00E01404" w:rsidP="00E01404">
                  <w:pPr>
                    <w:spacing w:after="0"/>
                    <w:rPr>
                      <w:lang w:val="fr-FR"/>
                    </w:rPr>
                  </w:pPr>
                  <w:r w:rsidRPr="00E01404">
                    <w:rPr>
                      <w:color w:val="181717"/>
                      <w:sz w:val="20"/>
                      <w:lang w:val="fr-FR"/>
                    </w:rPr>
                    <w:t>L’oratoire</w:t>
                  </w:r>
                </w:p>
              </w:tc>
              <w:tc>
                <w:tcPr>
                  <w:tcW w:w="4920" w:type="dxa"/>
                  <w:tcBorders>
                    <w:top w:val="single" w:sz="4" w:space="0" w:color="181717"/>
                    <w:left w:val="nil"/>
                    <w:bottom w:val="nil"/>
                    <w:right w:val="nil"/>
                  </w:tcBorders>
                  <w:vAlign w:val="bottom"/>
                </w:tcPr>
                <w:p w:rsidR="00E01404" w:rsidRPr="00E01404" w:rsidRDefault="00E01404" w:rsidP="00E01404">
                  <w:pPr>
                    <w:spacing w:after="0"/>
                    <w:rPr>
                      <w:lang w:val="fr-FR"/>
                    </w:rPr>
                  </w:pPr>
                  <w:r w:rsidRPr="00E01404">
                    <w:rPr>
                      <w:color w:val="181717"/>
                      <w:sz w:val="20"/>
                      <w:lang w:val="fr-FR"/>
                    </w:rPr>
                    <w:t>• apparaît dans les grandes occasions (discours),</w:t>
                  </w:r>
                </w:p>
              </w:tc>
              <w:tc>
                <w:tcPr>
                  <w:tcW w:w="1681" w:type="dxa"/>
                  <w:tcBorders>
                    <w:top w:val="single" w:sz="4" w:space="0" w:color="181717"/>
                    <w:left w:val="nil"/>
                    <w:bottom w:val="nil"/>
                    <w:right w:val="nil"/>
                  </w:tcBorders>
                  <w:vAlign w:val="bottom"/>
                </w:tcPr>
                <w:p w:rsidR="00E01404" w:rsidRPr="00E01404" w:rsidRDefault="00E01404" w:rsidP="00E01404">
                  <w:pPr>
                    <w:spacing w:after="0"/>
                    <w:ind w:left="1"/>
                    <w:rPr>
                      <w:lang w:val="fr-FR"/>
                    </w:rPr>
                  </w:pPr>
                  <w:r w:rsidRPr="00E01404">
                    <w:rPr>
                      <w:color w:val="181717"/>
                      <w:sz w:val="20"/>
                      <w:lang w:val="fr-FR"/>
                    </w:rPr>
                    <w:t>• suscite</w:t>
                  </w:r>
                </w:p>
              </w:tc>
            </w:tr>
            <w:tr w:rsidR="00E01404" w:rsidRPr="00E01404" w:rsidTr="00D46261">
              <w:trPr>
                <w:trHeight w:val="1324"/>
              </w:trPr>
              <w:tc>
                <w:tcPr>
                  <w:tcW w:w="1560" w:type="dxa"/>
                  <w:tcBorders>
                    <w:top w:val="nil"/>
                    <w:left w:val="nil"/>
                    <w:bottom w:val="single" w:sz="4" w:space="0" w:color="181717"/>
                    <w:right w:val="nil"/>
                  </w:tcBorders>
                </w:tcPr>
                <w:p w:rsidR="00E01404" w:rsidRPr="00E01404" w:rsidRDefault="00E01404" w:rsidP="00E01404">
                  <w:pPr>
                    <w:rPr>
                      <w:lang w:val="fr-FR"/>
                    </w:rPr>
                  </w:pPr>
                </w:p>
              </w:tc>
              <w:tc>
                <w:tcPr>
                  <w:tcW w:w="4920" w:type="dxa"/>
                  <w:tcBorders>
                    <w:top w:val="nil"/>
                    <w:left w:val="nil"/>
                    <w:bottom w:val="single" w:sz="4" w:space="0" w:color="181717"/>
                    <w:right w:val="nil"/>
                  </w:tcBorders>
                </w:tcPr>
                <w:p w:rsidR="00E01404" w:rsidRPr="00E01404" w:rsidRDefault="00E01404" w:rsidP="00E01404">
                  <w:pPr>
                    <w:spacing w:after="0" w:line="236" w:lineRule="auto"/>
                    <w:ind w:left="240"/>
                    <w:rPr>
                      <w:lang w:val="fr-FR"/>
                    </w:rPr>
                  </w:pPr>
                  <w:r w:rsidRPr="00E01404">
                    <w:rPr>
                      <w:color w:val="181717"/>
                      <w:sz w:val="20"/>
                      <w:lang w:val="fr-FR"/>
                    </w:rPr>
                    <w:t>dans les situations où l’on veut donner une impression forte</w:t>
                  </w:r>
                </w:p>
                <w:p w:rsidR="00E01404" w:rsidRPr="00E01404" w:rsidRDefault="00E01404" w:rsidP="00E01404">
                  <w:pPr>
                    <w:spacing w:after="0"/>
                    <w:ind w:left="240" w:right="166" w:hanging="240"/>
                    <w:rPr>
                      <w:lang w:val="fr-FR"/>
                    </w:rPr>
                  </w:pPr>
                  <w:r w:rsidRPr="00E01404">
                    <w:rPr>
                      <w:color w:val="181717"/>
                      <w:sz w:val="20"/>
                      <w:lang w:val="fr-FR"/>
                    </w:rPr>
                    <w:t>• recourt aux grands mots, aux formules et tournures emphatiques, grandiloquentes</w:t>
                  </w:r>
                </w:p>
              </w:tc>
              <w:tc>
                <w:tcPr>
                  <w:tcW w:w="1681" w:type="dxa"/>
                  <w:tcBorders>
                    <w:top w:val="nil"/>
                    <w:left w:val="nil"/>
                    <w:bottom w:val="single" w:sz="4" w:space="0" w:color="181717"/>
                    <w:right w:val="nil"/>
                  </w:tcBorders>
                </w:tcPr>
                <w:p w:rsidR="00E01404" w:rsidRPr="00E01404" w:rsidRDefault="00E01404" w:rsidP="00E01404">
                  <w:pPr>
                    <w:spacing w:after="0"/>
                    <w:ind w:left="138"/>
                    <w:jc w:val="center"/>
                    <w:rPr>
                      <w:lang w:val="fr-FR"/>
                    </w:rPr>
                  </w:pPr>
                  <w:r w:rsidRPr="00E01404">
                    <w:rPr>
                      <w:color w:val="181717"/>
                      <w:sz w:val="20"/>
                      <w:lang w:val="fr-FR"/>
                    </w:rPr>
                    <w:t>l’enthousiasme</w:t>
                  </w:r>
                </w:p>
              </w:tc>
            </w:tr>
          </w:tbl>
          <w:p w:rsidR="00D311C2" w:rsidRDefault="00E01404">
            <w:pPr>
              <w:spacing w:after="0"/>
              <w:ind w:left="1118" w:right="586"/>
              <w:jc w:val="both"/>
              <w:rPr>
                <w:color w:val="181717"/>
                <w:sz w:val="21"/>
                <w:lang w:val="fr-FR"/>
              </w:rPr>
            </w:pPr>
            <w:r w:rsidRPr="00E01404">
              <w:rPr>
                <w:noProof/>
                <w:lang w:val="fr-FR"/>
              </w:rPr>
              <w:lastRenderedPageBreak/>
              <mc:AlternateContent>
                <mc:Choice Requires="wpg">
                  <w:drawing>
                    <wp:anchor distT="0" distB="0" distL="114300" distR="114300" simplePos="0" relativeHeight="251661312" behindDoc="0" locked="0" layoutInCell="1" allowOverlap="1" wp14:anchorId="5D88D1D0" wp14:editId="64E612C5">
                      <wp:simplePos x="0" y="0"/>
                      <wp:positionH relativeFrom="page">
                        <wp:posOffset>849262</wp:posOffset>
                      </wp:positionH>
                      <wp:positionV relativeFrom="page">
                        <wp:posOffset>3946459</wp:posOffset>
                      </wp:positionV>
                      <wp:extent cx="225171" cy="5502341"/>
                      <wp:effectExtent l="0" t="0" r="0" b="0"/>
                      <wp:wrapTopAndBottom/>
                      <wp:docPr id="13813" name="Group 13813"/>
                      <wp:cNvGraphicFramePr/>
                      <a:graphic xmlns:a="http://schemas.openxmlformats.org/drawingml/2006/main">
                        <a:graphicData uri="http://schemas.microsoft.com/office/word/2010/wordprocessingGroup">
                          <wpg:wgp>
                            <wpg:cNvGrpSpPr/>
                            <wpg:grpSpPr>
                              <a:xfrm>
                                <a:off x="0" y="0"/>
                                <a:ext cx="225171" cy="5502341"/>
                                <a:chOff x="0" y="0"/>
                                <a:chExt cx="225171" cy="5502341"/>
                              </a:xfrm>
                            </wpg:grpSpPr>
                            <wps:wsp>
                              <wps:cNvPr id="66" name="Rectangle 66"/>
                              <wps:cNvSpPr/>
                              <wps:spPr>
                                <a:xfrm rot="-5399999">
                                  <a:off x="-2629047" y="2573817"/>
                                  <a:ext cx="5557571" cy="299477"/>
                                </a:xfrm>
                                <a:prstGeom prst="rect">
                                  <a:avLst/>
                                </a:prstGeom>
                                <a:ln>
                                  <a:noFill/>
                                </a:ln>
                              </wps:spPr>
                              <wps:txbx>
                                <w:txbxContent>
                                  <w:p w:rsidR="00E01404" w:rsidRPr="00E01404" w:rsidRDefault="00E01404" w:rsidP="00E01404">
                                    <w:pPr>
                                      <w:rPr>
                                        <w:lang w:val="fr-FR"/>
                                      </w:rPr>
                                    </w:pPr>
                                    <w:r w:rsidRPr="00E01404">
                                      <w:rPr>
                                        <w:b/>
                                        <w:color w:val="BFBFBF"/>
                                        <w:sz w:val="36"/>
                                        <w:lang w:val="fr-FR"/>
                                      </w:rPr>
                                      <w:t>LES</w:t>
                                    </w:r>
                                    <w:r w:rsidRPr="00E01404">
                                      <w:rPr>
                                        <w:b/>
                                        <w:color w:val="BFBFBF"/>
                                        <w:spacing w:val="-436"/>
                                        <w:sz w:val="36"/>
                                        <w:lang w:val="fr-FR"/>
                                      </w:rPr>
                                      <w:t xml:space="preserve"> </w:t>
                                    </w:r>
                                    <w:r w:rsidRPr="00E01404">
                                      <w:rPr>
                                        <w:b/>
                                        <w:color w:val="BFBFBF"/>
                                        <w:sz w:val="36"/>
                                        <w:lang w:val="fr-FR"/>
                                      </w:rPr>
                                      <w:t>EXERCICES</w:t>
                                    </w:r>
                                    <w:r w:rsidRPr="00E01404">
                                      <w:rPr>
                                        <w:b/>
                                        <w:color w:val="BFBFBF"/>
                                        <w:spacing w:val="-436"/>
                                        <w:sz w:val="36"/>
                                        <w:lang w:val="fr-FR"/>
                                      </w:rPr>
                                      <w:t xml:space="preserve"> </w:t>
                                    </w:r>
                                    <w:r w:rsidRPr="00E01404">
                                      <w:rPr>
                                        <w:b/>
                                        <w:color w:val="BFBFBF"/>
                                        <w:sz w:val="36"/>
                                        <w:lang w:val="fr-FR"/>
                                      </w:rPr>
                                      <w:t>DE</w:t>
                                    </w:r>
                                    <w:r w:rsidRPr="00E01404">
                                      <w:rPr>
                                        <w:b/>
                                        <w:color w:val="BFBFBF"/>
                                        <w:spacing w:val="-436"/>
                                        <w:sz w:val="36"/>
                                        <w:lang w:val="fr-FR"/>
                                      </w:rPr>
                                      <w:t xml:space="preserve"> </w:t>
                                    </w:r>
                                    <w:r w:rsidRPr="00E01404">
                                      <w:rPr>
                                        <w:b/>
                                        <w:color w:val="BFBFBF"/>
                                        <w:sz w:val="36"/>
                                        <w:lang w:val="fr-FR"/>
                                      </w:rPr>
                                      <w:t>FRANÇAIS</w:t>
                                    </w:r>
                                    <w:r w:rsidRPr="00E01404">
                                      <w:rPr>
                                        <w:b/>
                                        <w:color w:val="BFBFBF"/>
                                        <w:spacing w:val="-436"/>
                                        <w:sz w:val="36"/>
                                        <w:lang w:val="fr-FR"/>
                                      </w:rPr>
                                      <w:t xml:space="preserve"> </w:t>
                                    </w:r>
                                    <w:r w:rsidRPr="00E01404">
                                      <w:rPr>
                                        <w:b/>
                                        <w:color w:val="BFBFBF"/>
                                        <w:sz w:val="36"/>
                                        <w:lang w:val="fr-FR"/>
                                      </w:rPr>
                                      <w:t>DU</w:t>
                                    </w:r>
                                    <w:r w:rsidRPr="00E01404">
                                      <w:rPr>
                                        <w:b/>
                                        <w:color w:val="BFBFBF"/>
                                        <w:spacing w:val="-436"/>
                                        <w:sz w:val="36"/>
                                        <w:lang w:val="fr-FR"/>
                                      </w:rPr>
                                      <w:t xml:space="preserve"> </w:t>
                                    </w:r>
                                    <w:r w:rsidRPr="00E01404">
                                      <w:rPr>
                                        <w:b/>
                                        <w:color w:val="BFBFBF"/>
                                        <w:sz w:val="36"/>
                                        <w:lang w:val="fr-FR"/>
                                      </w:rPr>
                                      <w:t>CCDMD</w:t>
                                    </w:r>
                                  </w:p>
                                </w:txbxContent>
                              </wps:txbx>
                              <wps:bodyPr horzOverflow="overflow" vert="horz" lIns="0" tIns="0" rIns="0" bIns="0" rtlCol="0">
                                <a:noAutofit/>
                              </wps:bodyPr>
                            </wps:wsp>
                            <wps:wsp>
                              <wps:cNvPr id="67" name="Rectangle 67"/>
                              <wps:cNvSpPr/>
                              <wps:spPr>
                                <a:xfrm rot="-5399999">
                                  <a:off x="-588942" y="275401"/>
                                  <a:ext cx="1489705" cy="199652"/>
                                </a:xfrm>
                                <a:prstGeom prst="rect">
                                  <a:avLst/>
                                </a:prstGeom>
                                <a:ln>
                                  <a:noFill/>
                                </a:ln>
                              </wps:spPr>
                              <wps:txbx>
                                <w:txbxContent>
                                  <w:p w:rsidR="00E01404" w:rsidRDefault="00E01404" w:rsidP="00E01404">
                                    <w:r>
                                      <w:rPr>
                                        <w:b/>
                                        <w:color w:val="BFBFBF"/>
                                        <w:sz w:val="24"/>
                                      </w:rPr>
                                      <w:t>www.ccdmd.qc.ca</w:t>
                                    </w:r>
                                  </w:p>
                                </w:txbxContent>
                              </wps:txbx>
                              <wps:bodyPr horzOverflow="overflow" vert="horz" lIns="0" tIns="0" rIns="0" bIns="0" rtlCol="0">
                                <a:noAutofit/>
                              </wps:bodyPr>
                            </wps:wsp>
                          </wpg:wgp>
                        </a:graphicData>
                      </a:graphic>
                    </wp:anchor>
                  </w:drawing>
                </mc:Choice>
                <mc:Fallback>
                  <w:pict>
                    <v:group w14:anchorId="5D88D1D0" id="Group 13813" o:spid="_x0000_s1029" style="position:absolute;left:0;text-align:left;margin-left:66.85pt;margin-top:310.75pt;width:17.75pt;height:433.25pt;z-index:251661312;mso-position-horizontal-relative:page;mso-position-vertical-relative:page" coordsize="2251,55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">
                      <v:rect id="Rectangle 66" o:spid="_x0000_s1030" style="position:absolute;left:-26291;top:25739;width:55575;height:299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" filled="f" stroked="f">
                        <v:textbox inset="0,0,0,0">
                          <w:txbxContent>
                            <w:p w:rsidR="00E01404" w:rsidRPr="00E01404" w:rsidRDefault="00E01404" w:rsidP="00E01404">
                              <w:pPr>
                                <w:rPr>
                                  <w:lang w:val="fr-FR"/>
                                </w:rPr>
                              </w:pPr>
                              <w:r w:rsidRPr="00E01404">
                                <w:rPr>
                                  <w:b/>
                                  <w:color w:val="BFBFBF"/>
                                  <w:sz w:val="36"/>
                                  <w:lang w:val="fr-FR"/>
                                </w:rPr>
                                <w:t>LES</w:t>
                              </w:r>
                              <w:r w:rsidRPr="00E01404">
                                <w:rPr>
                                  <w:b/>
                                  <w:color w:val="BFBFBF"/>
                                  <w:spacing w:val="-436"/>
                                  <w:sz w:val="36"/>
                                  <w:lang w:val="fr-FR"/>
                                </w:rPr>
                                <w:t xml:space="preserve"> </w:t>
                              </w:r>
                              <w:r w:rsidRPr="00E01404">
                                <w:rPr>
                                  <w:b/>
                                  <w:color w:val="BFBFBF"/>
                                  <w:sz w:val="36"/>
                                  <w:lang w:val="fr-FR"/>
                                </w:rPr>
                                <w:t>EXERCICES</w:t>
                              </w:r>
                              <w:r w:rsidRPr="00E01404">
                                <w:rPr>
                                  <w:b/>
                                  <w:color w:val="BFBFBF"/>
                                  <w:spacing w:val="-436"/>
                                  <w:sz w:val="36"/>
                                  <w:lang w:val="fr-FR"/>
                                </w:rPr>
                                <w:t xml:space="preserve"> </w:t>
                              </w:r>
                              <w:r w:rsidRPr="00E01404">
                                <w:rPr>
                                  <w:b/>
                                  <w:color w:val="BFBFBF"/>
                                  <w:sz w:val="36"/>
                                  <w:lang w:val="fr-FR"/>
                                </w:rPr>
                                <w:t>DE</w:t>
                              </w:r>
                              <w:r w:rsidRPr="00E01404">
                                <w:rPr>
                                  <w:b/>
                                  <w:color w:val="BFBFBF"/>
                                  <w:spacing w:val="-436"/>
                                  <w:sz w:val="36"/>
                                  <w:lang w:val="fr-FR"/>
                                </w:rPr>
                                <w:t xml:space="preserve"> </w:t>
                              </w:r>
                              <w:r w:rsidRPr="00E01404">
                                <w:rPr>
                                  <w:b/>
                                  <w:color w:val="BFBFBF"/>
                                  <w:sz w:val="36"/>
                                  <w:lang w:val="fr-FR"/>
                                </w:rPr>
                                <w:t>FRANÇAIS</w:t>
                              </w:r>
                              <w:r w:rsidRPr="00E01404">
                                <w:rPr>
                                  <w:b/>
                                  <w:color w:val="BFBFBF"/>
                                  <w:spacing w:val="-436"/>
                                  <w:sz w:val="36"/>
                                  <w:lang w:val="fr-FR"/>
                                </w:rPr>
                                <w:t xml:space="preserve"> </w:t>
                              </w:r>
                              <w:r w:rsidRPr="00E01404">
                                <w:rPr>
                                  <w:b/>
                                  <w:color w:val="BFBFBF"/>
                                  <w:sz w:val="36"/>
                                  <w:lang w:val="fr-FR"/>
                                </w:rPr>
                                <w:t>DU</w:t>
                              </w:r>
                              <w:r w:rsidRPr="00E01404">
                                <w:rPr>
                                  <w:b/>
                                  <w:color w:val="BFBFBF"/>
                                  <w:spacing w:val="-436"/>
                                  <w:sz w:val="36"/>
                                  <w:lang w:val="fr-FR"/>
                                </w:rPr>
                                <w:t xml:space="preserve"> </w:t>
                              </w:r>
                              <w:r w:rsidRPr="00E01404">
                                <w:rPr>
                                  <w:b/>
                                  <w:color w:val="BFBFBF"/>
                                  <w:sz w:val="36"/>
                                  <w:lang w:val="fr-FR"/>
                                </w:rPr>
                                <w:t>CCDMD</w:t>
                              </w:r>
                            </w:p>
                          </w:txbxContent>
                        </v:textbox>
                      </v:rect>
                      <v:rect id="Rectangle 67" o:spid="_x0000_s1031" style="position:absolute;left:-5889;top:2753;width:14896;height:199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" filled="f" stroked="f">
                        <v:textbox inset="0,0,0,0">
                          <w:txbxContent>
                            <w:p w:rsidR="00E01404" w:rsidRDefault="00E01404" w:rsidP="00E01404">
                              <w:r>
                                <w:rPr>
                                  <w:b/>
                                  <w:color w:val="BFBFBF"/>
                                  <w:sz w:val="24"/>
                                </w:rPr>
                                <w:t>www.ccdmd.qc.ca</w:t>
                              </w:r>
                            </w:p>
                          </w:txbxContent>
                        </v:textbox>
                      </v:rect>
                      <w10:wrap type="topAndBottom" anchorx="page" anchory="page"/>
                    </v:group>
                  </w:pict>
                </mc:Fallback>
              </mc:AlternateContent>
            </w:r>
            <w:r w:rsidRPr="00E01404">
              <w:rPr>
                <w:lang w:val="fr-FR"/>
              </w:rPr>
              <w:br w:type="page"/>
            </w:r>
          </w:p>
          <w:tbl>
            <w:tblPr>
              <w:tblStyle w:val="TableGrid"/>
              <w:tblW w:w="8160" w:type="dxa"/>
              <w:tblInd w:w="480" w:type="dxa"/>
              <w:tblCellMar>
                <w:top w:w="21" w:type="dxa"/>
                <w:left w:w="0" w:type="dxa"/>
                <w:bottom w:w="22" w:type="dxa"/>
                <w:right w:w="40" w:type="dxa"/>
              </w:tblCellMar>
              <w:tblLook w:val="04A0" w:firstRow="1" w:lastRow="0" w:firstColumn="1" w:lastColumn="0" w:noHBand="0" w:noVBand="1"/>
            </w:tblPr>
            <w:tblGrid>
              <w:gridCol w:w="1560"/>
              <w:gridCol w:w="4920"/>
              <w:gridCol w:w="1680"/>
            </w:tblGrid>
            <w:tr w:rsidR="00D311C2" w:rsidRPr="00E01404" w:rsidTr="00D46261">
              <w:trPr>
                <w:trHeight w:val="515"/>
              </w:trPr>
              <w:tc>
                <w:tcPr>
                  <w:tcW w:w="1560" w:type="dxa"/>
                  <w:tcBorders>
                    <w:top w:val="single" w:sz="16" w:space="0" w:color="181717"/>
                    <w:left w:val="nil"/>
                    <w:bottom w:val="single" w:sz="4" w:space="0" w:color="181717"/>
                    <w:right w:val="nil"/>
                  </w:tcBorders>
                  <w:vAlign w:val="center"/>
                </w:tcPr>
                <w:p w:rsidR="00D311C2" w:rsidRDefault="00D311C2" w:rsidP="00D311C2">
                  <w:pPr>
                    <w:spacing w:after="0"/>
                    <w:rPr>
                      <w:b/>
                      <w:color w:val="181717"/>
                      <w:sz w:val="20"/>
                      <w:lang w:val="fr-FR"/>
                    </w:rPr>
                  </w:pPr>
                </w:p>
                <w:p w:rsidR="00D311C2" w:rsidRDefault="00D311C2" w:rsidP="00D311C2">
                  <w:pPr>
                    <w:spacing w:after="0"/>
                    <w:rPr>
                      <w:b/>
                      <w:color w:val="181717"/>
                      <w:sz w:val="20"/>
                      <w:lang w:val="fr-FR"/>
                    </w:rPr>
                  </w:pPr>
                </w:p>
                <w:p w:rsidR="00D311C2" w:rsidRPr="00E01404" w:rsidRDefault="00D311C2" w:rsidP="00D311C2">
                  <w:pPr>
                    <w:spacing w:after="0"/>
                    <w:rPr>
                      <w:lang w:val="fr-FR"/>
                    </w:rPr>
                  </w:pPr>
                  <w:r w:rsidRPr="00E01404">
                    <w:rPr>
                      <w:b/>
                      <w:color w:val="181717"/>
                      <w:sz w:val="20"/>
                      <w:lang w:val="fr-FR"/>
                    </w:rPr>
                    <w:t>Tonalité</w:t>
                  </w:r>
                </w:p>
              </w:tc>
              <w:tc>
                <w:tcPr>
                  <w:tcW w:w="4920" w:type="dxa"/>
                  <w:tcBorders>
                    <w:top w:val="single" w:sz="16" w:space="0" w:color="181717"/>
                    <w:left w:val="nil"/>
                    <w:bottom w:val="single" w:sz="4" w:space="0" w:color="181717"/>
                    <w:right w:val="nil"/>
                  </w:tcBorders>
                  <w:vAlign w:val="center"/>
                </w:tcPr>
                <w:p w:rsidR="00D311C2" w:rsidRDefault="00D311C2" w:rsidP="00D311C2">
                  <w:pPr>
                    <w:spacing w:after="0"/>
                    <w:rPr>
                      <w:b/>
                      <w:color w:val="181717"/>
                      <w:sz w:val="20"/>
                      <w:lang w:val="fr-FR"/>
                    </w:rPr>
                  </w:pPr>
                </w:p>
                <w:p w:rsidR="00D311C2" w:rsidRDefault="00D311C2" w:rsidP="00D311C2">
                  <w:pPr>
                    <w:spacing w:after="0"/>
                    <w:rPr>
                      <w:b/>
                      <w:color w:val="181717"/>
                      <w:sz w:val="20"/>
                      <w:lang w:val="fr-FR"/>
                    </w:rPr>
                  </w:pPr>
                </w:p>
                <w:p w:rsidR="00D311C2" w:rsidRPr="00E01404" w:rsidRDefault="00D311C2" w:rsidP="00D311C2">
                  <w:pPr>
                    <w:spacing w:after="0"/>
                    <w:rPr>
                      <w:lang w:val="fr-FR"/>
                    </w:rPr>
                  </w:pPr>
                  <w:r w:rsidRPr="00E01404">
                    <w:rPr>
                      <w:b/>
                      <w:color w:val="181717"/>
                      <w:sz w:val="20"/>
                      <w:lang w:val="fr-FR"/>
                    </w:rPr>
                    <w:t>Caractéristiques</w:t>
                  </w:r>
                </w:p>
              </w:tc>
              <w:tc>
                <w:tcPr>
                  <w:tcW w:w="1680" w:type="dxa"/>
                  <w:tcBorders>
                    <w:top w:val="single" w:sz="16" w:space="0" w:color="181717"/>
                    <w:left w:val="nil"/>
                    <w:bottom w:val="single" w:sz="4" w:space="0" w:color="181717"/>
                    <w:right w:val="nil"/>
                  </w:tcBorders>
                  <w:vAlign w:val="center"/>
                </w:tcPr>
                <w:p w:rsidR="00D311C2" w:rsidRDefault="00D311C2" w:rsidP="00D311C2">
                  <w:pPr>
                    <w:spacing w:after="0"/>
                    <w:rPr>
                      <w:b/>
                      <w:color w:val="181717"/>
                      <w:sz w:val="20"/>
                      <w:lang w:val="fr-FR"/>
                    </w:rPr>
                  </w:pPr>
                </w:p>
                <w:p w:rsidR="00D311C2" w:rsidRDefault="00D311C2" w:rsidP="00D311C2">
                  <w:pPr>
                    <w:spacing w:after="0"/>
                    <w:rPr>
                      <w:b/>
                      <w:color w:val="181717"/>
                      <w:sz w:val="20"/>
                      <w:lang w:val="fr-FR"/>
                    </w:rPr>
                  </w:pPr>
                </w:p>
                <w:p w:rsidR="00D311C2" w:rsidRPr="00E01404" w:rsidRDefault="00D311C2" w:rsidP="00D311C2">
                  <w:pPr>
                    <w:spacing w:after="0"/>
                    <w:rPr>
                      <w:lang w:val="fr-FR"/>
                    </w:rPr>
                  </w:pPr>
                  <w:r w:rsidRPr="00E01404">
                    <w:rPr>
                      <w:b/>
                      <w:color w:val="181717"/>
                      <w:sz w:val="20"/>
                      <w:lang w:val="fr-FR"/>
                    </w:rPr>
                    <w:t>Effets</w:t>
                  </w:r>
                </w:p>
              </w:tc>
            </w:tr>
            <w:tr w:rsidR="00D311C2" w:rsidRPr="00E01404" w:rsidTr="00D46261">
              <w:trPr>
                <w:trHeight w:val="376"/>
              </w:trPr>
              <w:tc>
                <w:tcPr>
                  <w:tcW w:w="1560" w:type="dxa"/>
                  <w:tcBorders>
                    <w:top w:val="single" w:sz="4" w:space="0" w:color="181717"/>
                    <w:left w:val="nil"/>
                    <w:bottom w:val="nil"/>
                    <w:right w:val="nil"/>
                  </w:tcBorders>
                  <w:vAlign w:val="bottom"/>
                </w:tcPr>
                <w:p w:rsidR="00D311C2" w:rsidRPr="00E01404" w:rsidRDefault="00D311C2" w:rsidP="00D311C2">
                  <w:pPr>
                    <w:spacing w:after="0"/>
                    <w:rPr>
                      <w:lang w:val="fr-FR"/>
                    </w:rPr>
                  </w:pPr>
                  <w:r w:rsidRPr="00E01404">
                    <w:rPr>
                      <w:color w:val="181717"/>
                      <w:sz w:val="20"/>
                      <w:lang w:val="fr-FR"/>
                    </w:rPr>
                    <w:t>Le pathétique</w:t>
                  </w:r>
                </w:p>
              </w:tc>
              <w:tc>
                <w:tcPr>
                  <w:tcW w:w="4920" w:type="dxa"/>
                  <w:tcBorders>
                    <w:top w:val="single" w:sz="4" w:space="0" w:color="181717"/>
                    <w:left w:val="nil"/>
                    <w:bottom w:val="nil"/>
                    <w:right w:val="nil"/>
                  </w:tcBorders>
                  <w:vAlign w:val="bottom"/>
                </w:tcPr>
                <w:p w:rsidR="00D311C2" w:rsidRPr="00E01404" w:rsidRDefault="00D311C2" w:rsidP="00D311C2">
                  <w:pPr>
                    <w:spacing w:after="0"/>
                    <w:rPr>
                      <w:lang w:val="fr-FR"/>
                    </w:rPr>
                  </w:pPr>
                  <w:r w:rsidRPr="00E01404">
                    <w:rPr>
                      <w:color w:val="181717"/>
                      <w:sz w:val="20"/>
                      <w:lang w:val="fr-FR"/>
                    </w:rPr>
                    <w:t>• présente des situations où la passion</w:t>
                  </w:r>
                </w:p>
              </w:tc>
              <w:tc>
                <w:tcPr>
                  <w:tcW w:w="1680" w:type="dxa"/>
                  <w:tcBorders>
                    <w:top w:val="single" w:sz="4" w:space="0" w:color="181717"/>
                    <w:left w:val="nil"/>
                    <w:bottom w:val="nil"/>
                    <w:right w:val="nil"/>
                  </w:tcBorders>
                  <w:vAlign w:val="bottom"/>
                </w:tcPr>
                <w:p w:rsidR="00D311C2" w:rsidRPr="00E01404" w:rsidRDefault="00D311C2" w:rsidP="00D311C2">
                  <w:pPr>
                    <w:spacing w:after="0"/>
                    <w:rPr>
                      <w:lang w:val="fr-FR"/>
                    </w:rPr>
                  </w:pPr>
                  <w:r w:rsidRPr="00E01404">
                    <w:rPr>
                      <w:color w:val="181717"/>
                      <w:sz w:val="20"/>
                      <w:lang w:val="fr-FR"/>
                    </w:rPr>
                    <w:t>• suscite</w:t>
                  </w:r>
                </w:p>
              </w:tc>
            </w:tr>
            <w:tr w:rsidR="00D311C2" w:rsidRPr="00E01404" w:rsidTr="00D46261">
              <w:trPr>
                <w:trHeight w:val="240"/>
              </w:trPr>
              <w:tc>
                <w:tcPr>
                  <w:tcW w:w="1560" w:type="dxa"/>
                  <w:tcBorders>
                    <w:top w:val="nil"/>
                    <w:left w:val="nil"/>
                    <w:bottom w:val="nil"/>
                    <w:right w:val="nil"/>
                  </w:tcBorders>
                </w:tcPr>
                <w:p w:rsidR="00D311C2" w:rsidRPr="00E01404" w:rsidRDefault="00D311C2" w:rsidP="00D311C2">
                  <w:pPr>
                    <w:rPr>
                      <w:lang w:val="fr-FR"/>
                    </w:rPr>
                  </w:pPr>
                </w:p>
              </w:tc>
              <w:tc>
                <w:tcPr>
                  <w:tcW w:w="4920" w:type="dxa"/>
                  <w:tcBorders>
                    <w:top w:val="nil"/>
                    <w:left w:val="nil"/>
                    <w:bottom w:val="nil"/>
                    <w:right w:val="nil"/>
                  </w:tcBorders>
                </w:tcPr>
                <w:p w:rsidR="00D311C2" w:rsidRPr="00E01404" w:rsidRDefault="00D311C2" w:rsidP="00D311C2">
                  <w:pPr>
                    <w:spacing w:after="0"/>
                    <w:ind w:left="240"/>
                    <w:rPr>
                      <w:lang w:val="fr-FR"/>
                    </w:rPr>
                  </w:pPr>
                  <w:r w:rsidRPr="00E01404">
                    <w:rPr>
                      <w:color w:val="181717"/>
                      <w:sz w:val="20"/>
                      <w:lang w:val="fr-FR"/>
                    </w:rPr>
                    <w:t>entraîne la souffrance, le mal de vivre</w:t>
                  </w:r>
                </w:p>
              </w:tc>
              <w:tc>
                <w:tcPr>
                  <w:tcW w:w="1680" w:type="dxa"/>
                  <w:tcBorders>
                    <w:top w:val="nil"/>
                    <w:left w:val="nil"/>
                    <w:bottom w:val="nil"/>
                    <w:right w:val="nil"/>
                  </w:tcBorders>
                </w:tcPr>
                <w:p w:rsidR="00D311C2" w:rsidRPr="00E01404" w:rsidRDefault="00D311C2" w:rsidP="00D311C2">
                  <w:pPr>
                    <w:spacing w:after="0"/>
                    <w:ind w:left="240"/>
                    <w:rPr>
                      <w:lang w:val="fr-FR"/>
                    </w:rPr>
                  </w:pPr>
                  <w:r w:rsidRPr="00E01404">
                    <w:rPr>
                      <w:color w:val="181717"/>
                      <w:sz w:val="20"/>
                      <w:lang w:val="fr-FR"/>
                    </w:rPr>
                    <w:t>l’attendrisse-</w:t>
                  </w:r>
                </w:p>
              </w:tc>
            </w:tr>
            <w:tr w:rsidR="00D311C2" w:rsidRPr="00E01404" w:rsidTr="00D46261">
              <w:trPr>
                <w:trHeight w:val="240"/>
              </w:trPr>
              <w:tc>
                <w:tcPr>
                  <w:tcW w:w="1560" w:type="dxa"/>
                  <w:tcBorders>
                    <w:top w:val="nil"/>
                    <w:left w:val="nil"/>
                    <w:bottom w:val="nil"/>
                    <w:right w:val="nil"/>
                  </w:tcBorders>
                </w:tcPr>
                <w:p w:rsidR="00D311C2" w:rsidRPr="00E01404" w:rsidRDefault="00D311C2" w:rsidP="00D311C2">
                  <w:pPr>
                    <w:rPr>
                      <w:lang w:val="fr-FR"/>
                    </w:rPr>
                  </w:pPr>
                </w:p>
              </w:tc>
              <w:tc>
                <w:tcPr>
                  <w:tcW w:w="4920" w:type="dxa"/>
                  <w:tcBorders>
                    <w:top w:val="nil"/>
                    <w:left w:val="nil"/>
                    <w:bottom w:val="nil"/>
                    <w:right w:val="nil"/>
                  </w:tcBorders>
                </w:tcPr>
                <w:p w:rsidR="00D311C2" w:rsidRPr="00E01404" w:rsidRDefault="00D311C2" w:rsidP="00D311C2">
                  <w:pPr>
                    <w:spacing w:after="0"/>
                    <w:rPr>
                      <w:lang w:val="fr-FR"/>
                    </w:rPr>
                  </w:pPr>
                  <w:r w:rsidRPr="00E01404">
                    <w:rPr>
                      <w:color w:val="181717"/>
                      <w:sz w:val="20"/>
                      <w:lang w:val="fr-FR"/>
                    </w:rPr>
                    <w:t>• fait une description qui pousse au paroxysme</w:t>
                  </w:r>
                </w:p>
              </w:tc>
              <w:tc>
                <w:tcPr>
                  <w:tcW w:w="1680" w:type="dxa"/>
                  <w:tcBorders>
                    <w:top w:val="nil"/>
                    <w:left w:val="nil"/>
                    <w:bottom w:val="nil"/>
                    <w:right w:val="nil"/>
                  </w:tcBorders>
                </w:tcPr>
                <w:p w:rsidR="00D311C2" w:rsidRPr="00E01404" w:rsidRDefault="00D311C2" w:rsidP="00D311C2">
                  <w:pPr>
                    <w:spacing w:after="0"/>
                    <w:ind w:left="182"/>
                    <w:jc w:val="center"/>
                    <w:rPr>
                      <w:lang w:val="fr-FR"/>
                    </w:rPr>
                  </w:pPr>
                  <w:r w:rsidRPr="00E01404">
                    <w:rPr>
                      <w:color w:val="181717"/>
                      <w:sz w:val="20"/>
                      <w:lang w:val="fr-FR"/>
                    </w:rPr>
                    <w:t>ment et la pitié</w:t>
                  </w:r>
                </w:p>
              </w:tc>
            </w:tr>
            <w:tr w:rsidR="00D311C2" w:rsidRPr="00E01404" w:rsidTr="00D46261">
              <w:trPr>
                <w:trHeight w:val="353"/>
              </w:trPr>
              <w:tc>
                <w:tcPr>
                  <w:tcW w:w="1560" w:type="dxa"/>
                  <w:tcBorders>
                    <w:top w:val="nil"/>
                    <w:left w:val="nil"/>
                    <w:bottom w:val="single" w:sz="4" w:space="0" w:color="181717"/>
                    <w:right w:val="nil"/>
                  </w:tcBorders>
                </w:tcPr>
                <w:p w:rsidR="00D311C2" w:rsidRPr="00E01404" w:rsidRDefault="00D311C2" w:rsidP="00D311C2">
                  <w:pPr>
                    <w:rPr>
                      <w:lang w:val="fr-FR"/>
                    </w:rPr>
                  </w:pPr>
                </w:p>
              </w:tc>
              <w:tc>
                <w:tcPr>
                  <w:tcW w:w="4920" w:type="dxa"/>
                  <w:tcBorders>
                    <w:top w:val="nil"/>
                    <w:left w:val="nil"/>
                    <w:bottom w:val="single" w:sz="4" w:space="0" w:color="181717"/>
                    <w:right w:val="nil"/>
                  </w:tcBorders>
                </w:tcPr>
                <w:p w:rsidR="00D311C2" w:rsidRPr="00E01404" w:rsidRDefault="00D311C2" w:rsidP="00D311C2">
                  <w:pPr>
                    <w:spacing w:after="0"/>
                    <w:ind w:left="240"/>
                    <w:rPr>
                      <w:lang w:val="fr-FR"/>
                    </w:rPr>
                  </w:pPr>
                  <w:r w:rsidRPr="00E01404">
                    <w:rPr>
                      <w:color w:val="181717"/>
                      <w:sz w:val="20"/>
                      <w:lang w:val="fr-FR"/>
                    </w:rPr>
                    <w:t>des sentiments douloureux</w:t>
                  </w:r>
                </w:p>
              </w:tc>
              <w:tc>
                <w:tcPr>
                  <w:tcW w:w="1680" w:type="dxa"/>
                  <w:tcBorders>
                    <w:top w:val="nil"/>
                    <w:left w:val="nil"/>
                    <w:bottom w:val="single" w:sz="4" w:space="0" w:color="181717"/>
                    <w:right w:val="nil"/>
                  </w:tcBorders>
                </w:tcPr>
                <w:p w:rsidR="00D311C2" w:rsidRPr="00E01404" w:rsidRDefault="00D311C2" w:rsidP="00D311C2">
                  <w:pPr>
                    <w:spacing w:after="0"/>
                    <w:ind w:left="241"/>
                    <w:rPr>
                      <w:lang w:val="fr-FR"/>
                    </w:rPr>
                  </w:pPr>
                  <w:r w:rsidRPr="00E01404">
                    <w:rPr>
                      <w:color w:val="181717"/>
                      <w:sz w:val="20"/>
                      <w:lang w:val="fr-FR"/>
                    </w:rPr>
                    <w:t>du lecteur</w:t>
                  </w:r>
                </w:p>
              </w:tc>
            </w:tr>
            <w:tr w:rsidR="00D311C2" w:rsidRPr="00E01404" w:rsidTr="00D46261">
              <w:trPr>
                <w:trHeight w:val="367"/>
              </w:trPr>
              <w:tc>
                <w:tcPr>
                  <w:tcW w:w="1560" w:type="dxa"/>
                  <w:tcBorders>
                    <w:top w:val="single" w:sz="4" w:space="0" w:color="181717"/>
                    <w:left w:val="nil"/>
                    <w:bottom w:val="nil"/>
                    <w:right w:val="nil"/>
                  </w:tcBorders>
                  <w:vAlign w:val="bottom"/>
                </w:tcPr>
                <w:p w:rsidR="00D311C2" w:rsidRPr="00E01404" w:rsidRDefault="00D311C2" w:rsidP="00D311C2">
                  <w:pPr>
                    <w:spacing w:after="0"/>
                    <w:rPr>
                      <w:lang w:val="fr-FR"/>
                    </w:rPr>
                  </w:pPr>
                  <w:r w:rsidRPr="00E01404">
                    <w:rPr>
                      <w:color w:val="181717"/>
                      <w:sz w:val="20"/>
                      <w:lang w:val="fr-FR"/>
                    </w:rPr>
                    <w:t>Le polémique</w:t>
                  </w:r>
                </w:p>
              </w:tc>
              <w:tc>
                <w:tcPr>
                  <w:tcW w:w="4920" w:type="dxa"/>
                  <w:tcBorders>
                    <w:top w:val="single" w:sz="4" w:space="0" w:color="181717"/>
                    <w:left w:val="nil"/>
                    <w:bottom w:val="nil"/>
                    <w:right w:val="nil"/>
                  </w:tcBorders>
                  <w:vAlign w:val="bottom"/>
                </w:tcPr>
                <w:p w:rsidR="00D311C2" w:rsidRPr="00E01404" w:rsidRDefault="00D311C2" w:rsidP="00D311C2">
                  <w:pPr>
                    <w:spacing w:after="0"/>
                    <w:rPr>
                      <w:lang w:val="fr-FR"/>
                    </w:rPr>
                  </w:pPr>
                  <w:r w:rsidRPr="00E01404">
                    <w:rPr>
                      <w:color w:val="181717"/>
                      <w:sz w:val="20"/>
                      <w:lang w:val="fr-FR"/>
                    </w:rPr>
                    <w:t>• implique un climat de tension caractérisant</w:t>
                  </w:r>
                </w:p>
              </w:tc>
              <w:tc>
                <w:tcPr>
                  <w:tcW w:w="1680" w:type="dxa"/>
                  <w:tcBorders>
                    <w:top w:val="single" w:sz="4" w:space="0" w:color="181717"/>
                    <w:left w:val="nil"/>
                    <w:bottom w:val="nil"/>
                    <w:right w:val="nil"/>
                  </w:tcBorders>
                  <w:vAlign w:val="bottom"/>
                </w:tcPr>
                <w:p w:rsidR="00D311C2" w:rsidRPr="00E01404" w:rsidRDefault="00D311C2" w:rsidP="00D311C2">
                  <w:pPr>
                    <w:spacing w:after="0"/>
                    <w:jc w:val="both"/>
                    <w:rPr>
                      <w:lang w:val="fr-FR"/>
                    </w:rPr>
                  </w:pPr>
                  <w:r w:rsidRPr="00E01404">
                    <w:rPr>
                      <w:color w:val="181717"/>
                      <w:sz w:val="20"/>
                      <w:lang w:val="fr-FR"/>
                    </w:rPr>
                    <w:t>• invite à prendre</w:t>
                  </w:r>
                </w:p>
              </w:tc>
            </w:tr>
            <w:tr w:rsidR="00D311C2" w:rsidRPr="00E01404" w:rsidTr="00D46261">
              <w:trPr>
                <w:trHeight w:val="1313"/>
              </w:trPr>
              <w:tc>
                <w:tcPr>
                  <w:tcW w:w="1560" w:type="dxa"/>
                  <w:tcBorders>
                    <w:top w:val="nil"/>
                    <w:left w:val="nil"/>
                    <w:bottom w:val="single" w:sz="4" w:space="0" w:color="181717"/>
                    <w:right w:val="nil"/>
                  </w:tcBorders>
                </w:tcPr>
                <w:p w:rsidR="00D311C2" w:rsidRPr="00E01404" w:rsidRDefault="00D311C2" w:rsidP="00D311C2">
                  <w:pPr>
                    <w:rPr>
                      <w:lang w:val="fr-FR"/>
                    </w:rPr>
                  </w:pPr>
                </w:p>
              </w:tc>
              <w:tc>
                <w:tcPr>
                  <w:tcW w:w="4920" w:type="dxa"/>
                  <w:tcBorders>
                    <w:top w:val="nil"/>
                    <w:left w:val="nil"/>
                    <w:bottom w:val="single" w:sz="4" w:space="0" w:color="181717"/>
                    <w:right w:val="nil"/>
                  </w:tcBorders>
                </w:tcPr>
                <w:p w:rsidR="00D311C2" w:rsidRPr="00E01404" w:rsidRDefault="00D311C2" w:rsidP="00D311C2">
                  <w:pPr>
                    <w:spacing w:after="0"/>
                    <w:ind w:left="240"/>
                    <w:rPr>
                      <w:lang w:val="fr-FR"/>
                    </w:rPr>
                  </w:pPr>
                  <w:r w:rsidRPr="00E01404">
                    <w:rPr>
                      <w:color w:val="181717"/>
                      <w:sz w:val="20"/>
                      <w:lang w:val="fr-FR"/>
                    </w:rPr>
                    <w:t>un débat</w:t>
                  </w:r>
                </w:p>
                <w:p w:rsidR="00D311C2" w:rsidRPr="00E01404" w:rsidRDefault="00D311C2" w:rsidP="00D311C2">
                  <w:pPr>
                    <w:numPr>
                      <w:ilvl w:val="0"/>
                      <w:numId w:val="14"/>
                    </w:numPr>
                    <w:spacing w:after="0" w:line="236" w:lineRule="auto"/>
                    <w:ind w:hanging="240"/>
                    <w:rPr>
                      <w:lang w:val="fr-FR"/>
                    </w:rPr>
                  </w:pPr>
                  <w:r w:rsidRPr="00E01404">
                    <w:rPr>
                      <w:color w:val="181717"/>
                      <w:sz w:val="20"/>
                      <w:lang w:val="fr-FR"/>
                    </w:rPr>
                    <w:t>Présente des arguments en combinant raison</w:t>
                  </w:r>
                  <w:r>
                    <w:rPr>
                      <w:color w:val="181717"/>
                      <w:sz w:val="20"/>
                      <w:lang w:val="fr-FR"/>
                    </w:rPr>
                    <w:t xml:space="preserve"> </w:t>
                  </w:r>
                  <w:r w:rsidRPr="00E01404">
                    <w:rPr>
                      <w:color w:val="181717"/>
                      <w:sz w:val="20"/>
                      <w:lang w:val="fr-FR"/>
                    </w:rPr>
                    <w:t>et émotion</w:t>
                  </w:r>
                </w:p>
                <w:p w:rsidR="00D311C2" w:rsidRPr="00E01404" w:rsidRDefault="00D311C2" w:rsidP="00D311C2">
                  <w:pPr>
                    <w:numPr>
                      <w:ilvl w:val="0"/>
                      <w:numId w:val="14"/>
                    </w:numPr>
                    <w:spacing w:after="0"/>
                    <w:ind w:hanging="240"/>
                    <w:rPr>
                      <w:lang w:val="fr-FR"/>
                    </w:rPr>
                  </w:pPr>
                  <w:r w:rsidRPr="00E01404">
                    <w:rPr>
                      <w:color w:val="181717"/>
                      <w:sz w:val="20"/>
                      <w:lang w:val="fr-FR"/>
                    </w:rPr>
                    <w:t>Fait la critique de la position adverse</w:t>
                  </w:r>
                </w:p>
                <w:p w:rsidR="00D311C2" w:rsidRPr="00E01404" w:rsidRDefault="00D311C2" w:rsidP="00D311C2">
                  <w:pPr>
                    <w:numPr>
                      <w:ilvl w:val="0"/>
                      <w:numId w:val="14"/>
                    </w:numPr>
                    <w:spacing w:after="0"/>
                    <w:ind w:hanging="240"/>
                    <w:rPr>
                      <w:lang w:val="fr-FR"/>
                    </w:rPr>
                  </w:pPr>
                  <w:r w:rsidRPr="00E01404">
                    <w:rPr>
                      <w:color w:val="181717"/>
                      <w:sz w:val="20"/>
                      <w:lang w:val="fr-FR"/>
                    </w:rPr>
                    <w:t>appelle à la réplique</w:t>
                  </w:r>
                </w:p>
              </w:tc>
              <w:tc>
                <w:tcPr>
                  <w:tcW w:w="1680" w:type="dxa"/>
                  <w:tcBorders>
                    <w:top w:val="nil"/>
                    <w:left w:val="nil"/>
                    <w:bottom w:val="single" w:sz="4" w:space="0" w:color="181717"/>
                    <w:right w:val="nil"/>
                  </w:tcBorders>
                </w:tcPr>
                <w:p w:rsidR="00D311C2" w:rsidRPr="00E01404" w:rsidRDefault="00D311C2" w:rsidP="00D311C2">
                  <w:pPr>
                    <w:spacing w:after="0"/>
                    <w:ind w:left="240"/>
                    <w:rPr>
                      <w:lang w:val="fr-FR"/>
                    </w:rPr>
                  </w:pPr>
                  <w:r w:rsidRPr="00E01404">
                    <w:rPr>
                      <w:color w:val="181717"/>
                      <w:sz w:val="20"/>
                      <w:lang w:val="fr-FR"/>
                    </w:rPr>
                    <w:t>position</w:t>
                  </w:r>
                </w:p>
              </w:tc>
            </w:tr>
            <w:tr w:rsidR="00D311C2" w:rsidRPr="00E01404" w:rsidTr="00D46261">
              <w:trPr>
                <w:trHeight w:val="367"/>
              </w:trPr>
              <w:tc>
                <w:tcPr>
                  <w:tcW w:w="1560" w:type="dxa"/>
                  <w:tcBorders>
                    <w:top w:val="single" w:sz="4" w:space="0" w:color="181717"/>
                    <w:left w:val="nil"/>
                    <w:bottom w:val="nil"/>
                    <w:right w:val="nil"/>
                  </w:tcBorders>
                  <w:vAlign w:val="bottom"/>
                </w:tcPr>
                <w:p w:rsidR="00D311C2" w:rsidRPr="00E01404" w:rsidRDefault="00D311C2" w:rsidP="00D311C2">
                  <w:pPr>
                    <w:spacing w:after="0"/>
                    <w:rPr>
                      <w:lang w:val="fr-FR"/>
                    </w:rPr>
                  </w:pPr>
                  <w:r w:rsidRPr="00E01404">
                    <w:rPr>
                      <w:color w:val="181717"/>
                      <w:sz w:val="20"/>
                      <w:lang w:val="fr-FR"/>
                    </w:rPr>
                    <w:t>Le tragique</w:t>
                  </w:r>
                </w:p>
              </w:tc>
              <w:tc>
                <w:tcPr>
                  <w:tcW w:w="4920" w:type="dxa"/>
                  <w:tcBorders>
                    <w:top w:val="single" w:sz="4" w:space="0" w:color="181717"/>
                    <w:left w:val="nil"/>
                    <w:bottom w:val="nil"/>
                    <w:right w:val="nil"/>
                  </w:tcBorders>
                  <w:vAlign w:val="bottom"/>
                </w:tcPr>
                <w:p w:rsidR="00D311C2" w:rsidRPr="00E01404" w:rsidRDefault="00D311C2" w:rsidP="00D311C2">
                  <w:pPr>
                    <w:spacing w:after="0"/>
                    <w:rPr>
                      <w:lang w:val="fr-FR"/>
                    </w:rPr>
                  </w:pPr>
                  <w:r w:rsidRPr="00E01404">
                    <w:rPr>
                      <w:color w:val="181717"/>
                      <w:sz w:val="20"/>
                      <w:lang w:val="fr-FR"/>
                    </w:rPr>
                    <w:t>• présente de grands malheurs</w:t>
                  </w:r>
                </w:p>
              </w:tc>
              <w:tc>
                <w:tcPr>
                  <w:tcW w:w="1680" w:type="dxa"/>
                  <w:tcBorders>
                    <w:top w:val="single" w:sz="4" w:space="0" w:color="181717"/>
                    <w:left w:val="nil"/>
                    <w:bottom w:val="nil"/>
                    <w:right w:val="nil"/>
                  </w:tcBorders>
                  <w:vAlign w:val="bottom"/>
                </w:tcPr>
                <w:p w:rsidR="00D311C2" w:rsidRPr="00E01404" w:rsidRDefault="00D311C2" w:rsidP="00D311C2">
                  <w:pPr>
                    <w:spacing w:after="0"/>
                    <w:rPr>
                      <w:lang w:val="fr-FR"/>
                    </w:rPr>
                  </w:pPr>
                  <w:r w:rsidRPr="00E01404">
                    <w:rPr>
                      <w:color w:val="181717"/>
                      <w:sz w:val="20"/>
                      <w:lang w:val="fr-FR"/>
                    </w:rPr>
                    <w:t>• appelle un</w:t>
                  </w:r>
                </w:p>
              </w:tc>
            </w:tr>
            <w:tr w:rsidR="00D311C2" w:rsidRPr="00E01404" w:rsidTr="00D46261">
              <w:trPr>
                <w:trHeight w:val="240"/>
              </w:trPr>
              <w:tc>
                <w:tcPr>
                  <w:tcW w:w="1560" w:type="dxa"/>
                  <w:tcBorders>
                    <w:top w:val="nil"/>
                    <w:left w:val="nil"/>
                    <w:bottom w:val="nil"/>
                    <w:right w:val="nil"/>
                  </w:tcBorders>
                </w:tcPr>
                <w:p w:rsidR="00D311C2" w:rsidRPr="00E01404" w:rsidRDefault="00D311C2" w:rsidP="00D311C2">
                  <w:pPr>
                    <w:rPr>
                      <w:lang w:val="fr-FR"/>
                    </w:rPr>
                  </w:pPr>
                </w:p>
              </w:tc>
              <w:tc>
                <w:tcPr>
                  <w:tcW w:w="4920" w:type="dxa"/>
                  <w:tcBorders>
                    <w:top w:val="nil"/>
                    <w:left w:val="nil"/>
                    <w:bottom w:val="nil"/>
                    <w:right w:val="nil"/>
                  </w:tcBorders>
                </w:tcPr>
                <w:p w:rsidR="00D311C2" w:rsidRPr="00E01404" w:rsidRDefault="00D311C2" w:rsidP="00D311C2">
                  <w:pPr>
                    <w:spacing w:after="0"/>
                    <w:rPr>
                      <w:lang w:val="fr-FR"/>
                    </w:rPr>
                  </w:pPr>
                  <w:r w:rsidRPr="00E01404">
                    <w:rPr>
                      <w:color w:val="181717"/>
                      <w:sz w:val="20"/>
                      <w:lang w:val="fr-FR"/>
                    </w:rPr>
                    <w:t>• expose des conflits intérieurs graves et</w:t>
                  </w:r>
                </w:p>
              </w:tc>
              <w:tc>
                <w:tcPr>
                  <w:tcW w:w="1680" w:type="dxa"/>
                  <w:tcBorders>
                    <w:top w:val="nil"/>
                    <w:left w:val="nil"/>
                    <w:bottom w:val="nil"/>
                    <w:right w:val="nil"/>
                  </w:tcBorders>
                </w:tcPr>
                <w:p w:rsidR="00D311C2" w:rsidRPr="00E01404" w:rsidRDefault="00D311C2" w:rsidP="00D311C2">
                  <w:pPr>
                    <w:spacing w:after="0"/>
                    <w:ind w:right="3"/>
                    <w:jc w:val="center"/>
                    <w:rPr>
                      <w:lang w:val="fr-FR"/>
                    </w:rPr>
                  </w:pPr>
                  <w:r w:rsidRPr="00E01404">
                    <w:rPr>
                      <w:color w:val="181717"/>
                      <w:sz w:val="20"/>
                      <w:lang w:val="fr-FR"/>
                    </w:rPr>
                    <w:t>sentiment de</w:t>
                  </w:r>
                </w:p>
              </w:tc>
            </w:tr>
            <w:tr w:rsidR="00D311C2" w:rsidRPr="00E01404" w:rsidTr="00D46261">
              <w:trPr>
                <w:trHeight w:val="240"/>
              </w:trPr>
              <w:tc>
                <w:tcPr>
                  <w:tcW w:w="1560" w:type="dxa"/>
                  <w:tcBorders>
                    <w:top w:val="nil"/>
                    <w:left w:val="nil"/>
                    <w:bottom w:val="nil"/>
                    <w:right w:val="nil"/>
                  </w:tcBorders>
                </w:tcPr>
                <w:p w:rsidR="00D311C2" w:rsidRPr="00E01404" w:rsidRDefault="00D311C2" w:rsidP="00D311C2">
                  <w:pPr>
                    <w:rPr>
                      <w:lang w:val="fr-FR"/>
                    </w:rPr>
                  </w:pPr>
                </w:p>
              </w:tc>
              <w:tc>
                <w:tcPr>
                  <w:tcW w:w="4920" w:type="dxa"/>
                  <w:tcBorders>
                    <w:top w:val="nil"/>
                    <w:left w:val="nil"/>
                    <w:bottom w:val="nil"/>
                    <w:right w:val="nil"/>
                  </w:tcBorders>
                </w:tcPr>
                <w:p w:rsidR="00D311C2" w:rsidRPr="00E01404" w:rsidRDefault="00D311C2" w:rsidP="00D311C2">
                  <w:pPr>
                    <w:spacing w:after="0"/>
                    <w:ind w:left="240"/>
                    <w:rPr>
                      <w:lang w:val="fr-FR"/>
                    </w:rPr>
                  </w:pPr>
                  <w:r w:rsidRPr="00E01404">
                    <w:rPr>
                      <w:color w:val="181717"/>
                      <w:sz w:val="20"/>
                      <w:lang w:val="fr-FR"/>
                    </w:rPr>
                    <w:t>douloureux</w:t>
                  </w:r>
                </w:p>
              </w:tc>
              <w:tc>
                <w:tcPr>
                  <w:tcW w:w="1680" w:type="dxa"/>
                  <w:tcBorders>
                    <w:top w:val="nil"/>
                    <w:left w:val="nil"/>
                    <w:bottom w:val="nil"/>
                    <w:right w:val="nil"/>
                  </w:tcBorders>
                </w:tcPr>
                <w:p w:rsidR="00D311C2" w:rsidRPr="00E01404" w:rsidRDefault="00D311C2" w:rsidP="00D311C2">
                  <w:pPr>
                    <w:spacing w:after="0"/>
                    <w:ind w:left="96"/>
                    <w:jc w:val="center"/>
                    <w:rPr>
                      <w:lang w:val="fr-FR"/>
                    </w:rPr>
                  </w:pPr>
                  <w:r w:rsidRPr="00E01404">
                    <w:rPr>
                      <w:color w:val="181717"/>
                      <w:sz w:val="20"/>
                      <w:lang w:val="fr-FR"/>
                    </w:rPr>
                    <w:t>terreur devant</w:t>
                  </w:r>
                </w:p>
              </w:tc>
            </w:tr>
            <w:tr w:rsidR="00D311C2" w:rsidRPr="00E01404" w:rsidTr="00D46261">
              <w:trPr>
                <w:trHeight w:val="240"/>
              </w:trPr>
              <w:tc>
                <w:tcPr>
                  <w:tcW w:w="1560" w:type="dxa"/>
                  <w:tcBorders>
                    <w:top w:val="nil"/>
                    <w:left w:val="nil"/>
                    <w:bottom w:val="nil"/>
                    <w:right w:val="nil"/>
                  </w:tcBorders>
                </w:tcPr>
                <w:p w:rsidR="00D311C2" w:rsidRPr="00E01404" w:rsidRDefault="00D311C2" w:rsidP="00D311C2">
                  <w:pPr>
                    <w:rPr>
                      <w:lang w:val="fr-FR"/>
                    </w:rPr>
                  </w:pPr>
                </w:p>
              </w:tc>
              <w:tc>
                <w:tcPr>
                  <w:tcW w:w="4920" w:type="dxa"/>
                  <w:tcBorders>
                    <w:top w:val="nil"/>
                    <w:left w:val="nil"/>
                    <w:bottom w:val="nil"/>
                    <w:right w:val="nil"/>
                  </w:tcBorders>
                </w:tcPr>
                <w:p w:rsidR="00D311C2" w:rsidRPr="00E01404" w:rsidRDefault="00D311C2" w:rsidP="00D311C2">
                  <w:pPr>
                    <w:spacing w:after="0"/>
                    <w:rPr>
                      <w:lang w:val="fr-FR"/>
                    </w:rPr>
                  </w:pPr>
                  <w:r w:rsidRPr="00E01404">
                    <w:rPr>
                      <w:color w:val="181717"/>
                      <w:sz w:val="20"/>
                      <w:lang w:val="fr-FR"/>
                    </w:rPr>
                    <w:t>• met en scène des personnages désespérés</w:t>
                  </w:r>
                </w:p>
              </w:tc>
              <w:tc>
                <w:tcPr>
                  <w:tcW w:w="1680" w:type="dxa"/>
                  <w:tcBorders>
                    <w:top w:val="nil"/>
                    <w:left w:val="nil"/>
                    <w:bottom w:val="nil"/>
                    <w:right w:val="nil"/>
                  </w:tcBorders>
                </w:tcPr>
                <w:p w:rsidR="00D311C2" w:rsidRPr="00E01404" w:rsidRDefault="00D311C2" w:rsidP="00D311C2">
                  <w:pPr>
                    <w:spacing w:after="0"/>
                    <w:ind w:left="240"/>
                    <w:rPr>
                      <w:lang w:val="fr-FR"/>
                    </w:rPr>
                  </w:pPr>
                  <w:r w:rsidRPr="00E01404">
                    <w:rPr>
                      <w:color w:val="181717"/>
                      <w:sz w:val="20"/>
                      <w:lang w:val="fr-FR"/>
                    </w:rPr>
                    <w:t>un malheur</w:t>
                  </w:r>
                </w:p>
              </w:tc>
            </w:tr>
            <w:tr w:rsidR="00D311C2" w:rsidRPr="00E01404" w:rsidTr="00D46261">
              <w:trPr>
                <w:trHeight w:val="1534"/>
              </w:trPr>
              <w:tc>
                <w:tcPr>
                  <w:tcW w:w="1560" w:type="dxa"/>
                  <w:tcBorders>
                    <w:top w:val="nil"/>
                    <w:left w:val="nil"/>
                    <w:bottom w:val="single" w:sz="4" w:space="0" w:color="181717"/>
                    <w:right w:val="nil"/>
                  </w:tcBorders>
                </w:tcPr>
                <w:p w:rsidR="00D311C2" w:rsidRPr="00E01404" w:rsidRDefault="00D311C2" w:rsidP="00D311C2">
                  <w:pPr>
                    <w:rPr>
                      <w:lang w:val="fr-FR"/>
                    </w:rPr>
                  </w:pPr>
                </w:p>
              </w:tc>
              <w:tc>
                <w:tcPr>
                  <w:tcW w:w="4920" w:type="dxa"/>
                  <w:tcBorders>
                    <w:top w:val="nil"/>
                    <w:left w:val="nil"/>
                    <w:bottom w:val="single" w:sz="4" w:space="0" w:color="181717"/>
                    <w:right w:val="nil"/>
                  </w:tcBorders>
                </w:tcPr>
                <w:p w:rsidR="00D311C2" w:rsidRPr="00E01404" w:rsidRDefault="00D311C2" w:rsidP="00D311C2">
                  <w:pPr>
                    <w:spacing w:after="0"/>
                    <w:rPr>
                      <w:lang w:val="fr-FR"/>
                    </w:rPr>
                  </w:pPr>
                  <w:r w:rsidRPr="00E01404">
                    <w:rPr>
                      <w:color w:val="181717"/>
                      <w:sz w:val="20"/>
                      <w:lang w:val="fr-FR"/>
                    </w:rPr>
                    <w:t>• repose sur une situation funeste sans issue</w:t>
                  </w:r>
                </w:p>
              </w:tc>
              <w:tc>
                <w:tcPr>
                  <w:tcW w:w="1680" w:type="dxa"/>
                  <w:tcBorders>
                    <w:top w:val="nil"/>
                    <w:left w:val="nil"/>
                    <w:bottom w:val="single" w:sz="4" w:space="0" w:color="181717"/>
                    <w:right w:val="nil"/>
                  </w:tcBorders>
                </w:tcPr>
                <w:p w:rsidR="00D311C2" w:rsidRPr="00E01404" w:rsidRDefault="00D311C2" w:rsidP="00D311C2">
                  <w:pPr>
                    <w:spacing w:after="0"/>
                    <w:ind w:left="240"/>
                    <w:rPr>
                      <w:lang w:val="fr-FR"/>
                    </w:rPr>
                  </w:pPr>
                  <w:r w:rsidRPr="00E01404">
                    <w:rPr>
                      <w:color w:val="181717"/>
                      <w:sz w:val="20"/>
                      <w:lang w:val="fr-FR"/>
                    </w:rPr>
                    <w:t>Inéluctable</w:t>
                  </w:r>
                </w:p>
                <w:p w:rsidR="00D311C2" w:rsidRPr="00E01404" w:rsidRDefault="00D311C2" w:rsidP="00D311C2">
                  <w:pPr>
                    <w:numPr>
                      <w:ilvl w:val="0"/>
                      <w:numId w:val="15"/>
                    </w:numPr>
                    <w:spacing w:after="0"/>
                    <w:ind w:hanging="240"/>
                    <w:rPr>
                      <w:lang w:val="fr-FR"/>
                    </w:rPr>
                  </w:pPr>
                  <w:r w:rsidRPr="00E01404">
                    <w:rPr>
                      <w:color w:val="181717"/>
                      <w:sz w:val="20"/>
                      <w:lang w:val="fr-FR"/>
                    </w:rPr>
                    <w:t>Provoque une</w:t>
                  </w:r>
                </w:p>
                <w:p w:rsidR="00D311C2" w:rsidRPr="00E01404" w:rsidRDefault="00D311C2" w:rsidP="00D311C2">
                  <w:pPr>
                    <w:spacing w:after="0"/>
                    <w:ind w:right="20"/>
                    <w:jc w:val="right"/>
                    <w:rPr>
                      <w:lang w:val="fr-FR"/>
                    </w:rPr>
                  </w:pPr>
                  <w:r w:rsidRPr="00E01404">
                    <w:rPr>
                      <w:color w:val="181717"/>
                      <w:sz w:val="20"/>
                      <w:lang w:val="fr-FR"/>
                    </w:rPr>
                    <w:t>Tristesse intense</w:t>
                  </w:r>
                </w:p>
                <w:p w:rsidR="00D311C2" w:rsidRPr="00E01404" w:rsidRDefault="00D311C2" w:rsidP="00D311C2">
                  <w:pPr>
                    <w:numPr>
                      <w:ilvl w:val="0"/>
                      <w:numId w:val="15"/>
                    </w:numPr>
                    <w:spacing w:after="0" w:line="236" w:lineRule="auto"/>
                    <w:ind w:hanging="240"/>
                    <w:rPr>
                      <w:lang w:val="fr-FR"/>
                    </w:rPr>
                  </w:pPr>
                  <w:r w:rsidRPr="00E01404">
                    <w:rPr>
                      <w:color w:val="181717"/>
                      <w:sz w:val="20"/>
                      <w:lang w:val="fr-FR"/>
                    </w:rPr>
                    <w:t>Inspire le désespoir face à</w:t>
                  </w:r>
                </w:p>
                <w:p w:rsidR="00D311C2" w:rsidRPr="00E01404" w:rsidRDefault="00D311C2" w:rsidP="00D311C2">
                  <w:pPr>
                    <w:spacing w:after="0"/>
                    <w:ind w:left="240"/>
                    <w:rPr>
                      <w:lang w:val="fr-FR"/>
                    </w:rPr>
                  </w:pPr>
                  <w:r w:rsidRPr="00E01404">
                    <w:rPr>
                      <w:color w:val="181717"/>
                      <w:sz w:val="20"/>
                      <w:lang w:val="fr-FR"/>
                    </w:rPr>
                    <w:t>la fatalité</w:t>
                  </w:r>
                </w:p>
              </w:tc>
            </w:tr>
          </w:tbl>
          <w:p w:rsidR="00D311C2" w:rsidRPr="00E01404" w:rsidRDefault="00D311C2" w:rsidP="00D311C2">
            <w:pPr>
              <w:pStyle w:val="Titre1"/>
              <w:spacing w:after="163"/>
              <w:ind w:left="-5" w:right="0"/>
              <w:jc w:val="left"/>
              <w:outlineLvl w:val="0"/>
              <w:rPr>
                <w:lang w:val="fr-FR"/>
              </w:rPr>
            </w:pPr>
            <w:r w:rsidRPr="00E01404">
              <w:rPr>
                <w:sz w:val="28"/>
                <w:lang w:val="fr-FR"/>
              </w:rPr>
              <w:t>DU POINT DE VUE DU LECTEUR</w:t>
            </w:r>
          </w:p>
          <w:p w:rsidR="00D311C2" w:rsidRPr="00E01404" w:rsidRDefault="00D311C2" w:rsidP="00D311C2">
            <w:pPr>
              <w:spacing w:after="242" w:line="248" w:lineRule="auto"/>
              <w:ind w:left="465"/>
              <w:jc w:val="both"/>
              <w:rPr>
                <w:lang w:val="fr-FR"/>
              </w:rPr>
            </w:pPr>
            <w:r w:rsidRPr="00E01404">
              <w:rPr>
                <w:color w:val="181717"/>
                <w:sz w:val="21"/>
                <w:lang w:val="fr-FR"/>
              </w:rPr>
              <w:t>Au fil des mots et des phrases, un lecteur sensible</w:t>
            </w:r>
            <w:r w:rsidRPr="00E01404">
              <w:rPr>
                <w:b/>
                <w:color w:val="181717"/>
                <w:sz w:val="21"/>
                <w:lang w:val="fr-FR"/>
              </w:rPr>
              <w:t xml:space="preserve"> perçoit un effet</w:t>
            </w:r>
            <w:r w:rsidRPr="00E01404">
              <w:rPr>
                <w:color w:val="181717"/>
                <w:sz w:val="21"/>
                <w:lang w:val="fr-FR"/>
              </w:rPr>
              <w:t xml:space="preserve"> résultant des choix faits par l’auteur. Par sa constance, cet effet finit par s’imposer à sa conscience. Le lecteur qui veut approfondir sa compréhension du texte cherche les caractéristiques du texte qui engendrent chez lui cet effet, parvenant ainsi à trouver la</w:t>
            </w:r>
            <w:r w:rsidRPr="00E01404">
              <w:rPr>
                <w:b/>
                <w:color w:val="181717"/>
                <w:sz w:val="21"/>
                <w:lang w:val="fr-FR"/>
              </w:rPr>
              <w:t xml:space="preserve"> tonalit</w:t>
            </w:r>
            <w:r w:rsidRPr="00E01404">
              <w:rPr>
                <w:color w:val="181717"/>
                <w:sz w:val="21"/>
                <w:lang w:val="fr-FR"/>
              </w:rPr>
              <w:t xml:space="preserve">é adoptée par l’auteur. Pour donner à sa lecture toute sa valeur, le lecteur peut alors s’interroger sur l’intention de l’auteur et faire une </w:t>
            </w:r>
            <w:r w:rsidRPr="00E01404">
              <w:rPr>
                <w:b/>
                <w:color w:val="181717"/>
                <w:sz w:val="21"/>
                <w:lang w:val="fr-FR"/>
              </w:rPr>
              <w:t>hypothèse sur le but visé</w:t>
            </w:r>
            <w:r w:rsidRPr="00E01404">
              <w:rPr>
                <w:color w:val="181717"/>
                <w:sz w:val="21"/>
                <w:lang w:val="fr-FR"/>
              </w:rPr>
              <w:t>.</w:t>
            </w:r>
          </w:p>
          <w:p w:rsidR="00D311C2" w:rsidRPr="00E01404" w:rsidRDefault="00D311C2" w:rsidP="00D311C2">
            <w:pPr>
              <w:spacing w:after="185" w:line="248" w:lineRule="auto"/>
              <w:ind w:left="465"/>
              <w:jc w:val="both"/>
              <w:rPr>
                <w:lang w:val="fr-FR"/>
              </w:rPr>
            </w:pPr>
            <w:r w:rsidRPr="00E01404">
              <w:rPr>
                <w:color w:val="181717"/>
                <w:sz w:val="21"/>
                <w:lang w:val="fr-FR"/>
              </w:rPr>
              <w:t>Ainsi, dans son interaction avec le texte, le lecteur :</w:t>
            </w:r>
          </w:p>
          <w:p w:rsidR="00D311C2" w:rsidRPr="00E01404" w:rsidRDefault="00D311C2" w:rsidP="00D311C2">
            <w:pPr>
              <w:numPr>
                <w:ilvl w:val="0"/>
                <w:numId w:val="1"/>
              </w:numPr>
              <w:spacing w:after="185" w:line="248" w:lineRule="auto"/>
              <w:ind w:hanging="360"/>
              <w:jc w:val="both"/>
              <w:rPr>
                <w:lang w:val="fr-FR"/>
              </w:rPr>
            </w:pPr>
            <w:r w:rsidRPr="00E01404">
              <w:rPr>
                <w:noProof/>
                <w:lang w:val="fr-FR"/>
              </w:rPr>
              <w:lastRenderedPageBreak/>
              <mc:AlternateContent>
                <mc:Choice Requires="wpg">
                  <w:drawing>
                    <wp:anchor distT="0" distB="0" distL="114300" distR="114300" simplePos="0" relativeHeight="251663360" behindDoc="0" locked="0" layoutInCell="1" allowOverlap="1" wp14:anchorId="317BE55E" wp14:editId="791B1D17">
                      <wp:simplePos x="0" y="0"/>
                      <wp:positionH relativeFrom="page">
                        <wp:posOffset>849262</wp:posOffset>
                      </wp:positionH>
                      <wp:positionV relativeFrom="page">
                        <wp:posOffset>3946459</wp:posOffset>
                      </wp:positionV>
                      <wp:extent cx="225171" cy="5502341"/>
                      <wp:effectExtent l="0" t="0" r="0" b="0"/>
                      <wp:wrapSquare wrapText="bothSides"/>
                      <wp:docPr id="11855" name="Group 11855"/>
                      <wp:cNvGraphicFramePr/>
                      <a:graphic xmlns:a="http://schemas.openxmlformats.org/drawingml/2006/main">
                        <a:graphicData uri="http://schemas.microsoft.com/office/word/2010/wordprocessingGroup">
                          <wpg:wgp>
                            <wpg:cNvGrpSpPr/>
                            <wpg:grpSpPr>
                              <a:xfrm>
                                <a:off x="0" y="0"/>
                                <a:ext cx="225171" cy="5502341"/>
                                <a:chOff x="0" y="0"/>
                                <a:chExt cx="225171" cy="5502341"/>
                              </a:xfrm>
                            </wpg:grpSpPr>
                            <wps:wsp>
                              <wps:cNvPr id="129" name="Rectangle 129"/>
                              <wps:cNvSpPr/>
                              <wps:spPr>
                                <a:xfrm rot="-5399999">
                                  <a:off x="-2629047" y="2573817"/>
                                  <a:ext cx="5557571" cy="299477"/>
                                </a:xfrm>
                                <a:prstGeom prst="rect">
                                  <a:avLst/>
                                </a:prstGeom>
                                <a:ln>
                                  <a:noFill/>
                                </a:ln>
                              </wps:spPr>
                              <wps:txbx>
                                <w:txbxContent>
                                  <w:p w:rsidR="00D311C2" w:rsidRPr="00E01404" w:rsidRDefault="00D311C2" w:rsidP="00D311C2">
                                    <w:pPr>
                                      <w:rPr>
                                        <w:lang w:val="fr-FR"/>
                                      </w:rPr>
                                    </w:pPr>
                                    <w:r w:rsidRPr="00E01404">
                                      <w:rPr>
                                        <w:b/>
                                        <w:color w:val="BFBFBF"/>
                                        <w:sz w:val="36"/>
                                        <w:lang w:val="fr-FR"/>
                                      </w:rPr>
                                      <w:t>LES</w:t>
                                    </w:r>
                                    <w:r w:rsidRPr="00E01404">
                                      <w:rPr>
                                        <w:b/>
                                        <w:color w:val="BFBFBF"/>
                                        <w:spacing w:val="-436"/>
                                        <w:sz w:val="36"/>
                                        <w:lang w:val="fr-FR"/>
                                      </w:rPr>
                                      <w:t xml:space="preserve"> </w:t>
                                    </w:r>
                                    <w:r>
                                      <w:rPr>
                                        <w:b/>
                                        <w:color w:val="BFBFBF"/>
                                        <w:sz w:val="36"/>
                                        <w:lang w:val="fr-FR"/>
                                      </w:rPr>
                                      <w:t>EXERC</w:t>
                                    </w:r>
                                    <w:r w:rsidRPr="00E01404">
                                      <w:rPr>
                                        <w:b/>
                                        <w:color w:val="BFBFBF"/>
                                        <w:sz w:val="36"/>
                                        <w:lang w:val="fr-FR"/>
                                      </w:rPr>
                                      <w:t>CCDMD</w:t>
                                    </w:r>
                                  </w:p>
                                </w:txbxContent>
                              </wps:txbx>
                              <wps:bodyPr horzOverflow="overflow" vert="horz" lIns="0" tIns="0" rIns="0" bIns="0" rtlCol="0">
                                <a:noAutofit/>
                              </wps:bodyPr>
                            </wps:wsp>
                            <wps:wsp>
                              <wps:cNvPr id="130" name="Rectangle 130"/>
                              <wps:cNvSpPr/>
                              <wps:spPr>
                                <a:xfrm rot="-5399999">
                                  <a:off x="-588942" y="275401"/>
                                  <a:ext cx="1489705" cy="199652"/>
                                </a:xfrm>
                                <a:prstGeom prst="rect">
                                  <a:avLst/>
                                </a:prstGeom>
                                <a:ln>
                                  <a:noFill/>
                                </a:ln>
                              </wps:spPr>
                              <wps:txbx>
                                <w:txbxContent>
                                  <w:p w:rsidR="00D311C2" w:rsidRDefault="00D311C2" w:rsidP="00D311C2"/>
                                </w:txbxContent>
                              </wps:txbx>
                              <wps:bodyPr horzOverflow="overflow" vert="horz" lIns="0" tIns="0" rIns="0" bIns="0" rtlCol="0">
                                <a:noAutofit/>
                              </wps:bodyPr>
                            </wps:wsp>
                          </wpg:wgp>
                        </a:graphicData>
                      </a:graphic>
                    </wp:anchor>
                  </w:drawing>
                </mc:Choice>
                <mc:Fallback>
                  <w:pict>
                    <v:group w14:anchorId="317BE55E" id="Group 11855" o:spid="_x0000_s1032" style="position:absolute;left:0;text-align:left;margin-left:66.85pt;margin-top:310.75pt;width:17.75pt;height:433.25pt;z-index:251663360;mso-position-horizontal-relative:page;mso-position-vertical-relative:page" coordsize="2251,55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">
                      <v:rect id="Rectangle 129" o:spid="_x0000_s1033" style="position:absolute;left:-26291;top:25739;width:55575;height:299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" filled="f" stroked="f">
                        <v:textbox inset="0,0,0,0">
                          <w:txbxContent>
                            <w:p w:rsidR="00D311C2" w:rsidRPr="00E01404" w:rsidRDefault="00D311C2" w:rsidP="00D311C2">
                              <w:pPr>
                                <w:rPr>
                                  <w:lang w:val="fr-FR"/>
                                </w:rPr>
                              </w:pPr>
                              <w:r w:rsidRPr="00E01404">
                                <w:rPr>
                                  <w:b/>
                                  <w:color w:val="BFBFBF"/>
                                  <w:sz w:val="36"/>
                                  <w:lang w:val="fr-FR"/>
                                </w:rPr>
                                <w:t>LES</w:t>
                              </w:r>
                              <w:r w:rsidRPr="00E01404">
                                <w:rPr>
                                  <w:b/>
                                  <w:color w:val="BFBFBF"/>
                                  <w:spacing w:val="-436"/>
                                  <w:sz w:val="36"/>
                                  <w:lang w:val="fr-FR"/>
                                </w:rPr>
                                <w:t xml:space="preserve"> </w:t>
                              </w:r>
                              <w:r>
                                <w:rPr>
                                  <w:b/>
                                  <w:color w:val="BFBFBF"/>
                                  <w:sz w:val="36"/>
                                  <w:lang w:val="fr-FR"/>
                                </w:rPr>
                                <w:t>EXERC</w:t>
                              </w:r>
                              <w:r w:rsidRPr="00E01404">
                                <w:rPr>
                                  <w:b/>
                                  <w:color w:val="BFBFBF"/>
                                  <w:sz w:val="36"/>
                                  <w:lang w:val="fr-FR"/>
                                </w:rPr>
                                <w:t>CCDMD</w:t>
                              </w:r>
                            </w:p>
                          </w:txbxContent>
                        </v:textbox>
                      </v:rect>
                      <v:rect id="Rectangle 130" o:spid="_x0000_s1034" style="position:absolute;left:-5889;top:2753;width:14896;height:199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" filled="f" stroked="f">
                        <v:textbox inset="0,0,0,0">
                          <w:txbxContent>
                            <w:p w:rsidR="00D311C2" w:rsidRDefault="00D311C2" w:rsidP="00D311C2"/>
                          </w:txbxContent>
                        </v:textbox>
                      </v:rect>
                      <w10:wrap type="square" anchorx="page" anchory="page"/>
                    </v:group>
                  </w:pict>
                </mc:Fallback>
              </mc:AlternateContent>
            </w:r>
            <w:r w:rsidRPr="00E01404">
              <w:rPr>
                <w:color w:val="181717"/>
                <w:sz w:val="21"/>
                <w:lang w:val="fr-FR"/>
              </w:rPr>
              <w:t xml:space="preserve">Note les émotions que le texte suscite en lui par le choix des mots, tournures ou procédés qui les font naître </w:t>
            </w:r>
          </w:p>
          <w:p w:rsidR="00D311C2" w:rsidRPr="00E01404" w:rsidRDefault="00D311C2" w:rsidP="00D311C2">
            <w:pPr>
              <w:numPr>
                <w:ilvl w:val="0"/>
                <w:numId w:val="1"/>
              </w:numPr>
              <w:spacing w:after="185" w:line="248" w:lineRule="auto"/>
              <w:ind w:hanging="360"/>
              <w:jc w:val="both"/>
              <w:rPr>
                <w:lang w:val="fr-FR"/>
              </w:rPr>
            </w:pPr>
            <w:r w:rsidRPr="00E01404">
              <w:rPr>
                <w:color w:val="181717"/>
                <w:sz w:val="21"/>
                <w:lang w:val="fr-FR"/>
              </w:rPr>
              <w:lastRenderedPageBreak/>
              <w:t>Distingue certaines caractéristiques du texte qui favorisent ces émotions ou ces effets ;</w:t>
            </w:r>
          </w:p>
          <w:p w:rsidR="00D311C2" w:rsidRPr="00E01404" w:rsidRDefault="00D311C2" w:rsidP="00D311C2">
            <w:pPr>
              <w:numPr>
                <w:ilvl w:val="0"/>
                <w:numId w:val="1"/>
              </w:numPr>
              <w:spacing w:after="185" w:line="248" w:lineRule="auto"/>
              <w:ind w:hanging="360"/>
              <w:jc w:val="both"/>
              <w:rPr>
                <w:lang w:val="fr-FR"/>
              </w:rPr>
            </w:pPr>
            <w:r w:rsidRPr="00E01404">
              <w:rPr>
                <w:color w:val="181717"/>
                <w:sz w:val="21"/>
                <w:lang w:val="fr-FR"/>
              </w:rPr>
              <w:t>Associe ces effets et ces caractéristiques à une tonalité ;</w:t>
            </w:r>
          </w:p>
          <w:p w:rsidR="00D311C2" w:rsidRPr="00E01404" w:rsidRDefault="00D311C2" w:rsidP="00D311C2">
            <w:pPr>
              <w:numPr>
                <w:ilvl w:val="0"/>
                <w:numId w:val="1"/>
              </w:numPr>
              <w:spacing w:after="185" w:line="248" w:lineRule="auto"/>
              <w:ind w:hanging="360"/>
              <w:jc w:val="both"/>
              <w:rPr>
                <w:lang w:val="fr-FR"/>
              </w:rPr>
            </w:pPr>
            <w:r w:rsidRPr="00E01404">
              <w:rPr>
                <w:color w:val="181717"/>
                <w:sz w:val="21"/>
                <w:lang w:val="fr-FR"/>
              </w:rPr>
              <w:t>Se demande si le choix de cette tonalité ne constitue pas un indice révélateur de l’</w:t>
            </w:r>
            <w:r w:rsidRPr="00E01404">
              <w:rPr>
                <w:b/>
                <w:color w:val="181717"/>
                <w:sz w:val="21"/>
                <w:lang w:val="fr-FR"/>
              </w:rPr>
              <w:t xml:space="preserve">intention de l’auteur </w:t>
            </w:r>
            <w:r w:rsidRPr="00E01404">
              <w:rPr>
                <w:color w:val="181717"/>
                <w:sz w:val="21"/>
                <w:lang w:val="fr-FR"/>
              </w:rPr>
              <w:t>: s’exprimer, informer, expliquer, raconter, convaincre en associant l’intelligence à l’émotion ;</w:t>
            </w:r>
          </w:p>
          <w:p w:rsidR="00D311C2" w:rsidRPr="00E01404" w:rsidRDefault="00D311C2" w:rsidP="00D311C2">
            <w:pPr>
              <w:numPr>
                <w:ilvl w:val="0"/>
                <w:numId w:val="1"/>
              </w:numPr>
              <w:spacing w:after="185" w:line="248" w:lineRule="auto"/>
              <w:ind w:hanging="360"/>
              <w:jc w:val="both"/>
              <w:rPr>
                <w:lang w:val="fr-FR"/>
              </w:rPr>
            </w:pPr>
            <w:r w:rsidRPr="00E01404">
              <w:rPr>
                <w:color w:val="181717"/>
                <w:sz w:val="21"/>
                <w:lang w:val="fr-FR"/>
              </w:rPr>
              <w:t xml:space="preserve">Cherche à déterminer si la </w:t>
            </w:r>
            <w:r w:rsidRPr="00E01404">
              <w:rPr>
                <w:b/>
                <w:color w:val="181717"/>
                <w:sz w:val="21"/>
                <w:lang w:val="fr-FR"/>
              </w:rPr>
              <w:t>finalité du texte</w:t>
            </w:r>
            <w:r w:rsidRPr="00E01404">
              <w:rPr>
                <w:color w:val="181717"/>
                <w:sz w:val="21"/>
                <w:lang w:val="fr-FR"/>
              </w:rPr>
              <w:t xml:space="preserve"> est de l’amener à connaître, comprendre, réfléchir, compatir, agir, se révolter, etc.</w:t>
            </w:r>
          </w:p>
          <w:p w:rsidR="00D311C2" w:rsidRPr="00E01404" w:rsidRDefault="00D311C2" w:rsidP="00D311C2">
            <w:pPr>
              <w:spacing w:after="185" w:line="248" w:lineRule="auto"/>
              <w:ind w:left="825"/>
              <w:jc w:val="both"/>
              <w:rPr>
                <w:lang w:val="fr-FR"/>
              </w:rPr>
            </w:pPr>
            <w:r w:rsidRPr="00E01404">
              <w:rPr>
                <w:color w:val="181717"/>
                <w:sz w:val="21"/>
                <w:lang w:val="fr-FR"/>
              </w:rPr>
              <w:t>.</w:t>
            </w:r>
          </w:p>
          <w:p w:rsidR="00E01404" w:rsidRDefault="00E01404">
            <w:pPr>
              <w:spacing w:after="0"/>
              <w:ind w:left="1118" w:right="586"/>
              <w:jc w:val="both"/>
              <w:rPr>
                <w:color w:val="181717"/>
                <w:sz w:val="21"/>
                <w:lang w:val="fr-FR"/>
              </w:rPr>
            </w:pPr>
          </w:p>
          <w:p w:rsidR="00E01404" w:rsidRDefault="00E01404">
            <w:pPr>
              <w:spacing w:after="0"/>
              <w:ind w:left="1118" w:right="586"/>
              <w:jc w:val="both"/>
              <w:rPr>
                <w:color w:val="181717"/>
                <w:sz w:val="21"/>
                <w:lang w:val="fr-FR"/>
              </w:rPr>
            </w:pPr>
          </w:p>
          <w:p w:rsidR="00E01404" w:rsidRDefault="00E01404">
            <w:pPr>
              <w:spacing w:after="0"/>
              <w:ind w:left="1118" w:right="586"/>
              <w:jc w:val="both"/>
              <w:rPr>
                <w:color w:val="181717"/>
                <w:sz w:val="21"/>
                <w:lang w:val="fr-FR"/>
              </w:rPr>
            </w:pPr>
          </w:p>
          <w:p w:rsidR="00E01404" w:rsidRDefault="00E01404">
            <w:pPr>
              <w:spacing w:after="0"/>
              <w:ind w:left="1118" w:right="586"/>
              <w:jc w:val="both"/>
              <w:rPr>
                <w:color w:val="181717"/>
                <w:sz w:val="21"/>
                <w:lang w:val="fr-FR"/>
              </w:rPr>
            </w:pPr>
          </w:p>
          <w:p w:rsidR="00E01404" w:rsidRDefault="00E01404">
            <w:pPr>
              <w:spacing w:after="0"/>
              <w:ind w:left="1118" w:right="586"/>
              <w:jc w:val="both"/>
              <w:rPr>
                <w:color w:val="181717"/>
                <w:sz w:val="21"/>
                <w:lang w:val="fr-FR"/>
              </w:rPr>
            </w:pPr>
          </w:p>
          <w:p w:rsidR="00E01404" w:rsidRDefault="00E01404">
            <w:pPr>
              <w:spacing w:after="0"/>
              <w:ind w:left="1118" w:right="586"/>
              <w:jc w:val="both"/>
              <w:rPr>
                <w:color w:val="181717"/>
                <w:sz w:val="21"/>
                <w:lang w:val="fr-FR"/>
              </w:rPr>
            </w:pPr>
          </w:p>
          <w:p w:rsidR="00E01404" w:rsidRDefault="00E01404">
            <w:pPr>
              <w:spacing w:after="0"/>
              <w:ind w:left="1118" w:right="586"/>
              <w:jc w:val="both"/>
              <w:rPr>
                <w:color w:val="181717"/>
                <w:sz w:val="21"/>
                <w:lang w:val="fr-FR"/>
              </w:rPr>
            </w:pPr>
          </w:p>
          <w:p w:rsidR="00E01404" w:rsidRDefault="00E01404">
            <w:pPr>
              <w:spacing w:after="0"/>
              <w:ind w:left="1118" w:right="586"/>
              <w:jc w:val="both"/>
              <w:rPr>
                <w:color w:val="181717"/>
                <w:sz w:val="21"/>
                <w:lang w:val="fr-FR"/>
              </w:rPr>
            </w:pPr>
          </w:p>
          <w:p w:rsidR="00E01404" w:rsidRDefault="00E01404">
            <w:pPr>
              <w:spacing w:after="0"/>
              <w:ind w:left="1118" w:right="586"/>
              <w:jc w:val="both"/>
              <w:rPr>
                <w:color w:val="181717"/>
                <w:sz w:val="21"/>
                <w:lang w:val="fr-FR"/>
              </w:rPr>
            </w:pPr>
          </w:p>
          <w:p w:rsidR="00E01404" w:rsidRDefault="00E01404">
            <w:pPr>
              <w:spacing w:after="0"/>
              <w:ind w:left="1118" w:right="586"/>
              <w:jc w:val="both"/>
              <w:rPr>
                <w:color w:val="181717"/>
                <w:sz w:val="21"/>
                <w:lang w:val="fr-FR"/>
              </w:rPr>
            </w:pPr>
          </w:p>
          <w:p w:rsidR="00E01404" w:rsidRDefault="00E01404">
            <w:pPr>
              <w:spacing w:after="0"/>
              <w:ind w:left="1118" w:right="586"/>
              <w:jc w:val="both"/>
              <w:rPr>
                <w:color w:val="181717"/>
                <w:sz w:val="21"/>
                <w:lang w:val="fr-FR"/>
              </w:rPr>
            </w:pPr>
          </w:p>
          <w:p w:rsidR="00E01404" w:rsidRDefault="00E01404">
            <w:pPr>
              <w:spacing w:after="0"/>
              <w:ind w:left="1118" w:right="586"/>
              <w:jc w:val="both"/>
              <w:rPr>
                <w:color w:val="181717"/>
                <w:sz w:val="21"/>
                <w:lang w:val="fr-FR"/>
              </w:rPr>
            </w:pPr>
          </w:p>
          <w:p w:rsidR="00E01404" w:rsidRDefault="00E01404">
            <w:pPr>
              <w:spacing w:after="0"/>
              <w:ind w:left="1118" w:right="586"/>
              <w:jc w:val="both"/>
              <w:rPr>
                <w:color w:val="181717"/>
                <w:sz w:val="21"/>
                <w:lang w:val="fr-FR"/>
              </w:rPr>
            </w:pPr>
          </w:p>
          <w:p w:rsidR="00E01404" w:rsidRDefault="00E01404">
            <w:pPr>
              <w:spacing w:after="0"/>
              <w:ind w:left="1118" w:right="586"/>
              <w:jc w:val="both"/>
              <w:rPr>
                <w:color w:val="181717"/>
                <w:sz w:val="21"/>
                <w:lang w:val="fr-FR"/>
              </w:rPr>
            </w:pPr>
          </w:p>
          <w:p w:rsidR="00E01404" w:rsidRDefault="00E01404">
            <w:pPr>
              <w:spacing w:after="0"/>
              <w:ind w:left="1118" w:right="586"/>
              <w:jc w:val="both"/>
              <w:rPr>
                <w:color w:val="181717"/>
                <w:sz w:val="21"/>
                <w:lang w:val="fr-FR"/>
              </w:rPr>
            </w:pPr>
          </w:p>
          <w:p w:rsidR="00E01404" w:rsidRDefault="00E01404">
            <w:pPr>
              <w:spacing w:after="0"/>
              <w:ind w:left="1118" w:right="586"/>
              <w:jc w:val="both"/>
              <w:rPr>
                <w:lang w:val="fr-FR"/>
              </w:rPr>
            </w:pPr>
          </w:p>
          <w:p w:rsidR="00E01404" w:rsidRPr="00E01404" w:rsidRDefault="00E01404" w:rsidP="00E01404">
            <w:pPr>
              <w:rPr>
                <w:lang w:val="fr-FR"/>
              </w:rPr>
            </w:pPr>
          </w:p>
          <w:p w:rsidR="00E01404" w:rsidRDefault="00E01404" w:rsidP="00E01404">
            <w:pPr>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Default="00E01404" w:rsidP="00E01404">
            <w:pPr>
              <w:tabs>
                <w:tab w:val="left" w:pos="2760"/>
              </w:tabs>
              <w:rPr>
                <w:lang w:val="fr-FR"/>
              </w:rPr>
            </w:pPr>
          </w:p>
          <w:p w:rsidR="00E01404" w:rsidRPr="00E01404" w:rsidRDefault="00E01404" w:rsidP="00E01404">
            <w:pPr>
              <w:tabs>
                <w:tab w:val="left" w:pos="2760"/>
              </w:tabs>
              <w:rPr>
                <w:lang w:val="fr-FR"/>
              </w:rPr>
            </w:pPr>
          </w:p>
        </w:tc>
      </w:tr>
      <w:bookmarkEnd w:id="0"/>
    </w:tbl>
    <w:p w:rsidR="00394D8E" w:rsidRPr="00E01404" w:rsidRDefault="00394D8E">
      <w:pPr>
        <w:spacing w:after="0"/>
        <w:ind w:left="-2400" w:right="10"/>
        <w:rPr>
          <w:lang w:val="fr-FR"/>
        </w:rPr>
      </w:pPr>
    </w:p>
    <w:sectPr w:rsidR="00394D8E" w:rsidRPr="00E01404">
      <w:headerReference w:type="even" r:id="rId7"/>
      <w:headerReference w:type="default" r:id="rId8"/>
      <w:headerReference w:type="first" r:id="rId9"/>
      <w:footnotePr>
        <w:numRestart w:val="eachPage"/>
      </w:footnotePr>
      <w:pgSz w:w="12240" w:h="15840"/>
      <w:pgMar w:top="300" w:right="1190" w:bottom="862" w:left="24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45C5" w:rsidRDefault="00A445C5">
      <w:pPr>
        <w:spacing w:after="0" w:line="240" w:lineRule="auto"/>
      </w:pPr>
      <w:r>
        <w:separator/>
      </w:r>
    </w:p>
  </w:endnote>
  <w:endnote w:type="continuationSeparator" w:id="0">
    <w:p w:rsidR="00A445C5" w:rsidRDefault="00A44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45C5" w:rsidRDefault="00A445C5">
      <w:pPr>
        <w:spacing w:after="0"/>
        <w:ind w:left="480"/>
      </w:pPr>
      <w:r>
        <w:separator/>
      </w:r>
    </w:p>
  </w:footnote>
  <w:footnote w:type="continuationSeparator" w:id="0">
    <w:p w:rsidR="00A445C5" w:rsidRDefault="00A445C5">
      <w:pPr>
        <w:spacing w:after="0"/>
        <w:ind w:left="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4D8E" w:rsidRPr="00E01404" w:rsidRDefault="00A445C5">
    <w:pPr>
      <w:spacing w:after="0" w:line="216" w:lineRule="auto"/>
      <w:ind w:left="-700" w:right="11"/>
      <w:rPr>
        <w:lang w:val="fr-FR"/>
      </w:rPr>
    </w:pPr>
    <w:r w:rsidRPr="00E01404">
      <w:rPr>
        <w:color w:val="181717"/>
        <w:lang w:val="fr-FR"/>
      </w:rPr>
      <w:t>SAISIR LES NUANCES DES MOTS Leçon 17 – Tonalité d’un texte</w:t>
    </w:r>
    <w:r w:rsidRPr="00E01404">
      <w:rPr>
        <w:color w:val="181717"/>
        <w:lang w:val="fr-FR"/>
      </w:rPr>
      <w:tab/>
    </w:r>
    <w:r>
      <w:fldChar w:fldCharType="begin"/>
    </w:r>
    <w:r w:rsidRPr="00E01404">
      <w:rPr>
        <w:lang w:val="fr-FR"/>
      </w:rPr>
      <w:instrText xml:space="preserve"> PAGE   \* MERGEFORMAT </w:instrText>
    </w:r>
    <w:r>
      <w:fldChar w:fldCharType="separate"/>
    </w:r>
    <w:r w:rsidRPr="00E01404">
      <w:rPr>
        <w:color w:val="181717"/>
        <w:sz w:val="28"/>
        <w:lang w:val="fr-FR"/>
      </w:rPr>
      <w:t>2</w:t>
    </w:r>
    <w:r>
      <w:rPr>
        <w:color w:val="181717"/>
        <w:sz w:val="28"/>
      </w:rPr>
      <w:fldChar w:fldCharType="end"/>
    </w:r>
  </w:p>
  <w:p w:rsidR="00394D8E" w:rsidRDefault="00A445C5">
    <w:r>
      <w:rPr>
        <w:noProof/>
      </w:rPr>
      <mc:AlternateContent>
        <mc:Choice Requires="wpg">
          <w:drawing>
            <wp:anchor distT="0" distB="0" distL="114300" distR="114300" simplePos="0" relativeHeight="251658240" behindDoc="1" locked="0" layoutInCell="1" allowOverlap="1">
              <wp:simplePos x="0" y="0"/>
              <wp:positionH relativeFrom="page">
                <wp:posOffset>1107948</wp:posOffset>
              </wp:positionH>
              <wp:positionV relativeFrom="page">
                <wp:posOffset>1066800</wp:posOffset>
              </wp:positionV>
              <wp:extent cx="6096" cy="8382000"/>
              <wp:effectExtent l="0" t="0" r="0" b="0"/>
              <wp:wrapNone/>
              <wp:docPr id="14547" name="Group 14547"/>
              <wp:cNvGraphicFramePr/>
              <a:graphic xmlns:a="http://schemas.openxmlformats.org/drawingml/2006/main">
                <a:graphicData uri="http://schemas.microsoft.com/office/word/2010/wordprocessingGroup">
                  <wpg:wgp>
                    <wpg:cNvGrpSpPr/>
                    <wpg:grpSpPr>
                      <a:xfrm>
                        <a:off x="0" y="0"/>
                        <a:ext cx="6096" cy="8382000"/>
                        <a:chOff x="0" y="0"/>
                        <a:chExt cx="6096" cy="8382000"/>
                      </a:xfrm>
                    </wpg:grpSpPr>
                    <wps:wsp>
                      <wps:cNvPr id="14548" name="Shape 14548"/>
                      <wps:cNvSpPr/>
                      <wps:spPr>
                        <a:xfrm>
                          <a:off x="0" y="0"/>
                          <a:ext cx="0" cy="8382000"/>
                        </a:xfrm>
                        <a:custGeom>
                          <a:avLst/>
                          <a:gdLst/>
                          <a:ahLst/>
                          <a:cxnLst/>
                          <a:rect l="0" t="0" r="0" b="0"/>
                          <a:pathLst>
                            <a:path h="8382000">
                              <a:moveTo>
                                <a:pt x="0" y="0"/>
                              </a:moveTo>
                              <a:lnTo>
                                <a:pt x="0" y="8382000"/>
                              </a:lnTo>
                            </a:path>
                          </a:pathLst>
                        </a:custGeom>
                        <a:ln w="6096" cap="flat">
                          <a:miter lim="127000"/>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547" style="width:0.48pt;height:660pt;position:absolute;z-index:-2147483648;mso-position-horizontal-relative:page;mso-position-horizontal:absolute;margin-left:87.24pt;mso-position-vertical-relative:page;margin-top:84pt;" coordsize="60,83820">
              <v:shape id="Shape 14548" style="position:absolute;width:0;height:83820;left:0;top:0;" coordsize="0,8382000" path="m0,0l0,8382000">
                <v:stroke weight="0.48pt" endcap="flat" joinstyle="miter" miterlimit="10" on="true" color="#bfbfbf"/>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4D8E" w:rsidRPr="00E01404" w:rsidRDefault="00A445C5">
    <w:pPr>
      <w:spacing w:after="0" w:line="216" w:lineRule="auto"/>
      <w:ind w:left="-700" w:right="11"/>
      <w:rPr>
        <w:lang w:val="fr-FR"/>
      </w:rPr>
    </w:pPr>
    <w:r w:rsidRPr="00E01404">
      <w:rPr>
        <w:color w:val="181717"/>
        <w:lang w:val="fr-FR"/>
      </w:rPr>
      <w:t>SAISIR LES NUANCES DES MOTS Leçon 17 – Tonalité d’un texte</w:t>
    </w:r>
    <w:r w:rsidRPr="00E01404">
      <w:rPr>
        <w:color w:val="181717"/>
        <w:lang w:val="fr-FR"/>
      </w:rPr>
      <w:tab/>
    </w:r>
    <w:r>
      <w:fldChar w:fldCharType="begin"/>
    </w:r>
    <w:r w:rsidRPr="00E01404">
      <w:rPr>
        <w:lang w:val="fr-FR"/>
      </w:rPr>
      <w:instrText xml:space="preserve"> PAGE   \* MERGEFORMAT </w:instrText>
    </w:r>
    <w:r>
      <w:fldChar w:fldCharType="separate"/>
    </w:r>
    <w:r w:rsidR="00D311C2" w:rsidRPr="00D311C2">
      <w:rPr>
        <w:noProof/>
        <w:color w:val="181717"/>
        <w:sz w:val="28"/>
        <w:lang w:val="fr-FR"/>
      </w:rPr>
      <w:t>2</w:t>
    </w:r>
    <w:r>
      <w:rPr>
        <w:color w:val="181717"/>
        <w:sz w:val="28"/>
      </w:rPr>
      <w:fldChar w:fldCharType="end"/>
    </w:r>
  </w:p>
  <w:p w:rsidR="00394D8E" w:rsidRDefault="00A445C5">
    <w:r>
      <w:rPr>
        <w:noProof/>
      </w:rPr>
      <mc:AlternateContent>
        <mc:Choice Requires="wpg">
          <w:drawing>
            <wp:anchor distT="0" distB="0" distL="114300" distR="114300" simplePos="0" relativeHeight="251659264" behindDoc="1" locked="0" layoutInCell="1" allowOverlap="1">
              <wp:simplePos x="0" y="0"/>
              <wp:positionH relativeFrom="page">
                <wp:posOffset>1107948</wp:posOffset>
              </wp:positionH>
              <wp:positionV relativeFrom="page">
                <wp:posOffset>1066800</wp:posOffset>
              </wp:positionV>
              <wp:extent cx="6096" cy="8382000"/>
              <wp:effectExtent l="0" t="0" r="0" b="0"/>
              <wp:wrapNone/>
              <wp:docPr id="14535" name="Group 14535"/>
              <wp:cNvGraphicFramePr/>
              <a:graphic xmlns:a="http://schemas.openxmlformats.org/drawingml/2006/main">
                <a:graphicData uri="http://schemas.microsoft.com/office/word/2010/wordprocessingGroup">
                  <wpg:wgp>
                    <wpg:cNvGrpSpPr/>
                    <wpg:grpSpPr>
                      <a:xfrm>
                        <a:off x="0" y="0"/>
                        <a:ext cx="6096" cy="8382000"/>
                        <a:chOff x="0" y="0"/>
                        <a:chExt cx="6096" cy="8382000"/>
                      </a:xfrm>
                    </wpg:grpSpPr>
                    <wps:wsp>
                      <wps:cNvPr id="14536" name="Shape 14536"/>
                      <wps:cNvSpPr/>
                      <wps:spPr>
                        <a:xfrm>
                          <a:off x="0" y="0"/>
                          <a:ext cx="0" cy="8382000"/>
                        </a:xfrm>
                        <a:custGeom>
                          <a:avLst/>
                          <a:gdLst/>
                          <a:ahLst/>
                          <a:cxnLst/>
                          <a:rect l="0" t="0" r="0" b="0"/>
                          <a:pathLst>
                            <a:path h="8382000">
                              <a:moveTo>
                                <a:pt x="0" y="0"/>
                              </a:moveTo>
                              <a:lnTo>
                                <a:pt x="0" y="8382000"/>
                              </a:lnTo>
                            </a:path>
                          </a:pathLst>
                        </a:custGeom>
                        <a:ln w="6096" cap="flat">
                          <a:miter lim="127000"/>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535" style="width:0.48pt;height:660pt;position:absolute;z-index:-2147483648;mso-position-horizontal-relative:page;mso-position-horizontal:absolute;margin-left:87.24pt;mso-position-vertical-relative:page;margin-top:84pt;" coordsize="60,83820">
              <v:shape id="Shape 14536" style="position:absolute;width:0;height:83820;left:0;top:0;" coordsize="0,8382000" path="m0,0l0,8382000">
                <v:stroke weight="0.48pt" endcap="flat" joinstyle="miter" miterlimit="10" on="true" color="#bfbfbf"/>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4D8E" w:rsidRDefault="00A445C5">
    <w:r>
      <w:rPr>
        <w:noProof/>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1" cy="1"/>
              <wp:effectExtent l="0" t="0" r="0" b="0"/>
              <wp:wrapNone/>
              <wp:docPr id="14524" name="Group 1452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4524"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31EEB"/>
    <w:multiLevelType w:val="hybridMultilevel"/>
    <w:tmpl w:val="AB2EADAE"/>
    <w:lvl w:ilvl="0" w:tplc="75DE3508">
      <w:start w:val="1"/>
      <w:numFmt w:val="bullet"/>
      <w:lvlText w:val="•"/>
      <w:lvlJc w:val="left"/>
      <w:pPr>
        <w:ind w:left="825"/>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1" w:tplc="DE1EC9B0">
      <w:start w:val="1"/>
      <w:numFmt w:val="bullet"/>
      <w:lvlText w:val="–"/>
      <w:lvlJc w:val="left"/>
      <w:pPr>
        <w:ind w:left="1073"/>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2" w:tplc="034E0656">
      <w:start w:val="1"/>
      <w:numFmt w:val="bullet"/>
      <w:lvlText w:val="▪"/>
      <w:lvlJc w:val="left"/>
      <w:pPr>
        <w:ind w:left="144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3" w:tplc="6FF0B360">
      <w:start w:val="1"/>
      <w:numFmt w:val="bullet"/>
      <w:lvlText w:val="•"/>
      <w:lvlJc w:val="left"/>
      <w:pPr>
        <w:ind w:left="216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4" w:tplc="FEDCC404">
      <w:start w:val="1"/>
      <w:numFmt w:val="bullet"/>
      <w:lvlText w:val="o"/>
      <w:lvlJc w:val="left"/>
      <w:pPr>
        <w:ind w:left="288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5" w:tplc="618CAA00">
      <w:start w:val="1"/>
      <w:numFmt w:val="bullet"/>
      <w:lvlText w:val="▪"/>
      <w:lvlJc w:val="left"/>
      <w:pPr>
        <w:ind w:left="360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6" w:tplc="499E85A8">
      <w:start w:val="1"/>
      <w:numFmt w:val="bullet"/>
      <w:lvlText w:val="•"/>
      <w:lvlJc w:val="left"/>
      <w:pPr>
        <w:ind w:left="432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7" w:tplc="FAD8C520">
      <w:start w:val="1"/>
      <w:numFmt w:val="bullet"/>
      <w:lvlText w:val="o"/>
      <w:lvlJc w:val="left"/>
      <w:pPr>
        <w:ind w:left="504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8" w:tplc="F2C86D94">
      <w:start w:val="1"/>
      <w:numFmt w:val="bullet"/>
      <w:lvlText w:val="▪"/>
      <w:lvlJc w:val="left"/>
      <w:pPr>
        <w:ind w:left="576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abstractNum>
  <w:abstractNum w:abstractNumId="1" w15:restartNumberingAfterBreak="0">
    <w:nsid w:val="06720104"/>
    <w:multiLevelType w:val="hybridMultilevel"/>
    <w:tmpl w:val="4E848096"/>
    <w:lvl w:ilvl="0" w:tplc="809EA194">
      <w:start w:val="1"/>
      <w:numFmt w:val="bullet"/>
      <w:lvlText w:val="•"/>
      <w:lvlJc w:val="left"/>
      <w:pPr>
        <w:ind w:left="825"/>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1" w:tplc="4CF49FEC">
      <w:start w:val="1"/>
      <w:numFmt w:val="bullet"/>
      <w:lvlText w:val="o"/>
      <w:lvlJc w:val="left"/>
      <w:pPr>
        <w:ind w:left="156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2" w:tplc="D0E80E86">
      <w:start w:val="1"/>
      <w:numFmt w:val="bullet"/>
      <w:lvlText w:val="▪"/>
      <w:lvlJc w:val="left"/>
      <w:pPr>
        <w:ind w:left="228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3" w:tplc="71287252">
      <w:start w:val="1"/>
      <w:numFmt w:val="bullet"/>
      <w:lvlText w:val="•"/>
      <w:lvlJc w:val="left"/>
      <w:pPr>
        <w:ind w:left="300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4" w:tplc="29AC004A">
      <w:start w:val="1"/>
      <w:numFmt w:val="bullet"/>
      <w:lvlText w:val="o"/>
      <w:lvlJc w:val="left"/>
      <w:pPr>
        <w:ind w:left="372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5" w:tplc="7E9213AA">
      <w:start w:val="1"/>
      <w:numFmt w:val="bullet"/>
      <w:lvlText w:val="▪"/>
      <w:lvlJc w:val="left"/>
      <w:pPr>
        <w:ind w:left="444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6" w:tplc="E31C4768">
      <w:start w:val="1"/>
      <w:numFmt w:val="bullet"/>
      <w:lvlText w:val="•"/>
      <w:lvlJc w:val="left"/>
      <w:pPr>
        <w:ind w:left="516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7" w:tplc="D4B6E45A">
      <w:start w:val="1"/>
      <w:numFmt w:val="bullet"/>
      <w:lvlText w:val="o"/>
      <w:lvlJc w:val="left"/>
      <w:pPr>
        <w:ind w:left="588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8" w:tplc="137031E6">
      <w:start w:val="1"/>
      <w:numFmt w:val="bullet"/>
      <w:lvlText w:val="▪"/>
      <w:lvlJc w:val="left"/>
      <w:pPr>
        <w:ind w:left="660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abstractNum>
  <w:abstractNum w:abstractNumId="2" w15:restartNumberingAfterBreak="0">
    <w:nsid w:val="06C96C81"/>
    <w:multiLevelType w:val="hybridMultilevel"/>
    <w:tmpl w:val="C074A54E"/>
    <w:lvl w:ilvl="0" w:tplc="0F0EF394">
      <w:start w:val="1"/>
      <w:numFmt w:val="bullet"/>
      <w:lvlText w:val="•"/>
      <w:lvlJc w:val="left"/>
      <w:pPr>
        <w:ind w:left="825"/>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1" w:tplc="0BFE8D24">
      <w:start w:val="1"/>
      <w:numFmt w:val="bullet"/>
      <w:lvlText w:val="–"/>
      <w:lvlJc w:val="left"/>
      <w:pPr>
        <w:ind w:left="108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2" w:tplc="37E22C20">
      <w:start w:val="1"/>
      <w:numFmt w:val="bullet"/>
      <w:lvlText w:val="▪"/>
      <w:lvlJc w:val="left"/>
      <w:pPr>
        <w:ind w:left="192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3" w:tplc="1F185CD0">
      <w:start w:val="1"/>
      <w:numFmt w:val="bullet"/>
      <w:lvlText w:val="•"/>
      <w:lvlJc w:val="left"/>
      <w:pPr>
        <w:ind w:left="264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4" w:tplc="F9C220AE">
      <w:start w:val="1"/>
      <w:numFmt w:val="bullet"/>
      <w:lvlText w:val="o"/>
      <w:lvlJc w:val="left"/>
      <w:pPr>
        <w:ind w:left="336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5" w:tplc="355452DA">
      <w:start w:val="1"/>
      <w:numFmt w:val="bullet"/>
      <w:lvlText w:val="▪"/>
      <w:lvlJc w:val="left"/>
      <w:pPr>
        <w:ind w:left="408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6" w:tplc="EE1A1514">
      <w:start w:val="1"/>
      <w:numFmt w:val="bullet"/>
      <w:lvlText w:val="•"/>
      <w:lvlJc w:val="left"/>
      <w:pPr>
        <w:ind w:left="480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7" w:tplc="E340BE6E">
      <w:start w:val="1"/>
      <w:numFmt w:val="bullet"/>
      <w:lvlText w:val="o"/>
      <w:lvlJc w:val="left"/>
      <w:pPr>
        <w:ind w:left="552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8" w:tplc="3A80BBBE">
      <w:start w:val="1"/>
      <w:numFmt w:val="bullet"/>
      <w:lvlText w:val="▪"/>
      <w:lvlJc w:val="left"/>
      <w:pPr>
        <w:ind w:left="624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abstractNum>
  <w:abstractNum w:abstractNumId="3" w15:restartNumberingAfterBreak="0">
    <w:nsid w:val="18A40F1B"/>
    <w:multiLevelType w:val="hybridMultilevel"/>
    <w:tmpl w:val="6134A3BA"/>
    <w:lvl w:ilvl="0" w:tplc="82B83B68">
      <w:start w:val="1"/>
      <w:numFmt w:val="bullet"/>
      <w:lvlText w:val="•"/>
      <w:lvlJc w:val="left"/>
      <w:pPr>
        <w:ind w:left="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76E2182C">
      <w:start w:val="1"/>
      <w:numFmt w:val="bullet"/>
      <w:lvlText w:val="o"/>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BED43A96">
      <w:start w:val="1"/>
      <w:numFmt w:val="bullet"/>
      <w:lvlText w:val="▪"/>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FF46BC44">
      <w:start w:val="1"/>
      <w:numFmt w:val="bullet"/>
      <w:lvlText w:val="•"/>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30E42686">
      <w:start w:val="1"/>
      <w:numFmt w:val="bullet"/>
      <w:lvlText w:val="o"/>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46BACC84">
      <w:start w:val="1"/>
      <w:numFmt w:val="bullet"/>
      <w:lvlText w:val="▪"/>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5EC408EC">
      <w:start w:val="1"/>
      <w:numFmt w:val="bullet"/>
      <w:lvlText w:val="•"/>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C7A0C96E">
      <w:start w:val="1"/>
      <w:numFmt w:val="bullet"/>
      <w:lvlText w:val="o"/>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01B6F3B6">
      <w:start w:val="1"/>
      <w:numFmt w:val="bullet"/>
      <w:lvlText w:val="▪"/>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4" w15:restartNumberingAfterBreak="0">
    <w:nsid w:val="22827BFB"/>
    <w:multiLevelType w:val="hybridMultilevel"/>
    <w:tmpl w:val="4AFC3068"/>
    <w:lvl w:ilvl="0" w:tplc="525E5262">
      <w:start w:val="1"/>
      <w:numFmt w:val="bullet"/>
      <w:lvlText w:val="•"/>
      <w:lvlJc w:val="left"/>
      <w:pPr>
        <w:ind w:left="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D3CCE742">
      <w:start w:val="1"/>
      <w:numFmt w:val="bullet"/>
      <w:lvlText w:val="o"/>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604A4CF8">
      <w:start w:val="1"/>
      <w:numFmt w:val="bullet"/>
      <w:lvlText w:val="▪"/>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4AB8DAA0">
      <w:start w:val="1"/>
      <w:numFmt w:val="bullet"/>
      <w:lvlText w:val="•"/>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BD3A0854">
      <w:start w:val="1"/>
      <w:numFmt w:val="bullet"/>
      <w:lvlText w:val="o"/>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F8FEE5E6">
      <w:start w:val="1"/>
      <w:numFmt w:val="bullet"/>
      <w:lvlText w:val="▪"/>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67105016">
      <w:start w:val="1"/>
      <w:numFmt w:val="bullet"/>
      <w:lvlText w:val="•"/>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D270CE84">
      <w:start w:val="1"/>
      <w:numFmt w:val="bullet"/>
      <w:lvlText w:val="o"/>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2EBE9BAA">
      <w:start w:val="1"/>
      <w:numFmt w:val="bullet"/>
      <w:lvlText w:val="▪"/>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5" w15:restartNumberingAfterBreak="0">
    <w:nsid w:val="28557BA1"/>
    <w:multiLevelType w:val="hybridMultilevel"/>
    <w:tmpl w:val="3BF0E0A6"/>
    <w:lvl w:ilvl="0" w:tplc="DF94B67C">
      <w:start w:val="1"/>
      <w:numFmt w:val="bullet"/>
      <w:lvlText w:val="•"/>
      <w:lvlJc w:val="left"/>
      <w:pPr>
        <w:ind w:left="825"/>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1" w:tplc="508C7444">
      <w:start w:val="1"/>
      <w:numFmt w:val="bullet"/>
      <w:lvlText w:val="o"/>
      <w:lvlJc w:val="left"/>
      <w:pPr>
        <w:ind w:left="108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2" w:tplc="F7040C62">
      <w:start w:val="1"/>
      <w:numFmt w:val="bullet"/>
      <w:lvlText w:val="▪"/>
      <w:lvlJc w:val="left"/>
      <w:pPr>
        <w:ind w:left="180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3" w:tplc="4F9A29EC">
      <w:start w:val="1"/>
      <w:numFmt w:val="bullet"/>
      <w:lvlText w:val="•"/>
      <w:lvlJc w:val="left"/>
      <w:pPr>
        <w:ind w:left="252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4" w:tplc="C9F8C894">
      <w:start w:val="1"/>
      <w:numFmt w:val="bullet"/>
      <w:lvlText w:val="o"/>
      <w:lvlJc w:val="left"/>
      <w:pPr>
        <w:ind w:left="324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5" w:tplc="8BA819E2">
      <w:start w:val="1"/>
      <w:numFmt w:val="bullet"/>
      <w:lvlText w:val="▪"/>
      <w:lvlJc w:val="left"/>
      <w:pPr>
        <w:ind w:left="396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6" w:tplc="62FE18C8">
      <w:start w:val="1"/>
      <w:numFmt w:val="bullet"/>
      <w:lvlText w:val="•"/>
      <w:lvlJc w:val="left"/>
      <w:pPr>
        <w:ind w:left="468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7" w:tplc="05F49F66">
      <w:start w:val="1"/>
      <w:numFmt w:val="bullet"/>
      <w:lvlText w:val="o"/>
      <w:lvlJc w:val="left"/>
      <w:pPr>
        <w:ind w:left="540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8" w:tplc="B8645F04">
      <w:start w:val="1"/>
      <w:numFmt w:val="bullet"/>
      <w:lvlText w:val="▪"/>
      <w:lvlJc w:val="left"/>
      <w:pPr>
        <w:ind w:left="612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abstractNum>
  <w:abstractNum w:abstractNumId="6" w15:restartNumberingAfterBreak="0">
    <w:nsid w:val="29C81ADE"/>
    <w:multiLevelType w:val="hybridMultilevel"/>
    <w:tmpl w:val="FA38E5B4"/>
    <w:lvl w:ilvl="0" w:tplc="C23AE6BE">
      <w:start w:val="1"/>
      <w:numFmt w:val="bullet"/>
      <w:lvlText w:val="•"/>
      <w:lvlJc w:val="left"/>
      <w:pPr>
        <w:ind w:left="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A90E1B36">
      <w:start w:val="1"/>
      <w:numFmt w:val="bullet"/>
      <w:lvlText w:val="o"/>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59C07A40">
      <w:start w:val="1"/>
      <w:numFmt w:val="bullet"/>
      <w:lvlText w:val="▪"/>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5F1C2EBC">
      <w:start w:val="1"/>
      <w:numFmt w:val="bullet"/>
      <w:lvlText w:val="•"/>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482661EC">
      <w:start w:val="1"/>
      <w:numFmt w:val="bullet"/>
      <w:lvlText w:val="o"/>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FF96B844">
      <w:start w:val="1"/>
      <w:numFmt w:val="bullet"/>
      <w:lvlText w:val="▪"/>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8154F1CC">
      <w:start w:val="1"/>
      <w:numFmt w:val="bullet"/>
      <w:lvlText w:val="•"/>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D2F0E5AA">
      <w:start w:val="1"/>
      <w:numFmt w:val="bullet"/>
      <w:lvlText w:val="o"/>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28C8FA7E">
      <w:start w:val="1"/>
      <w:numFmt w:val="bullet"/>
      <w:lvlText w:val="▪"/>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7" w15:restartNumberingAfterBreak="0">
    <w:nsid w:val="2F8E05E8"/>
    <w:multiLevelType w:val="hybridMultilevel"/>
    <w:tmpl w:val="99CA74C4"/>
    <w:lvl w:ilvl="0" w:tplc="19846556">
      <w:start w:val="1"/>
      <w:numFmt w:val="bullet"/>
      <w:lvlText w:val="•"/>
      <w:lvlJc w:val="left"/>
      <w:pPr>
        <w:ind w:left="825"/>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1" w:tplc="2A961A1C">
      <w:start w:val="1"/>
      <w:numFmt w:val="bullet"/>
      <w:lvlText w:val="o"/>
      <w:lvlJc w:val="left"/>
      <w:pPr>
        <w:ind w:left="156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2" w:tplc="2BCA4FC8">
      <w:start w:val="1"/>
      <w:numFmt w:val="bullet"/>
      <w:lvlText w:val="▪"/>
      <w:lvlJc w:val="left"/>
      <w:pPr>
        <w:ind w:left="228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3" w:tplc="2EC242E6">
      <w:start w:val="1"/>
      <w:numFmt w:val="bullet"/>
      <w:lvlText w:val="•"/>
      <w:lvlJc w:val="left"/>
      <w:pPr>
        <w:ind w:left="300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4" w:tplc="F7842B26">
      <w:start w:val="1"/>
      <w:numFmt w:val="bullet"/>
      <w:lvlText w:val="o"/>
      <w:lvlJc w:val="left"/>
      <w:pPr>
        <w:ind w:left="372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5" w:tplc="D73A7E80">
      <w:start w:val="1"/>
      <w:numFmt w:val="bullet"/>
      <w:lvlText w:val="▪"/>
      <w:lvlJc w:val="left"/>
      <w:pPr>
        <w:ind w:left="444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6" w:tplc="59429182">
      <w:start w:val="1"/>
      <w:numFmt w:val="bullet"/>
      <w:lvlText w:val="•"/>
      <w:lvlJc w:val="left"/>
      <w:pPr>
        <w:ind w:left="516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7" w:tplc="93966A52">
      <w:start w:val="1"/>
      <w:numFmt w:val="bullet"/>
      <w:lvlText w:val="o"/>
      <w:lvlJc w:val="left"/>
      <w:pPr>
        <w:ind w:left="588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8" w:tplc="464E71EC">
      <w:start w:val="1"/>
      <w:numFmt w:val="bullet"/>
      <w:lvlText w:val="▪"/>
      <w:lvlJc w:val="left"/>
      <w:pPr>
        <w:ind w:left="660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abstractNum>
  <w:abstractNum w:abstractNumId="8" w15:restartNumberingAfterBreak="0">
    <w:nsid w:val="3FC704C0"/>
    <w:multiLevelType w:val="hybridMultilevel"/>
    <w:tmpl w:val="F918D362"/>
    <w:lvl w:ilvl="0" w:tplc="D9DED506">
      <w:start w:val="1"/>
      <w:numFmt w:val="bullet"/>
      <w:lvlText w:val="•"/>
      <w:lvlJc w:val="left"/>
      <w:pPr>
        <w:ind w:left="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DA06CCA8">
      <w:start w:val="1"/>
      <w:numFmt w:val="bullet"/>
      <w:lvlText w:val="o"/>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F0A2F882">
      <w:start w:val="1"/>
      <w:numFmt w:val="bullet"/>
      <w:lvlText w:val="▪"/>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21CCF6E2">
      <w:start w:val="1"/>
      <w:numFmt w:val="bullet"/>
      <w:lvlText w:val="•"/>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D7D45EE0">
      <w:start w:val="1"/>
      <w:numFmt w:val="bullet"/>
      <w:lvlText w:val="o"/>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5564665E">
      <w:start w:val="1"/>
      <w:numFmt w:val="bullet"/>
      <w:lvlText w:val="▪"/>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965841A4">
      <w:start w:val="1"/>
      <w:numFmt w:val="bullet"/>
      <w:lvlText w:val="•"/>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8584791C">
      <w:start w:val="1"/>
      <w:numFmt w:val="bullet"/>
      <w:lvlText w:val="o"/>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B6822B34">
      <w:start w:val="1"/>
      <w:numFmt w:val="bullet"/>
      <w:lvlText w:val="▪"/>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9" w15:restartNumberingAfterBreak="0">
    <w:nsid w:val="48325D1E"/>
    <w:multiLevelType w:val="hybridMultilevel"/>
    <w:tmpl w:val="3A00A56C"/>
    <w:lvl w:ilvl="0" w:tplc="AC6A00F6">
      <w:start w:val="1"/>
      <w:numFmt w:val="bullet"/>
      <w:lvlText w:val="•"/>
      <w:lvlJc w:val="left"/>
      <w:pPr>
        <w:ind w:left="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3C70E692">
      <w:start w:val="1"/>
      <w:numFmt w:val="bullet"/>
      <w:lvlText w:val="o"/>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F1586A4C">
      <w:start w:val="1"/>
      <w:numFmt w:val="bullet"/>
      <w:lvlText w:val="▪"/>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560677F4">
      <w:start w:val="1"/>
      <w:numFmt w:val="bullet"/>
      <w:lvlText w:val="•"/>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57607F40">
      <w:start w:val="1"/>
      <w:numFmt w:val="bullet"/>
      <w:lvlText w:val="o"/>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3FBCA44E">
      <w:start w:val="1"/>
      <w:numFmt w:val="bullet"/>
      <w:lvlText w:val="▪"/>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D1D8EB78">
      <w:start w:val="1"/>
      <w:numFmt w:val="bullet"/>
      <w:lvlText w:val="•"/>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E0DACCC4">
      <w:start w:val="1"/>
      <w:numFmt w:val="bullet"/>
      <w:lvlText w:val="o"/>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389C1CE0">
      <w:start w:val="1"/>
      <w:numFmt w:val="bullet"/>
      <w:lvlText w:val="▪"/>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10" w15:restartNumberingAfterBreak="0">
    <w:nsid w:val="58F20FE4"/>
    <w:multiLevelType w:val="hybridMultilevel"/>
    <w:tmpl w:val="98880420"/>
    <w:lvl w:ilvl="0" w:tplc="8DD82340">
      <w:start w:val="1"/>
      <w:numFmt w:val="bullet"/>
      <w:lvlText w:val="•"/>
      <w:lvlJc w:val="left"/>
      <w:pPr>
        <w:ind w:left="294"/>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1" w:tplc="9A6E1E12">
      <w:start w:val="1"/>
      <w:numFmt w:val="bullet"/>
      <w:lvlText w:val="o"/>
      <w:lvlJc w:val="left"/>
      <w:pPr>
        <w:ind w:left="1435"/>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2" w:tplc="E7FC51E0">
      <w:start w:val="1"/>
      <w:numFmt w:val="bullet"/>
      <w:lvlText w:val="▪"/>
      <w:lvlJc w:val="left"/>
      <w:pPr>
        <w:ind w:left="2155"/>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3" w:tplc="79AAEB24">
      <w:start w:val="1"/>
      <w:numFmt w:val="bullet"/>
      <w:lvlText w:val="•"/>
      <w:lvlJc w:val="left"/>
      <w:pPr>
        <w:ind w:left="2875"/>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4" w:tplc="4FE44DEA">
      <w:start w:val="1"/>
      <w:numFmt w:val="bullet"/>
      <w:lvlText w:val="o"/>
      <w:lvlJc w:val="left"/>
      <w:pPr>
        <w:ind w:left="3595"/>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5" w:tplc="730E59A8">
      <w:start w:val="1"/>
      <w:numFmt w:val="bullet"/>
      <w:lvlText w:val="▪"/>
      <w:lvlJc w:val="left"/>
      <w:pPr>
        <w:ind w:left="4315"/>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6" w:tplc="1862B10A">
      <w:start w:val="1"/>
      <w:numFmt w:val="bullet"/>
      <w:lvlText w:val="•"/>
      <w:lvlJc w:val="left"/>
      <w:pPr>
        <w:ind w:left="5035"/>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7" w:tplc="528EA5F4">
      <w:start w:val="1"/>
      <w:numFmt w:val="bullet"/>
      <w:lvlText w:val="o"/>
      <w:lvlJc w:val="left"/>
      <w:pPr>
        <w:ind w:left="5755"/>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8" w:tplc="FAB8FA94">
      <w:start w:val="1"/>
      <w:numFmt w:val="bullet"/>
      <w:lvlText w:val="▪"/>
      <w:lvlJc w:val="left"/>
      <w:pPr>
        <w:ind w:left="6475"/>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abstractNum>
  <w:abstractNum w:abstractNumId="11" w15:restartNumberingAfterBreak="0">
    <w:nsid w:val="5C8D4CE4"/>
    <w:multiLevelType w:val="hybridMultilevel"/>
    <w:tmpl w:val="1DF6DDF2"/>
    <w:lvl w:ilvl="0" w:tplc="1D00E720">
      <w:start w:val="1"/>
      <w:numFmt w:val="bullet"/>
      <w:lvlText w:val="•"/>
      <w:lvlJc w:val="left"/>
      <w:pPr>
        <w:ind w:left="825"/>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1" w:tplc="78A609CA">
      <w:start w:val="1"/>
      <w:numFmt w:val="bullet"/>
      <w:lvlText w:val="o"/>
      <w:lvlJc w:val="left"/>
      <w:pPr>
        <w:ind w:left="132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2" w:tplc="EF04F6D8">
      <w:start w:val="1"/>
      <w:numFmt w:val="bullet"/>
      <w:lvlText w:val="▪"/>
      <w:lvlJc w:val="left"/>
      <w:pPr>
        <w:ind w:left="204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3" w:tplc="7DB2962C">
      <w:start w:val="1"/>
      <w:numFmt w:val="bullet"/>
      <w:lvlText w:val="•"/>
      <w:lvlJc w:val="left"/>
      <w:pPr>
        <w:ind w:left="276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4" w:tplc="A56E141C">
      <w:start w:val="1"/>
      <w:numFmt w:val="bullet"/>
      <w:lvlText w:val="o"/>
      <w:lvlJc w:val="left"/>
      <w:pPr>
        <w:ind w:left="348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5" w:tplc="CFBC14F6">
      <w:start w:val="1"/>
      <w:numFmt w:val="bullet"/>
      <w:lvlText w:val="▪"/>
      <w:lvlJc w:val="left"/>
      <w:pPr>
        <w:ind w:left="420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6" w:tplc="A9F834D8">
      <w:start w:val="1"/>
      <w:numFmt w:val="bullet"/>
      <w:lvlText w:val="•"/>
      <w:lvlJc w:val="left"/>
      <w:pPr>
        <w:ind w:left="492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7" w:tplc="C2A6F016">
      <w:start w:val="1"/>
      <w:numFmt w:val="bullet"/>
      <w:lvlText w:val="o"/>
      <w:lvlJc w:val="left"/>
      <w:pPr>
        <w:ind w:left="564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8" w:tplc="34587D54">
      <w:start w:val="1"/>
      <w:numFmt w:val="bullet"/>
      <w:lvlText w:val="▪"/>
      <w:lvlJc w:val="left"/>
      <w:pPr>
        <w:ind w:left="636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abstractNum>
  <w:abstractNum w:abstractNumId="12" w15:restartNumberingAfterBreak="0">
    <w:nsid w:val="6AB741AF"/>
    <w:multiLevelType w:val="hybridMultilevel"/>
    <w:tmpl w:val="46D0FB0A"/>
    <w:lvl w:ilvl="0" w:tplc="357EB48E">
      <w:start w:val="1"/>
      <w:numFmt w:val="bullet"/>
      <w:lvlText w:val="•"/>
      <w:lvlJc w:val="left"/>
      <w:pPr>
        <w:ind w:left="825"/>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1" w:tplc="3CC24ED0">
      <w:start w:val="1"/>
      <w:numFmt w:val="bullet"/>
      <w:lvlText w:val="o"/>
      <w:lvlJc w:val="left"/>
      <w:pPr>
        <w:ind w:left="152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2" w:tplc="F13AD3F8">
      <w:start w:val="1"/>
      <w:numFmt w:val="bullet"/>
      <w:lvlText w:val="▪"/>
      <w:lvlJc w:val="left"/>
      <w:pPr>
        <w:ind w:left="224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3" w:tplc="7660D39A">
      <w:start w:val="1"/>
      <w:numFmt w:val="bullet"/>
      <w:lvlText w:val="•"/>
      <w:lvlJc w:val="left"/>
      <w:pPr>
        <w:ind w:left="296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4" w:tplc="6ED8C4AE">
      <w:start w:val="1"/>
      <w:numFmt w:val="bullet"/>
      <w:lvlText w:val="o"/>
      <w:lvlJc w:val="left"/>
      <w:pPr>
        <w:ind w:left="368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5" w:tplc="BCE8AE42">
      <w:start w:val="1"/>
      <w:numFmt w:val="bullet"/>
      <w:lvlText w:val="▪"/>
      <w:lvlJc w:val="left"/>
      <w:pPr>
        <w:ind w:left="440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6" w:tplc="96FA7C2C">
      <w:start w:val="1"/>
      <w:numFmt w:val="bullet"/>
      <w:lvlText w:val="•"/>
      <w:lvlJc w:val="left"/>
      <w:pPr>
        <w:ind w:left="512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7" w:tplc="43C4135E">
      <w:start w:val="1"/>
      <w:numFmt w:val="bullet"/>
      <w:lvlText w:val="o"/>
      <w:lvlJc w:val="left"/>
      <w:pPr>
        <w:ind w:left="584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8" w:tplc="7BC6FAE0">
      <w:start w:val="1"/>
      <w:numFmt w:val="bullet"/>
      <w:lvlText w:val="▪"/>
      <w:lvlJc w:val="left"/>
      <w:pPr>
        <w:ind w:left="656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abstractNum>
  <w:abstractNum w:abstractNumId="13" w15:restartNumberingAfterBreak="0">
    <w:nsid w:val="6F8C12FF"/>
    <w:multiLevelType w:val="hybridMultilevel"/>
    <w:tmpl w:val="DAEC510A"/>
    <w:lvl w:ilvl="0" w:tplc="7EFE761E">
      <w:start w:val="1"/>
      <w:numFmt w:val="bullet"/>
      <w:lvlText w:val="•"/>
      <w:lvlJc w:val="left"/>
      <w:pPr>
        <w:ind w:left="825"/>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1" w:tplc="02A613E4">
      <w:start w:val="1"/>
      <w:numFmt w:val="bullet"/>
      <w:lvlText w:val="o"/>
      <w:lvlJc w:val="left"/>
      <w:pPr>
        <w:ind w:left="156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2" w:tplc="531A9616">
      <w:start w:val="1"/>
      <w:numFmt w:val="bullet"/>
      <w:lvlText w:val="▪"/>
      <w:lvlJc w:val="left"/>
      <w:pPr>
        <w:ind w:left="228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3" w:tplc="2E862260">
      <w:start w:val="1"/>
      <w:numFmt w:val="bullet"/>
      <w:lvlText w:val="•"/>
      <w:lvlJc w:val="left"/>
      <w:pPr>
        <w:ind w:left="300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4" w:tplc="45CC06DA">
      <w:start w:val="1"/>
      <w:numFmt w:val="bullet"/>
      <w:lvlText w:val="o"/>
      <w:lvlJc w:val="left"/>
      <w:pPr>
        <w:ind w:left="372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5" w:tplc="13E22AC4">
      <w:start w:val="1"/>
      <w:numFmt w:val="bullet"/>
      <w:lvlText w:val="▪"/>
      <w:lvlJc w:val="left"/>
      <w:pPr>
        <w:ind w:left="444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6" w:tplc="1B18B8EE">
      <w:start w:val="1"/>
      <w:numFmt w:val="bullet"/>
      <w:lvlText w:val="•"/>
      <w:lvlJc w:val="left"/>
      <w:pPr>
        <w:ind w:left="516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7" w:tplc="F5489468">
      <w:start w:val="1"/>
      <w:numFmt w:val="bullet"/>
      <w:lvlText w:val="o"/>
      <w:lvlJc w:val="left"/>
      <w:pPr>
        <w:ind w:left="588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8" w:tplc="D264F8BC">
      <w:start w:val="1"/>
      <w:numFmt w:val="bullet"/>
      <w:lvlText w:val="▪"/>
      <w:lvlJc w:val="left"/>
      <w:pPr>
        <w:ind w:left="660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abstractNum>
  <w:abstractNum w:abstractNumId="14" w15:restartNumberingAfterBreak="0">
    <w:nsid w:val="757D14AF"/>
    <w:multiLevelType w:val="hybridMultilevel"/>
    <w:tmpl w:val="44D63728"/>
    <w:lvl w:ilvl="0" w:tplc="8C52C700">
      <w:start w:val="1"/>
      <w:numFmt w:val="bullet"/>
      <w:lvlText w:val="•"/>
      <w:lvlJc w:val="left"/>
      <w:pPr>
        <w:ind w:left="2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06F66E06">
      <w:start w:val="1"/>
      <w:numFmt w:val="bullet"/>
      <w:lvlText w:val="o"/>
      <w:lvlJc w:val="left"/>
      <w:pPr>
        <w:ind w:left="11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57D86E9A">
      <w:start w:val="1"/>
      <w:numFmt w:val="bullet"/>
      <w:lvlText w:val="▪"/>
      <w:lvlJc w:val="left"/>
      <w:pPr>
        <w:ind w:left="18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9AC4DCFA">
      <w:start w:val="1"/>
      <w:numFmt w:val="bullet"/>
      <w:lvlText w:val="•"/>
      <w:lvlJc w:val="left"/>
      <w:pPr>
        <w:ind w:left="26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067886BC">
      <w:start w:val="1"/>
      <w:numFmt w:val="bullet"/>
      <w:lvlText w:val="o"/>
      <w:lvlJc w:val="left"/>
      <w:pPr>
        <w:ind w:left="33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3CC84C86">
      <w:start w:val="1"/>
      <w:numFmt w:val="bullet"/>
      <w:lvlText w:val="▪"/>
      <w:lvlJc w:val="left"/>
      <w:pPr>
        <w:ind w:left="40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025254D8">
      <w:start w:val="1"/>
      <w:numFmt w:val="bullet"/>
      <w:lvlText w:val="•"/>
      <w:lvlJc w:val="left"/>
      <w:pPr>
        <w:ind w:left="47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485C85CC">
      <w:start w:val="1"/>
      <w:numFmt w:val="bullet"/>
      <w:lvlText w:val="o"/>
      <w:lvlJc w:val="left"/>
      <w:pPr>
        <w:ind w:left="54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6F6A93EE">
      <w:start w:val="1"/>
      <w:numFmt w:val="bullet"/>
      <w:lvlText w:val="▪"/>
      <w:lvlJc w:val="left"/>
      <w:pPr>
        <w:ind w:left="62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15" w15:restartNumberingAfterBreak="0">
    <w:nsid w:val="7629648B"/>
    <w:multiLevelType w:val="hybridMultilevel"/>
    <w:tmpl w:val="EB42C1B0"/>
    <w:lvl w:ilvl="0" w:tplc="FF40C68A">
      <w:start w:val="1"/>
      <w:numFmt w:val="bullet"/>
      <w:lvlText w:val="•"/>
      <w:lvlJc w:val="left"/>
      <w:pPr>
        <w:ind w:left="825"/>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1" w:tplc="25D4A018">
      <w:start w:val="1"/>
      <w:numFmt w:val="bullet"/>
      <w:lvlText w:val="o"/>
      <w:lvlJc w:val="left"/>
      <w:pPr>
        <w:ind w:left="156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2" w:tplc="5210AF70">
      <w:start w:val="1"/>
      <w:numFmt w:val="bullet"/>
      <w:lvlText w:val="▪"/>
      <w:lvlJc w:val="left"/>
      <w:pPr>
        <w:ind w:left="228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3" w:tplc="FC723726">
      <w:start w:val="1"/>
      <w:numFmt w:val="bullet"/>
      <w:lvlText w:val="•"/>
      <w:lvlJc w:val="left"/>
      <w:pPr>
        <w:ind w:left="300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4" w:tplc="1692485A">
      <w:start w:val="1"/>
      <w:numFmt w:val="bullet"/>
      <w:lvlText w:val="o"/>
      <w:lvlJc w:val="left"/>
      <w:pPr>
        <w:ind w:left="372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5" w:tplc="FD9AAA60">
      <w:start w:val="1"/>
      <w:numFmt w:val="bullet"/>
      <w:lvlText w:val="▪"/>
      <w:lvlJc w:val="left"/>
      <w:pPr>
        <w:ind w:left="444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6" w:tplc="C4068B86">
      <w:start w:val="1"/>
      <w:numFmt w:val="bullet"/>
      <w:lvlText w:val="•"/>
      <w:lvlJc w:val="left"/>
      <w:pPr>
        <w:ind w:left="516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7" w:tplc="1A1C109C">
      <w:start w:val="1"/>
      <w:numFmt w:val="bullet"/>
      <w:lvlText w:val="o"/>
      <w:lvlJc w:val="left"/>
      <w:pPr>
        <w:ind w:left="588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8" w:tplc="B0289ABE">
      <w:start w:val="1"/>
      <w:numFmt w:val="bullet"/>
      <w:lvlText w:val="▪"/>
      <w:lvlJc w:val="left"/>
      <w:pPr>
        <w:ind w:left="660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abstractNum>
  <w:abstractNum w:abstractNumId="16" w15:restartNumberingAfterBreak="0">
    <w:nsid w:val="7F4308D6"/>
    <w:multiLevelType w:val="hybridMultilevel"/>
    <w:tmpl w:val="71B6EAA2"/>
    <w:lvl w:ilvl="0" w:tplc="E158B022">
      <w:start w:val="1"/>
      <w:numFmt w:val="bullet"/>
      <w:lvlText w:val="•"/>
      <w:lvlJc w:val="left"/>
      <w:pPr>
        <w:ind w:left="825"/>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1" w:tplc="9EB64BCC">
      <w:start w:val="1"/>
      <w:numFmt w:val="bullet"/>
      <w:lvlText w:val="o"/>
      <w:lvlJc w:val="left"/>
      <w:pPr>
        <w:ind w:left="156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2" w:tplc="6710522A">
      <w:start w:val="1"/>
      <w:numFmt w:val="bullet"/>
      <w:lvlText w:val="▪"/>
      <w:lvlJc w:val="left"/>
      <w:pPr>
        <w:ind w:left="228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3" w:tplc="6C9E423C">
      <w:start w:val="1"/>
      <w:numFmt w:val="bullet"/>
      <w:lvlText w:val="•"/>
      <w:lvlJc w:val="left"/>
      <w:pPr>
        <w:ind w:left="300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4" w:tplc="68EC8C8A">
      <w:start w:val="1"/>
      <w:numFmt w:val="bullet"/>
      <w:lvlText w:val="o"/>
      <w:lvlJc w:val="left"/>
      <w:pPr>
        <w:ind w:left="372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5" w:tplc="032E3B90">
      <w:start w:val="1"/>
      <w:numFmt w:val="bullet"/>
      <w:lvlText w:val="▪"/>
      <w:lvlJc w:val="left"/>
      <w:pPr>
        <w:ind w:left="444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6" w:tplc="53788774">
      <w:start w:val="1"/>
      <w:numFmt w:val="bullet"/>
      <w:lvlText w:val="•"/>
      <w:lvlJc w:val="left"/>
      <w:pPr>
        <w:ind w:left="516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7" w:tplc="FC584F32">
      <w:start w:val="1"/>
      <w:numFmt w:val="bullet"/>
      <w:lvlText w:val="o"/>
      <w:lvlJc w:val="left"/>
      <w:pPr>
        <w:ind w:left="588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8" w:tplc="BBF4133A">
      <w:start w:val="1"/>
      <w:numFmt w:val="bullet"/>
      <w:lvlText w:val="▪"/>
      <w:lvlJc w:val="left"/>
      <w:pPr>
        <w:ind w:left="660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abstractNum>
  <w:num w:numId="1">
    <w:abstractNumId w:val="15"/>
  </w:num>
  <w:num w:numId="2">
    <w:abstractNumId w:val="12"/>
  </w:num>
  <w:num w:numId="3">
    <w:abstractNumId w:val="16"/>
  </w:num>
  <w:num w:numId="4">
    <w:abstractNumId w:val="13"/>
  </w:num>
  <w:num w:numId="5">
    <w:abstractNumId w:val="2"/>
  </w:num>
  <w:num w:numId="6">
    <w:abstractNumId w:val="0"/>
  </w:num>
  <w:num w:numId="7">
    <w:abstractNumId w:val="5"/>
  </w:num>
  <w:num w:numId="8">
    <w:abstractNumId w:val="11"/>
  </w:num>
  <w:num w:numId="9">
    <w:abstractNumId w:val="7"/>
  </w:num>
  <w:num w:numId="10">
    <w:abstractNumId w:val="1"/>
  </w:num>
  <w:num w:numId="11">
    <w:abstractNumId w:val="9"/>
  </w:num>
  <w:num w:numId="12">
    <w:abstractNumId w:val="4"/>
  </w:num>
  <w:num w:numId="13">
    <w:abstractNumId w:val="3"/>
  </w:num>
  <w:num w:numId="14">
    <w:abstractNumId w:val="6"/>
  </w:num>
  <w:num w:numId="15">
    <w:abstractNumId w:val="8"/>
  </w:num>
  <w:num w:numId="16">
    <w:abstractNumId w:val="1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D8E"/>
    <w:rsid w:val="00394D8E"/>
    <w:rsid w:val="00A445C5"/>
    <w:rsid w:val="00D311C2"/>
    <w:rsid w:val="00E014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C03A3"/>
  <w15:docId w15:val="{0C7EB508-FC2B-483B-99C9-B9F50D088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Titre1">
    <w:name w:val="heading 1"/>
    <w:next w:val="Normal"/>
    <w:link w:val="Titre1Car"/>
    <w:uiPriority w:val="9"/>
    <w:unhideWhenUsed/>
    <w:qFormat/>
    <w:pPr>
      <w:keepNext/>
      <w:keepLines/>
      <w:spacing w:after="97"/>
      <w:ind w:left="10" w:right="8" w:hanging="10"/>
      <w:jc w:val="center"/>
      <w:outlineLvl w:val="0"/>
    </w:pPr>
    <w:rPr>
      <w:rFonts w:ascii="Calibri" w:eastAsia="Calibri" w:hAnsi="Calibri" w:cs="Calibri"/>
      <w:b/>
      <w:color w:val="181717"/>
      <w:sz w:val="36"/>
    </w:rPr>
  </w:style>
  <w:style w:type="paragraph" w:styleId="Titre2">
    <w:name w:val="heading 2"/>
    <w:next w:val="Normal"/>
    <w:link w:val="Titre2Car"/>
    <w:uiPriority w:val="9"/>
    <w:unhideWhenUsed/>
    <w:qFormat/>
    <w:pPr>
      <w:keepNext/>
      <w:keepLines/>
      <w:spacing w:after="163"/>
      <w:ind w:left="10" w:hanging="10"/>
      <w:outlineLvl w:val="1"/>
    </w:pPr>
    <w:rPr>
      <w:rFonts w:ascii="Calibri" w:eastAsia="Calibri" w:hAnsi="Calibri" w:cs="Calibri"/>
      <w:b/>
      <w:color w:val="181717"/>
      <w:sz w:val="28"/>
    </w:rPr>
  </w:style>
  <w:style w:type="paragraph" w:styleId="Titre3">
    <w:name w:val="heading 3"/>
    <w:next w:val="Normal"/>
    <w:link w:val="Titre3Car"/>
    <w:uiPriority w:val="9"/>
    <w:unhideWhenUsed/>
    <w:qFormat/>
    <w:pPr>
      <w:keepNext/>
      <w:keepLines/>
      <w:spacing w:after="172"/>
      <w:ind w:left="490" w:hanging="10"/>
      <w:outlineLvl w:val="2"/>
    </w:pPr>
    <w:rPr>
      <w:rFonts w:ascii="Calibri" w:eastAsia="Calibri" w:hAnsi="Calibri" w:cs="Calibri"/>
      <w:b/>
      <w:color w:val="181717"/>
      <w:sz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rPr>
      <w:rFonts w:ascii="Calibri" w:eastAsia="Calibri" w:hAnsi="Calibri" w:cs="Calibri"/>
      <w:b/>
      <w:color w:val="181717"/>
      <w:sz w:val="21"/>
    </w:rPr>
  </w:style>
  <w:style w:type="character" w:customStyle="1" w:styleId="Titre1Car">
    <w:name w:val="Titre 1 Car"/>
    <w:link w:val="Titre1"/>
    <w:rPr>
      <w:rFonts w:ascii="Calibri" w:eastAsia="Calibri" w:hAnsi="Calibri" w:cs="Calibri"/>
      <w:b/>
      <w:color w:val="181717"/>
      <w:sz w:val="36"/>
    </w:rPr>
  </w:style>
  <w:style w:type="paragraph" w:customStyle="1" w:styleId="footnotedescription">
    <w:name w:val="footnote description"/>
    <w:next w:val="Normal"/>
    <w:link w:val="footnotedescriptionChar"/>
    <w:hidden/>
    <w:pPr>
      <w:spacing w:after="0"/>
      <w:ind w:left="480"/>
    </w:pPr>
    <w:rPr>
      <w:rFonts w:ascii="Times New Roman" w:eastAsia="Times New Roman" w:hAnsi="Times New Roman" w:cs="Times New Roman"/>
      <w:color w:val="181717"/>
      <w:sz w:val="20"/>
    </w:rPr>
  </w:style>
  <w:style w:type="character" w:customStyle="1" w:styleId="footnotedescriptionChar">
    <w:name w:val="footnote description Char"/>
    <w:link w:val="footnotedescription"/>
    <w:rPr>
      <w:rFonts w:ascii="Times New Roman" w:eastAsia="Times New Roman" w:hAnsi="Times New Roman" w:cs="Times New Roman"/>
      <w:color w:val="181717"/>
      <w:sz w:val="20"/>
    </w:rPr>
  </w:style>
  <w:style w:type="character" w:customStyle="1" w:styleId="Titre2Car">
    <w:name w:val="Titre 2 Car"/>
    <w:link w:val="Titre2"/>
    <w:rPr>
      <w:rFonts w:ascii="Calibri" w:eastAsia="Calibri" w:hAnsi="Calibri" w:cs="Calibri"/>
      <w:b/>
      <w:color w:val="181717"/>
      <w:sz w:val="28"/>
    </w:rPr>
  </w:style>
  <w:style w:type="character" w:customStyle="1" w:styleId="footnotemark">
    <w:name w:val="footnote mark"/>
    <w:hidden/>
    <w:rPr>
      <w:rFonts w:ascii="Times New Roman" w:eastAsia="Times New Roman" w:hAnsi="Times New Roman" w:cs="Times New Roman"/>
      <w:color w:val="181717"/>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846</Words>
  <Characters>4823</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Le on 17</vt:lpstr>
    </vt:vector>
  </TitlesOfParts>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on 17</dc:title>
  <dc:subject/>
  <dc:creator>Andr</dc:creator>
  <cp:keywords/>
  <cp:lastModifiedBy>hamdi mned</cp:lastModifiedBy>
  <cp:revision>2</cp:revision>
  <dcterms:created xsi:type="dcterms:W3CDTF">2018-04-26T05:04:00Z</dcterms:created>
  <dcterms:modified xsi:type="dcterms:W3CDTF">2018-04-26T05:04:00Z</dcterms:modified>
</cp:coreProperties>
</file>