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35D24" w:rsidRDefault="00235D24" w:rsidP="00235D24">
      <w:pPr>
        <w:pStyle w:val="NormalWeb"/>
        <w:shd w:val="clear" w:color="auto" w:fill="FFFFFF"/>
        <w:spacing w:before="0" w:beforeAutospacing="0" w:after="0" w:afterAutospacing="0"/>
        <w:rPr>
          <w:rFonts w:ascii="Arial" w:hAnsi="Arial" w:cs="Arial"/>
          <w:color w:val="212121"/>
        </w:rPr>
      </w:pPr>
      <w:r>
        <w:rPr>
          <w:rFonts w:ascii="Arial" w:hAnsi="Arial" w:cs="Arial"/>
          <w:color w:val="212121"/>
          <w:shd w:val="clear" w:color="auto" w:fill="FFFFFF"/>
        </w:rPr>
        <w:t>Pendant longtemps, le</w:t>
      </w:r>
      <w:r>
        <w:rPr>
          <w:rStyle w:val="lev"/>
          <w:rFonts w:ascii="Arial" w:hAnsi="Arial" w:cs="Arial"/>
          <w:color w:val="212121"/>
          <w:shd w:val="clear" w:color="auto" w:fill="FFFFFF"/>
        </w:rPr>
        <w:t> travail</w:t>
      </w:r>
      <w:r>
        <w:rPr>
          <w:rFonts w:ascii="Arial" w:hAnsi="Arial" w:cs="Arial"/>
          <w:color w:val="212121"/>
          <w:shd w:val="clear" w:color="auto" w:fill="FFFFFF"/>
        </w:rPr>
        <w:t> a été considéré par les salariés comme un simple gagne-pain, un moyen de subvenir à ses besoins sans aucune considération relative au </w:t>
      </w:r>
      <w:r>
        <w:rPr>
          <w:rStyle w:val="lev"/>
          <w:rFonts w:ascii="Arial" w:hAnsi="Arial" w:cs="Arial"/>
          <w:color w:val="212121"/>
          <w:shd w:val="clear" w:color="auto" w:fill="FFFFFF"/>
        </w:rPr>
        <w:t>bien-être</w:t>
      </w:r>
      <w:r>
        <w:rPr>
          <w:rFonts w:ascii="Arial" w:hAnsi="Arial" w:cs="Arial"/>
          <w:color w:val="212121"/>
          <w:shd w:val="clear" w:color="auto" w:fill="FFFFFF"/>
        </w:rPr>
        <w:t>. Aujourd’hui, le travail a pris une place considérable dans la société et les salariés cherchent à s’y sentir bien. Après la famille, le travail est l’une des composantes essentielles de notre identité*. Avez-vous déjà remarqué que l’une des premières questions que l’on pose lorsque l’on rencontre quelqu’un pour la première fois est « que faites-vous dans la vie ? ». Plus qu’une manière de subvenir à nos besoins, le travail est désormais un vecteur d’</w:t>
      </w:r>
      <w:r>
        <w:rPr>
          <w:rStyle w:val="lev"/>
          <w:rFonts w:ascii="Arial" w:hAnsi="Arial" w:cs="Arial"/>
          <w:color w:val="212121"/>
          <w:shd w:val="clear" w:color="auto" w:fill="FFFFFF"/>
        </w:rPr>
        <w:t>épanouissement </w:t>
      </w:r>
      <w:r>
        <w:rPr>
          <w:rFonts w:ascii="Arial" w:hAnsi="Arial" w:cs="Arial"/>
          <w:color w:val="212121"/>
          <w:shd w:val="clear" w:color="auto" w:fill="FFFFFF"/>
        </w:rPr>
        <w:t>et de réalisation de soi : il donne un sens à notre vie et nous permet de nous sentir utile à la société. La question du bien-être et de la qualité de vie au travail prend donc tout son sens.</w:t>
      </w:r>
      <w:r w:rsidRPr="00235D24">
        <w:rPr>
          <w:rFonts w:ascii="Arial" w:hAnsi="Arial" w:cs="Arial"/>
          <w:color w:val="212121"/>
        </w:rPr>
        <w:t xml:space="preserve"> </w:t>
      </w:r>
      <w:r>
        <w:rPr>
          <w:rFonts w:ascii="Arial" w:hAnsi="Arial" w:cs="Arial"/>
          <w:color w:val="212121"/>
        </w:rPr>
        <w:t>Plusieurs facteurs peuvent avoir un impact sur la qualité de vie au travail.</w:t>
      </w:r>
    </w:p>
    <w:p w:rsidR="00235D24" w:rsidRDefault="00235D24" w:rsidP="00235D24">
      <w:pPr>
        <w:pStyle w:val="NormalWeb"/>
        <w:shd w:val="clear" w:color="auto" w:fill="FFFFFF"/>
        <w:spacing w:before="0" w:beforeAutospacing="0" w:after="0" w:afterAutospacing="0"/>
        <w:rPr>
          <w:rFonts w:ascii="Arial" w:hAnsi="Arial" w:cs="Arial"/>
          <w:color w:val="212121"/>
        </w:rPr>
      </w:pPr>
      <w:r>
        <w:rPr>
          <w:rFonts w:ascii="Arial" w:hAnsi="Arial" w:cs="Arial"/>
          <w:color w:val="212121"/>
        </w:rPr>
        <w:t>Avant le salaire, un des facteurs les plus souvent cités par les salariés est l’</w:t>
      </w:r>
      <w:r>
        <w:rPr>
          <w:rStyle w:val="lev"/>
          <w:rFonts w:ascii="Arial" w:hAnsi="Arial" w:cs="Arial"/>
          <w:color w:val="212121"/>
        </w:rPr>
        <w:t>intérêt porté au travail</w:t>
      </w:r>
      <w:r>
        <w:rPr>
          <w:rFonts w:ascii="Arial" w:hAnsi="Arial" w:cs="Arial"/>
          <w:color w:val="212121"/>
        </w:rPr>
        <w:t>. Les salariés cherchent à donner un sens à leur travail et à s’épanouir professionnellement grâce à des missions stimulantes.</w:t>
      </w:r>
    </w:p>
    <w:p w:rsidR="00235D24" w:rsidRDefault="00235D24" w:rsidP="00235D24">
      <w:pPr>
        <w:pStyle w:val="NormalWeb"/>
        <w:shd w:val="clear" w:color="auto" w:fill="FFFFFF"/>
        <w:spacing w:before="0" w:beforeAutospacing="0" w:after="0" w:afterAutospacing="0"/>
        <w:rPr>
          <w:rFonts w:ascii="Arial" w:hAnsi="Arial" w:cs="Arial"/>
          <w:color w:val="212121"/>
        </w:rPr>
      </w:pPr>
      <w:r>
        <w:rPr>
          <w:rFonts w:ascii="Arial" w:hAnsi="Arial" w:cs="Arial"/>
          <w:color w:val="212121"/>
        </w:rPr>
        <w:t>Le sentiment d’</w:t>
      </w:r>
      <w:r>
        <w:rPr>
          <w:rStyle w:val="lev"/>
          <w:rFonts w:ascii="Arial" w:hAnsi="Arial" w:cs="Arial"/>
          <w:color w:val="212121"/>
        </w:rPr>
        <w:t>appartenance à une entreprise</w:t>
      </w:r>
      <w:r>
        <w:rPr>
          <w:rFonts w:ascii="Arial" w:hAnsi="Arial" w:cs="Arial"/>
          <w:color w:val="212121"/>
        </w:rPr>
        <w:t> ou une organisation est également primordial. Pour se sentir épanouis au travail, les salariés ont besoin de savoir qu’ils sont utiles à leur entreprise, qu’ils apportent leur pierre à l’édifice. Le besoin de reconnaissance est essentiel pour encourager les salariés : il passe par le salaire, particulièrement important pour nombre d'entre eux, mais également par des encouragements verbaux.</w:t>
      </w:r>
    </w:p>
    <w:p w:rsidR="00235D24" w:rsidRDefault="00235D24" w:rsidP="00235D24">
      <w:pPr>
        <w:pStyle w:val="NormalWeb"/>
        <w:shd w:val="clear" w:color="auto" w:fill="FFFFFF"/>
        <w:spacing w:before="0" w:beforeAutospacing="0" w:after="0" w:afterAutospacing="0"/>
        <w:rPr>
          <w:rFonts w:ascii="Arial" w:hAnsi="Arial" w:cs="Arial"/>
          <w:color w:val="212121"/>
        </w:rPr>
      </w:pPr>
      <w:r>
        <w:rPr>
          <w:rFonts w:ascii="Arial" w:hAnsi="Arial" w:cs="Arial"/>
          <w:color w:val="212121"/>
        </w:rPr>
        <w:t>Des </w:t>
      </w:r>
      <w:r>
        <w:rPr>
          <w:rStyle w:val="lev"/>
          <w:rFonts w:ascii="Arial" w:hAnsi="Arial" w:cs="Arial"/>
          <w:color w:val="212121"/>
        </w:rPr>
        <w:t>relations de travail</w:t>
      </w:r>
      <w:r>
        <w:rPr>
          <w:rFonts w:ascii="Arial" w:hAnsi="Arial" w:cs="Arial"/>
          <w:color w:val="212121"/>
        </w:rPr>
        <w:t> apaisées sont également le gage d’une qualité de vie au travail. Chaque salarié doit pouvoir bénéficier d’une certaine autonomie tout en étant susceptible de s’appuyer sur sa hiérarchie. Un cadre de travail bien défini, des valeurs propres à l’entreprise et des managers responsables sont le gage d’un mieux-vivre au travail. Entretenir de bonnes</w:t>
      </w:r>
      <w:r w:rsidRPr="00235D24">
        <w:rPr>
          <w:rFonts w:ascii="Arial" w:hAnsi="Arial" w:cs="Arial"/>
          <w:color w:val="212121"/>
        </w:rPr>
        <w:t xml:space="preserve"> </w:t>
      </w:r>
      <w:r>
        <w:rPr>
          <w:rFonts w:ascii="Arial" w:hAnsi="Arial" w:cs="Arial"/>
          <w:color w:val="212121"/>
        </w:rPr>
        <w:t xml:space="preserve"> Entretenir de bonnes relations avec ses collègues est également important. Pouvoir discuter autour d’un café et échanger de manière informelle </w:t>
      </w:r>
      <w:proofErr w:type="gramStart"/>
      <w:r>
        <w:rPr>
          <w:rFonts w:ascii="Arial" w:hAnsi="Arial" w:cs="Arial"/>
          <w:color w:val="212121"/>
        </w:rPr>
        <w:t>font</w:t>
      </w:r>
      <w:proofErr w:type="gramEnd"/>
      <w:r>
        <w:rPr>
          <w:rFonts w:ascii="Arial" w:hAnsi="Arial" w:cs="Arial"/>
          <w:color w:val="212121"/>
        </w:rPr>
        <w:t xml:space="preserve"> partie de l’esprit de convivialité d’une équipe.</w:t>
      </w:r>
    </w:p>
    <w:p w:rsidR="00235D24" w:rsidRDefault="00235D24" w:rsidP="00235D24">
      <w:pPr>
        <w:pStyle w:val="NormalWeb"/>
        <w:shd w:val="clear" w:color="auto" w:fill="FFFFFF"/>
        <w:spacing w:before="0" w:beforeAutospacing="0" w:after="0" w:afterAutospacing="0"/>
        <w:rPr>
          <w:rFonts w:ascii="Arial" w:hAnsi="Arial" w:cs="Arial"/>
          <w:color w:val="212121"/>
        </w:rPr>
      </w:pPr>
      <w:r>
        <w:rPr>
          <w:rFonts w:ascii="Arial" w:hAnsi="Arial" w:cs="Arial"/>
          <w:color w:val="212121"/>
        </w:rPr>
        <w:t>Enfin, l’</w:t>
      </w:r>
      <w:r>
        <w:rPr>
          <w:rStyle w:val="lev"/>
          <w:rFonts w:ascii="Arial" w:hAnsi="Arial" w:cs="Arial"/>
          <w:color w:val="212121"/>
        </w:rPr>
        <w:t>environnement de travail</w:t>
      </w:r>
      <w:r>
        <w:rPr>
          <w:rFonts w:ascii="Arial" w:hAnsi="Arial" w:cs="Arial"/>
          <w:color w:val="212121"/>
        </w:rPr>
        <w:t> est essentiel. Un espace de travail aéré et confortable, un éclairage adapté et une bonne ventilation sont autant de facteurs qui permettent de lutter contre le stress au travail et d’améliorer la santé des travailleurs.</w:t>
      </w:r>
    </w:p>
    <w:p w:rsidR="00235D24" w:rsidRDefault="00235D24" w:rsidP="00235D24">
      <w:pPr>
        <w:pStyle w:val="NormalWeb"/>
        <w:shd w:val="clear" w:color="auto" w:fill="FFFFFF"/>
        <w:spacing w:before="0" w:beforeAutospacing="0" w:after="0" w:afterAutospacing="0"/>
        <w:rPr>
          <w:rFonts w:ascii="Arial" w:hAnsi="Arial" w:cs="Arial"/>
          <w:color w:val="212121"/>
        </w:rPr>
      </w:pPr>
      <w:r>
        <w:rPr>
          <w:rFonts w:ascii="Arial" w:hAnsi="Arial" w:cs="Arial"/>
          <w:color w:val="212121"/>
        </w:rPr>
        <w:t xml:space="preserve">D’autres facteurs peuvent avoir une influence sur la qualité de vie </w:t>
      </w:r>
      <w:proofErr w:type="gramStart"/>
      <w:r>
        <w:rPr>
          <w:rFonts w:ascii="Arial" w:hAnsi="Arial" w:cs="Arial"/>
          <w:color w:val="212121"/>
        </w:rPr>
        <w:t>au travail tels</w:t>
      </w:r>
      <w:proofErr w:type="gramEnd"/>
      <w:r>
        <w:rPr>
          <w:rFonts w:ascii="Arial" w:hAnsi="Arial" w:cs="Arial"/>
          <w:color w:val="212121"/>
        </w:rPr>
        <w:t xml:space="preserve"> que l’équilibre entre la vie professionnelle et la vie privée, le temps de transport, les perspectives d’évolution et la sécurité de l’emploi.</w:t>
      </w:r>
      <w:r w:rsidRPr="00235D24">
        <w:rPr>
          <w:rFonts w:ascii="Arial" w:hAnsi="Arial" w:cs="Arial"/>
          <w:color w:val="212121"/>
        </w:rPr>
        <w:t xml:space="preserve"> </w:t>
      </w:r>
      <w:r>
        <w:rPr>
          <w:rFonts w:ascii="Arial" w:hAnsi="Arial" w:cs="Arial"/>
          <w:color w:val="212121"/>
        </w:rPr>
        <w:t xml:space="preserve">Le rapport intitulé « Bien-être au travail, objectif et vecteur de performance socio-économique » de l’association rappelle l’une des conclusions majeures de </w:t>
      </w:r>
      <w:proofErr w:type="gramStart"/>
      <w:r>
        <w:rPr>
          <w:rFonts w:ascii="Arial" w:hAnsi="Arial" w:cs="Arial"/>
          <w:color w:val="212121"/>
        </w:rPr>
        <w:t>l’ analyse</w:t>
      </w:r>
      <w:proofErr w:type="gramEnd"/>
      <w:r>
        <w:rPr>
          <w:rFonts w:ascii="Arial" w:hAnsi="Arial" w:cs="Arial"/>
          <w:color w:val="212121"/>
        </w:rPr>
        <w:t> est que Les sociétés sont plus performantes lorsque les salariés s’y sentent bien.</w:t>
      </w:r>
    </w:p>
    <w:p w:rsidR="00235D24" w:rsidRDefault="00235D24" w:rsidP="00235D24">
      <w:pPr>
        <w:pStyle w:val="NormalWeb"/>
        <w:shd w:val="clear" w:color="auto" w:fill="FFFFFF"/>
        <w:spacing w:before="0" w:beforeAutospacing="0" w:after="0" w:afterAutospacing="0"/>
        <w:rPr>
          <w:rFonts w:ascii="Arial" w:hAnsi="Arial" w:cs="Arial"/>
          <w:color w:val="212121"/>
        </w:rPr>
      </w:pPr>
      <w:r>
        <w:rPr>
          <w:rFonts w:ascii="Arial" w:hAnsi="Arial" w:cs="Arial"/>
          <w:color w:val="212121"/>
        </w:rPr>
        <w:t>Fondée en 2007, l’association </w:t>
      </w:r>
      <w:r>
        <w:rPr>
          <w:rStyle w:val="lev"/>
          <w:rFonts w:ascii="Arial" w:hAnsi="Arial" w:cs="Arial"/>
          <w:color w:val="212121"/>
        </w:rPr>
        <w:t>Entreprise et Convivialité</w:t>
      </w:r>
      <w:r>
        <w:rPr>
          <w:rFonts w:ascii="Arial" w:hAnsi="Arial" w:cs="Arial"/>
          <w:color w:val="212121"/>
        </w:rPr>
        <w:t> réunit aujourd'hui une centaine d'adhérents de différentes entreprises et a pour objectif de « promouvoir l’idée que la convivialité est facteur à la fois de bien-être individuel et d’efficacité collective ». Ses membres ont la conviction que de bonnes relations au sein de l’entreprise créent de l’efficacité. L’association organise des rencontres (réunions matinales, conventions, débats, formations…) afin d’échanger sur les bonnes pratiques mais aussi les difficultés que peuvent rencontrer les entreprises. L’association organise également une fois par an les Prix de la Convivialité.</w:t>
      </w:r>
    </w:p>
    <w:p w:rsidR="00235D24" w:rsidRDefault="00235D24" w:rsidP="00235D24">
      <w:pPr>
        <w:pStyle w:val="NormalWeb"/>
        <w:shd w:val="clear" w:color="auto" w:fill="FFFFFF"/>
        <w:spacing w:before="0" w:beforeAutospacing="0" w:after="0" w:afterAutospacing="0"/>
        <w:rPr>
          <w:rFonts w:ascii="Arial" w:hAnsi="Arial" w:cs="Arial"/>
          <w:color w:val="212121"/>
        </w:rPr>
      </w:pPr>
    </w:p>
    <w:p w:rsidR="00235D24" w:rsidRDefault="00235D24" w:rsidP="00235D24">
      <w:pPr>
        <w:pStyle w:val="NormalWeb"/>
        <w:shd w:val="clear" w:color="auto" w:fill="FFFFFF"/>
        <w:spacing w:before="0" w:beforeAutospacing="0" w:after="0" w:afterAutospacing="0"/>
        <w:rPr>
          <w:rFonts w:ascii="Arial" w:hAnsi="Arial" w:cs="Arial"/>
          <w:color w:val="212121"/>
        </w:rPr>
      </w:pPr>
      <w:r>
        <w:rPr>
          <w:rFonts w:ascii="Arial" w:hAnsi="Arial" w:cs="Arial"/>
          <w:color w:val="212121"/>
        </w:rPr>
        <w:t xml:space="preserve">Article du site </w:t>
      </w:r>
      <w:proofErr w:type="spellStart"/>
      <w:r>
        <w:rPr>
          <w:rFonts w:ascii="Arial" w:hAnsi="Arial" w:cs="Arial"/>
          <w:color w:val="212121"/>
        </w:rPr>
        <w:t>TopinformationPhilippe</w:t>
      </w:r>
      <w:proofErr w:type="spellEnd"/>
      <w:r>
        <w:rPr>
          <w:rFonts w:ascii="Arial" w:hAnsi="Arial" w:cs="Arial"/>
          <w:color w:val="212121"/>
        </w:rPr>
        <w:t xml:space="preserve"> Rodez 2019</w:t>
      </w:r>
    </w:p>
    <w:p w:rsidR="002C602D" w:rsidRDefault="002C602D"/>
    <w:sectPr w:rsidR="002C602D" w:rsidSect="002C60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235D24"/>
    <w:rsid w:val="00235D24"/>
    <w:rsid w:val="002C602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602D"/>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235D24"/>
    <w:rPr>
      <w:b/>
      <w:bCs/>
    </w:rPr>
  </w:style>
  <w:style w:type="paragraph" w:styleId="NormalWeb">
    <w:name w:val="Normal (Web)"/>
    <w:basedOn w:val="Normal"/>
    <w:uiPriority w:val="99"/>
    <w:semiHidden/>
    <w:unhideWhenUsed/>
    <w:rsid w:val="00235D2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235D2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235D2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37414170">
      <w:bodyDiv w:val="1"/>
      <w:marLeft w:val="0"/>
      <w:marRight w:val="0"/>
      <w:marTop w:val="0"/>
      <w:marBottom w:val="0"/>
      <w:divBdr>
        <w:top w:val="none" w:sz="0" w:space="0" w:color="auto"/>
        <w:left w:val="none" w:sz="0" w:space="0" w:color="auto"/>
        <w:bottom w:val="none" w:sz="0" w:space="0" w:color="auto"/>
        <w:right w:val="none" w:sz="0" w:space="0" w:color="auto"/>
      </w:divBdr>
    </w:div>
    <w:div w:id="1845046188">
      <w:bodyDiv w:val="1"/>
      <w:marLeft w:val="0"/>
      <w:marRight w:val="0"/>
      <w:marTop w:val="0"/>
      <w:marBottom w:val="0"/>
      <w:divBdr>
        <w:top w:val="none" w:sz="0" w:space="0" w:color="auto"/>
        <w:left w:val="none" w:sz="0" w:space="0" w:color="auto"/>
        <w:bottom w:val="none" w:sz="0" w:space="0" w:color="auto"/>
        <w:right w:val="none" w:sz="0" w:space="0" w:color="auto"/>
      </w:divBdr>
    </w:div>
    <w:div w:id="206991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551</Words>
  <Characters>3034</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cp:lastModifiedBy>
  <cp:revision>1</cp:revision>
  <dcterms:created xsi:type="dcterms:W3CDTF">2020-02-27T21:47:00Z</dcterms:created>
  <dcterms:modified xsi:type="dcterms:W3CDTF">2020-02-27T21:57:00Z</dcterms:modified>
</cp:coreProperties>
</file>