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1.xml" ContentType="application/vnd.openxmlformats-officedocument.drawingml.diagramColor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371" w:rsidRDefault="009E6274" w:rsidP="00DF737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E6274">
        <w:rPr>
          <w:rFonts w:asciiTheme="majorBidi" w:hAnsiTheme="majorBidi" w:cstheme="majorBidi"/>
          <w:b/>
          <w:bCs/>
          <w:sz w:val="32"/>
          <w:szCs w:val="32"/>
        </w:rPr>
        <w:t>Vocabulaire</w:t>
      </w:r>
    </w:p>
    <w:p w:rsidR="009E6274" w:rsidRPr="00DF7371" w:rsidRDefault="00DF7371" w:rsidP="00DF7371">
      <w:pPr>
        <w:shd w:val="clear" w:color="auto" w:fill="808080" w:themeFill="background1" w:themeFillShade="8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F7371">
        <w:rPr>
          <w:rFonts w:asciiTheme="majorBidi" w:hAnsiTheme="majorBidi" w:cstheme="majorBidi"/>
          <w:b/>
          <w:bCs/>
          <w:sz w:val="24"/>
          <w:szCs w:val="24"/>
          <w:shd w:val="clear" w:color="auto" w:fill="808080" w:themeFill="background1" w:themeFillShade="80"/>
        </w:rPr>
        <w:t>Objectifs</w:t>
      </w:r>
    </w:p>
    <w:p w:rsidR="00AC18EE" w:rsidRDefault="00AC18EE" w:rsidP="00AC18E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Identifier les figures d’énumération, d’accumulation et de gradation</w:t>
      </w:r>
    </w:p>
    <w:p w:rsidR="00AC18EE" w:rsidRDefault="00AC18EE" w:rsidP="00AC18E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Identifier une interrogation oratoire et l’interpréter</w:t>
      </w:r>
    </w:p>
    <w:p w:rsidR="00AC18EE" w:rsidRPr="00AC18EE" w:rsidRDefault="00AC18EE" w:rsidP="00AC18E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Reconnaitre un discours injonctif</w:t>
      </w:r>
    </w:p>
    <w:p w:rsidR="009E6274" w:rsidRDefault="00DF7371" w:rsidP="00DF7371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DB5601">
        <w:rPr>
          <w:rFonts w:asciiTheme="majorBidi" w:hAnsiTheme="majorBidi" w:cstheme="majorBidi"/>
          <w:b/>
          <w:bCs/>
        </w:rPr>
        <w:t>Découvrir le v</w:t>
      </w:r>
      <w:r w:rsidR="00DB5601">
        <w:rPr>
          <w:rFonts w:asciiTheme="majorBidi" w:hAnsiTheme="majorBidi" w:cstheme="majorBidi"/>
          <w:b/>
          <w:bCs/>
        </w:rPr>
        <w:t>ocabulaire thématique</w:t>
      </w:r>
    </w:p>
    <w:p w:rsidR="00DB5601" w:rsidRDefault="00DB5601" w:rsidP="00DB5601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Réinvestir le vocabulaire du thème.</w:t>
      </w:r>
    </w:p>
    <w:p w:rsidR="00DB5601" w:rsidRPr="00DB5601" w:rsidRDefault="00AC18EE" w:rsidP="00DB5601">
      <w:pPr>
        <w:shd w:val="clear" w:color="auto" w:fill="808080" w:themeFill="background1" w:themeFillShade="8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Identification</w:t>
      </w:r>
    </w:p>
    <w:p w:rsidR="00DB5601" w:rsidRPr="00DB5601" w:rsidRDefault="00DB5601" w:rsidP="00DB5601">
      <w:pPr>
        <w:pStyle w:val="Paragraphedeliste"/>
        <w:rPr>
          <w:rFonts w:asciiTheme="majorBidi" w:hAnsiTheme="majorBidi" w:cstheme="majorBidi"/>
          <w:b/>
          <w:bCs/>
        </w:rPr>
      </w:pPr>
    </w:p>
    <w:p w:rsidR="00DB5601" w:rsidRPr="00DB5601" w:rsidRDefault="00DB5601" w:rsidP="00DF7371">
      <w:pPr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DB5601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</w:rPr>
        <w:t>Support1</w:t>
      </w:r>
    </w:p>
    <w:p w:rsidR="00DF7371" w:rsidRPr="00DF7371" w:rsidRDefault="00DF7371" w:rsidP="00DB560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F7371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La bataille du poème</w:t>
      </w:r>
    </w:p>
    <w:p w:rsidR="00DF7371" w:rsidRDefault="00DF7371" w:rsidP="00DB5601">
      <w:pPr>
        <w:pStyle w:val="NormalWeb"/>
        <w:shd w:val="clear" w:color="auto" w:fill="FFFFFF"/>
        <w:jc w:val="center"/>
        <w:rPr>
          <w:rFonts w:ascii="Verdana" w:hAnsi="Verdana"/>
          <w:color w:val="000000"/>
          <w:sz w:val="18"/>
          <w:szCs w:val="18"/>
        </w:rPr>
        <w:sectPr w:rsidR="00DF7371" w:rsidSect="00DB5601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DF7371" w:rsidRPr="00DB5601" w:rsidRDefault="00DF7371" w:rsidP="00134A75">
      <w:pPr>
        <w:pStyle w:val="NormalWeb"/>
        <w:shd w:val="clear" w:color="auto" w:fill="FFFFFF"/>
        <w:jc w:val="center"/>
        <w:rPr>
          <w:rFonts w:ascii="Verdana" w:hAnsi="Verdana"/>
          <w:color w:val="000000"/>
          <w:sz w:val="22"/>
          <w:szCs w:val="22"/>
        </w:rPr>
      </w:pPr>
      <w:r w:rsidRPr="00DB5601">
        <w:rPr>
          <w:rFonts w:ascii="Verdana" w:hAnsi="Verdana"/>
          <w:color w:val="000000"/>
          <w:sz w:val="22"/>
          <w:szCs w:val="22"/>
        </w:rPr>
        <w:lastRenderedPageBreak/>
        <w:t>Avec un poème,</w:t>
      </w:r>
      <w:r w:rsidRPr="00DB5601">
        <w:rPr>
          <w:rFonts w:ascii="Verdana" w:hAnsi="Verdana"/>
          <w:color w:val="000000"/>
          <w:sz w:val="22"/>
          <w:szCs w:val="22"/>
        </w:rPr>
        <w:br/>
        <w:t>c’est vrai,</w:t>
      </w:r>
      <w:r w:rsidRPr="00DB5601">
        <w:rPr>
          <w:rFonts w:ascii="Verdana" w:hAnsi="Verdana"/>
          <w:color w:val="000000"/>
          <w:sz w:val="22"/>
          <w:szCs w:val="22"/>
        </w:rPr>
        <w:br/>
        <w:t>tu ne chasses pas un tyran.</w:t>
      </w:r>
      <w:r w:rsidRPr="00DB5601">
        <w:rPr>
          <w:rFonts w:ascii="Verdana" w:hAnsi="Verdana"/>
          <w:color w:val="000000"/>
          <w:sz w:val="22"/>
          <w:szCs w:val="22"/>
        </w:rPr>
        <w:br/>
        <w:t>Avec un poème tu n’apportes ni pain ni toit</w:t>
      </w:r>
      <w:r w:rsidRPr="00DB5601">
        <w:rPr>
          <w:rFonts w:ascii="Verdana" w:hAnsi="Verdana"/>
          <w:color w:val="000000"/>
          <w:sz w:val="22"/>
          <w:szCs w:val="22"/>
        </w:rPr>
        <w:br/>
        <w:t>à l’enfant vagabond,</w:t>
      </w:r>
      <w:r w:rsidRPr="00DB5601">
        <w:rPr>
          <w:rFonts w:ascii="Verdana" w:hAnsi="Verdana"/>
          <w:color w:val="000000"/>
          <w:sz w:val="22"/>
          <w:szCs w:val="22"/>
        </w:rPr>
        <w:br/>
        <w:t>ni remèdes</w:t>
      </w:r>
      <w:r w:rsidRPr="00DB5601">
        <w:rPr>
          <w:rFonts w:ascii="Verdana" w:hAnsi="Verdana"/>
          <w:color w:val="000000"/>
          <w:sz w:val="22"/>
          <w:szCs w:val="22"/>
        </w:rPr>
        <w:br/>
        <w:t>au paysan malade.</w:t>
      </w:r>
      <w:r w:rsidRPr="00DB5601">
        <w:rPr>
          <w:rFonts w:ascii="Verdana" w:hAnsi="Verdana"/>
          <w:color w:val="000000"/>
          <w:sz w:val="22"/>
          <w:szCs w:val="22"/>
        </w:rPr>
        <w:br/>
        <w:t>Surtout, tu ne peux pas</w:t>
      </w:r>
      <w:r w:rsidRPr="00DB5601">
        <w:rPr>
          <w:rFonts w:ascii="Verdana" w:hAnsi="Verdana"/>
          <w:color w:val="000000"/>
          <w:sz w:val="22"/>
          <w:szCs w:val="22"/>
        </w:rPr>
        <w:br/>
        <w:t>le faire à l’instant même.</w:t>
      </w:r>
    </w:p>
    <w:p w:rsidR="00DF7371" w:rsidRPr="00DB5601" w:rsidRDefault="00DF7371" w:rsidP="00DB5601">
      <w:pPr>
        <w:pStyle w:val="NormalWeb"/>
        <w:shd w:val="clear" w:color="auto" w:fill="FFFFFF"/>
        <w:jc w:val="center"/>
        <w:rPr>
          <w:rFonts w:ascii="Verdana" w:hAnsi="Verdana"/>
          <w:color w:val="000000"/>
          <w:sz w:val="22"/>
          <w:szCs w:val="22"/>
        </w:rPr>
      </w:pPr>
      <w:r w:rsidRPr="00DB5601">
        <w:rPr>
          <w:rFonts w:ascii="Verdana" w:hAnsi="Verdana"/>
          <w:color w:val="000000"/>
          <w:sz w:val="22"/>
          <w:szCs w:val="22"/>
        </w:rPr>
        <w:t>Mais. . . Nous allons voir.</w:t>
      </w:r>
    </w:p>
    <w:p w:rsidR="00DF7371" w:rsidRDefault="00DF7371" w:rsidP="00DB5601">
      <w:pPr>
        <w:pStyle w:val="NormalWeb"/>
        <w:shd w:val="clear" w:color="auto" w:fill="FFFFFF"/>
        <w:jc w:val="center"/>
        <w:rPr>
          <w:rFonts w:ascii="Verdana" w:hAnsi="Verdana"/>
          <w:color w:val="000000"/>
          <w:sz w:val="22"/>
          <w:szCs w:val="22"/>
          <w:shd w:val="clear" w:color="auto" w:fill="FFFFFF"/>
        </w:rPr>
      </w:pP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Un poème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bien né et vigoureux,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et un autre plus enflammé,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et un autre plus vigilant,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et un autre poème plus fort et plus véridique,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donnent vie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à un rêve qu’ils ont cueilli tout tendre,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et ce rêve de beaucoup d’hommes, une fois nourri,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devient une conscience,</w:t>
      </w:r>
      <w:r w:rsidRPr="00DB5601">
        <w:rPr>
          <w:rFonts w:ascii="Verdana" w:hAnsi="Verdana"/>
          <w:color w:val="000000"/>
          <w:sz w:val="22"/>
          <w:szCs w:val="22"/>
        </w:rPr>
        <w:br/>
      </w:r>
      <w:r w:rsidRPr="00DB5601">
        <w:rPr>
          <w:rFonts w:ascii="Verdana" w:hAnsi="Verdana"/>
          <w:color w:val="000000"/>
          <w:sz w:val="22"/>
          <w:szCs w:val="22"/>
          <w:shd w:val="clear" w:color="auto" w:fill="FFFFFF"/>
        </w:rPr>
        <w:t>et cette conscience, une passion, un désir angoissé. . .</w:t>
      </w:r>
    </w:p>
    <w:p w:rsidR="00DB5601" w:rsidRPr="00DB5601" w:rsidRDefault="00254FEF" w:rsidP="00DB5601">
      <w:pPr>
        <w:shd w:val="clear" w:color="auto" w:fill="FFFFFF"/>
        <w:spacing w:before="150" w:after="3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</w:rPr>
      </w:pPr>
      <w:hyperlink r:id="rId8" w:history="1">
        <w:r w:rsidR="00DB5601" w:rsidRPr="00DB5601">
          <w:rPr>
            <w:rFonts w:ascii="Times New Roman" w:eastAsia="Times New Roman" w:hAnsi="Times New Roman" w:cs="Times New Roman"/>
            <w:b/>
            <w:bCs/>
            <w:kern w:val="36"/>
            <w:lang w:eastAsia="fr-FR"/>
          </w:rPr>
          <w:t>Julio Fausto Aguilera</w:t>
        </w:r>
      </w:hyperlink>
    </w:p>
    <w:p w:rsidR="00AC18EE" w:rsidRDefault="00AC18EE" w:rsidP="00DB5601">
      <w:pPr>
        <w:pStyle w:val="NormalWeb"/>
        <w:shd w:val="clear" w:color="auto" w:fill="FFFFFF"/>
        <w:rPr>
          <w:rFonts w:asciiTheme="majorBidi" w:hAnsiTheme="majorBidi" w:cstheme="majorBidi"/>
          <w:b/>
          <w:bCs/>
          <w:color w:val="000000"/>
          <w:u w:val="single"/>
        </w:rPr>
      </w:pPr>
    </w:p>
    <w:p w:rsidR="00AC18EE" w:rsidRDefault="00AC18EE" w:rsidP="00AC18EE">
      <w:pPr>
        <w:pStyle w:val="NormalWeb"/>
        <w:shd w:val="clear" w:color="auto" w:fill="FFFFFF"/>
        <w:rPr>
          <w:rFonts w:asciiTheme="majorBidi" w:hAnsiTheme="majorBidi" w:cstheme="majorBidi"/>
          <w:b/>
          <w:bCs/>
          <w:color w:val="000000"/>
          <w:u w:val="single"/>
        </w:rPr>
      </w:pPr>
      <w:r w:rsidRPr="00DB5601">
        <w:rPr>
          <w:rFonts w:asciiTheme="majorBidi" w:hAnsiTheme="majorBidi" w:cstheme="majorBidi"/>
          <w:b/>
          <w:bCs/>
          <w:color w:val="000000"/>
          <w:u w:val="single"/>
        </w:rPr>
        <w:t>Réflexion sur le titre</w:t>
      </w:r>
    </w:p>
    <w:p w:rsidR="00AC18EE" w:rsidRPr="00AC18EE" w:rsidRDefault="00AC18EE" w:rsidP="00AC18EE">
      <w:pPr>
        <w:pStyle w:val="NormalWeb"/>
        <w:shd w:val="clear" w:color="auto" w:fill="FFFFFF"/>
        <w:spacing w:line="360" w:lineRule="auto"/>
        <w:rPr>
          <w:rFonts w:asciiTheme="majorBidi" w:hAnsiTheme="majorBidi" w:cstheme="majorBidi"/>
          <w:b/>
          <w:bCs/>
          <w:color w:val="000000"/>
        </w:rPr>
      </w:pPr>
      <w:r w:rsidRPr="00AC18EE">
        <w:rPr>
          <w:rFonts w:asciiTheme="majorBidi" w:hAnsiTheme="majorBidi" w:cstheme="majorBidi"/>
          <w:b/>
          <w:bCs/>
          <w:color w:val="000000"/>
        </w:rPr>
        <w:t>Etab</w:t>
      </w:r>
      <w:r>
        <w:rPr>
          <w:rFonts w:asciiTheme="majorBidi" w:hAnsiTheme="majorBidi" w:cstheme="majorBidi"/>
          <w:b/>
          <w:bCs/>
          <w:color w:val="000000"/>
        </w:rPr>
        <w:t>l</w:t>
      </w:r>
      <w:r w:rsidRPr="00AC18EE">
        <w:rPr>
          <w:rFonts w:asciiTheme="majorBidi" w:hAnsiTheme="majorBidi" w:cstheme="majorBidi"/>
          <w:b/>
          <w:bCs/>
          <w:color w:val="000000"/>
        </w:rPr>
        <w:t>issez</w:t>
      </w:r>
      <w:r>
        <w:rPr>
          <w:rFonts w:asciiTheme="majorBidi" w:hAnsiTheme="majorBidi" w:cstheme="majorBidi"/>
          <w:b/>
          <w:bCs/>
          <w:color w:val="000000"/>
        </w:rPr>
        <w:t xml:space="preserve"> le champ lexical de ces deux termes qui composent le titre du poème. Déduisez la figure de style et interprétez là.</w:t>
      </w:r>
    </w:p>
    <w:p w:rsidR="00AC18EE" w:rsidRDefault="00AC18EE" w:rsidP="00DB5601">
      <w:pPr>
        <w:pStyle w:val="NormalWeb"/>
        <w:shd w:val="clear" w:color="auto" w:fill="FFFFFF"/>
        <w:rPr>
          <w:rFonts w:asciiTheme="majorBidi" w:hAnsiTheme="majorBidi" w:cstheme="majorBidi"/>
          <w:b/>
          <w:bCs/>
          <w:color w:val="000000"/>
          <w:u w:val="single"/>
        </w:rPr>
      </w:pPr>
    </w:p>
    <w:p w:rsidR="00DB5601" w:rsidRPr="00AC18EE" w:rsidRDefault="00DB5601" w:rsidP="00AC18EE">
      <w:pPr>
        <w:tabs>
          <w:tab w:val="left" w:pos="1365"/>
        </w:tabs>
        <w:rPr>
          <w:lang w:eastAsia="fr-FR"/>
        </w:rPr>
      </w:pPr>
    </w:p>
    <w:p w:rsidR="00AC18EE" w:rsidRPr="00946062" w:rsidRDefault="00A90FF8" w:rsidP="00946062">
      <w:pPr>
        <w:pStyle w:val="NormalWeb"/>
        <w:shd w:val="clear" w:color="auto" w:fill="FFFFFF"/>
        <w:rPr>
          <w:rFonts w:asciiTheme="majorBidi" w:hAnsiTheme="majorBidi" w:cstheme="majorBidi"/>
          <w:b/>
          <w:bCs/>
          <w:color w:val="000000"/>
          <w:u w:val="single"/>
        </w:rPr>
      </w:pPr>
      <w:r>
        <w:rPr>
          <w:rFonts w:asciiTheme="majorBidi" w:hAnsiTheme="majorBidi" w:cstheme="majorBidi"/>
          <w:b/>
          <w:bCs/>
          <w:noProof/>
          <w:color w:val="000000"/>
          <w:u w:val="single"/>
        </w:rPr>
        <w:lastRenderedPageBreak/>
        <w:drawing>
          <wp:inline distT="0" distB="0" distL="0" distR="0">
            <wp:extent cx="7000875" cy="1495425"/>
            <wp:effectExtent l="0" t="0" r="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AC18EE" w:rsidRPr="00AC18EE" w:rsidRDefault="00AC18EE" w:rsidP="00134A75">
      <w:pPr>
        <w:rPr>
          <w:lang w:eastAsia="fr-FR"/>
        </w:rPr>
      </w:pPr>
      <w:r w:rsidRPr="00AC18EE">
        <w:rPr>
          <w:noProof/>
          <w:lang w:eastAsia="fr-FR"/>
        </w:rPr>
        <w:drawing>
          <wp:inline distT="0" distB="0" distL="0" distR="0">
            <wp:extent cx="7000875" cy="1552575"/>
            <wp:effectExtent l="0" t="0" r="0" b="0"/>
            <wp:docPr id="4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AC18EE" w:rsidRDefault="00AC18EE" w:rsidP="00AC18EE">
      <w:pPr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AC18EE">
        <w:rPr>
          <w:rFonts w:asciiTheme="majorBidi" w:hAnsiTheme="majorBidi" w:cstheme="majorBidi"/>
          <w:b/>
          <w:bCs/>
          <w:sz w:val="24"/>
          <w:szCs w:val="24"/>
          <w:lang w:eastAsia="fr-FR"/>
        </w:rPr>
        <w:t>Interprétation :</w:t>
      </w:r>
    </w:p>
    <w:p w:rsidR="00AC18EE" w:rsidRPr="00AC18EE" w:rsidRDefault="00AC18EE" w:rsidP="00946062">
      <w:pPr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18EE" w:rsidRPr="00134A75" w:rsidRDefault="005A363E" w:rsidP="00134A75">
      <w:pPr>
        <w:shd w:val="clear" w:color="auto" w:fill="808080" w:themeFill="background1" w:themeFillShade="80"/>
        <w:jc w:val="center"/>
        <w:rPr>
          <w:b/>
          <w:bCs/>
          <w:lang w:eastAsia="fr-FR"/>
        </w:rPr>
      </w:pPr>
      <w:r>
        <w:rPr>
          <w:b/>
          <w:bCs/>
          <w:lang w:eastAsia="fr-FR"/>
        </w:rPr>
        <w:t>Objectif</w:t>
      </w:r>
      <w:r w:rsidR="00AC18EE" w:rsidRPr="00134A75">
        <w:rPr>
          <w:b/>
          <w:bCs/>
          <w:lang w:eastAsia="fr-FR"/>
        </w:rPr>
        <w:t xml:space="preserve"> 1</w:t>
      </w:r>
    </w:p>
    <w:p w:rsidR="00A90FF8" w:rsidRDefault="00134A75" w:rsidP="00134A75">
      <w:pPr>
        <w:pStyle w:val="Paragraphedeliste"/>
        <w:numPr>
          <w:ilvl w:val="0"/>
          <w:numId w:val="3"/>
        </w:num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 w:rsidRPr="00134A75">
        <w:rPr>
          <w:rFonts w:asciiTheme="majorBidi" w:hAnsiTheme="majorBidi" w:cstheme="majorBidi"/>
          <w:sz w:val="24"/>
          <w:szCs w:val="24"/>
          <w:lang w:eastAsia="fr-FR"/>
        </w:rPr>
        <w:t>De quoi un poème n’est il pas capable ? Identifiez la figure de style qui en rend compte.</w:t>
      </w:r>
      <w:r w:rsidR="00AC18EE" w:rsidRPr="00134A75">
        <w:rPr>
          <w:rFonts w:asciiTheme="majorBidi" w:hAnsiTheme="majorBidi" w:cstheme="majorBidi"/>
          <w:sz w:val="24"/>
          <w:szCs w:val="24"/>
          <w:lang w:eastAsia="fr-FR"/>
        </w:rPr>
        <w:tab/>
      </w:r>
    </w:p>
    <w:p w:rsidR="00134A75" w:rsidRDefault="00134A75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134A75">
        <w:rPr>
          <w:rFonts w:asciiTheme="majorBidi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…………………………………………………………………………………………………..</w:t>
      </w:r>
      <w:r w:rsidRPr="00134A75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</w:t>
      </w:r>
    </w:p>
    <w:p w:rsidR="00134A75" w:rsidRDefault="00134A75" w:rsidP="00134A75">
      <w:pPr>
        <w:pStyle w:val="Paragraphedeliste"/>
        <w:numPr>
          <w:ilvl w:val="0"/>
          <w:numId w:val="3"/>
        </w:num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Quelles sont les caractéristiques du poème qui peut changer le monde ?</w:t>
      </w:r>
      <w:r w:rsidR="00BF5E4B">
        <w:rPr>
          <w:rFonts w:asciiTheme="majorBidi" w:hAnsiTheme="majorBidi" w:cstheme="majorBidi"/>
          <w:sz w:val="24"/>
          <w:szCs w:val="24"/>
          <w:lang w:eastAsia="fr-FR"/>
        </w:rPr>
        <w:t xml:space="preserve"> relevez le procédé qui le montre.</w:t>
      </w:r>
    </w:p>
    <w:p w:rsidR="00134A75" w:rsidRDefault="00134A75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134A75">
        <w:rPr>
          <w:rFonts w:asciiTheme="majorBidi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…………………………………………………………………………………………………..</w:t>
      </w:r>
      <w:r w:rsidRPr="00134A75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</w:t>
      </w:r>
      <w:r w:rsidR="0094606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</w:t>
      </w:r>
    </w:p>
    <w:p w:rsidR="00134A75" w:rsidRDefault="00134A75" w:rsidP="00134A75">
      <w:pPr>
        <w:pStyle w:val="Paragraphedeliste"/>
        <w:numPr>
          <w:ilvl w:val="0"/>
          <w:numId w:val="3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Quel pouvoir peut avoir le poème ?</w:t>
      </w:r>
      <w:r w:rsidR="00BF5E4B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identifiez la figure de style qui en rend compte.</w:t>
      </w:r>
    </w:p>
    <w:p w:rsidR="00134A75" w:rsidRDefault="00134A75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134A75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F5E4B" w:rsidRPr="00134A75" w:rsidRDefault="00FC4939" w:rsidP="00BF5E4B">
      <w:pPr>
        <w:shd w:val="clear" w:color="auto" w:fill="808080" w:themeFill="background1" w:themeFillShade="80"/>
        <w:tabs>
          <w:tab w:val="left" w:pos="7320"/>
        </w:tabs>
        <w:jc w:val="center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Objectif</w:t>
      </w:r>
      <w:r w:rsidR="00BF5E4B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2-3</w:t>
      </w:r>
    </w:p>
    <w:p w:rsidR="00BF5E4B" w:rsidRDefault="00BF5E4B" w:rsidP="00134A75">
      <w:pPr>
        <w:pStyle w:val="Paragraphedeliste"/>
        <w:tabs>
          <w:tab w:val="left" w:pos="7320"/>
        </w:tabs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BF5E4B" w:rsidRPr="00BF5E4B" w:rsidRDefault="00BF5E4B" w:rsidP="00134A75">
      <w:pPr>
        <w:pStyle w:val="Paragraphedeliste"/>
        <w:tabs>
          <w:tab w:val="left" w:pos="7320"/>
        </w:tabs>
        <w:rPr>
          <w:rFonts w:ascii="Verdana" w:hAnsi="Verdana"/>
          <w:b/>
          <w:bCs/>
          <w:color w:val="000000"/>
          <w:sz w:val="21"/>
          <w:szCs w:val="21"/>
          <w:u w:val="single"/>
          <w:shd w:val="clear" w:color="auto" w:fill="FFFFFF"/>
        </w:rPr>
      </w:pPr>
      <w:r w:rsidRPr="00BF5E4B">
        <w:rPr>
          <w:rFonts w:ascii="Verdana" w:hAnsi="Verdana"/>
          <w:b/>
          <w:bCs/>
          <w:color w:val="000000"/>
          <w:sz w:val="21"/>
          <w:szCs w:val="21"/>
          <w:u w:val="single"/>
          <w:shd w:val="clear" w:color="auto" w:fill="FFFFFF"/>
        </w:rPr>
        <w:t>Support 2</w:t>
      </w:r>
    </w:p>
    <w:p w:rsidR="00134A75" w:rsidRPr="00946062" w:rsidRDefault="00BF5E4B" w:rsidP="00946062">
      <w:pPr>
        <w:tabs>
          <w:tab w:val="left" w:pos="7320"/>
        </w:tabs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946062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Riches, portez le fardeau du pauvre, soulagez sa nécessité, aidez-le à soutenir les afflictions…..Seigneur, permettez-moi de le dire, car étant tous pétris d'une même masse, et ne pouvant pas y avoir grande différence entre de la boue et de la boue, pourquoi verrons-nous d'un côté la joie, la faveur, l'affluence, et de l'autre la tristesse, et le désespoir ?</w:t>
      </w:r>
    </w:p>
    <w:p w:rsidR="000E1222" w:rsidRPr="00946062" w:rsidRDefault="00BF5E4B" w:rsidP="00946062">
      <w:pPr>
        <w:pStyle w:val="Paragraphedeliste"/>
        <w:tabs>
          <w:tab w:val="left" w:pos="7320"/>
        </w:tabs>
        <w:jc w:val="right"/>
        <w:rPr>
          <w:rFonts w:asciiTheme="majorBidi" w:hAnsiTheme="majorBidi" w:cstheme="majorBidi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……………………………</w:t>
      </w:r>
      <w:r w:rsidRPr="00BF5E4B">
        <w:rPr>
          <w:rFonts w:asciiTheme="majorBidi" w:hAnsiTheme="majorBidi" w:cstheme="majorBidi"/>
          <w:color w:val="000000"/>
          <w:sz w:val="21"/>
          <w:szCs w:val="21"/>
          <w:shd w:val="clear" w:color="auto" w:fill="FFFFFF"/>
        </w:rPr>
        <w:t xml:space="preserve"> le pauvre le riche</w:t>
      </w:r>
    </w:p>
    <w:p w:rsidR="00BF5E4B" w:rsidRPr="000E1222" w:rsidRDefault="000E1222" w:rsidP="000E1222">
      <w:pPr>
        <w:pStyle w:val="Paragraphedeliste"/>
        <w:numPr>
          <w:ilvl w:val="0"/>
          <w:numId w:val="4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A qui s’adresse L’auteur dans la première phrase ?  </w:t>
      </w:r>
    </w:p>
    <w:p w:rsidR="000E1222" w:rsidRPr="000E1222" w:rsidRDefault="000E1222" w:rsidP="000E1222">
      <w:pPr>
        <w:pStyle w:val="Paragraphedeliste"/>
        <w:numPr>
          <w:ilvl w:val="0"/>
          <w:numId w:val="4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Quel est temps des verbes employés ? </w:t>
      </w:r>
    </w:p>
    <w:p w:rsidR="000E1222" w:rsidRDefault="000E1222" w:rsidP="00BF5E4B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0E1222" w:rsidRDefault="000E1222" w:rsidP="000E1222">
      <w:pPr>
        <w:pStyle w:val="Paragraphedeliste"/>
        <w:numPr>
          <w:ilvl w:val="0"/>
          <w:numId w:val="4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Quel le ton adopté par l’auteur ?</w:t>
      </w:r>
    </w:p>
    <w:p w:rsidR="000E1222" w:rsidRPr="000E1222" w:rsidRDefault="000E1222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0E1222" w:rsidRDefault="000E1222" w:rsidP="000E1222">
      <w:pPr>
        <w:pStyle w:val="Paragraphedeliste"/>
        <w:numPr>
          <w:ilvl w:val="0"/>
          <w:numId w:val="4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Il s’agit de quel type de discours ?</w:t>
      </w:r>
    </w:p>
    <w:p w:rsidR="000E1222" w:rsidRPr="000E1222" w:rsidRDefault="000E1222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0E1222" w:rsidRDefault="000E1222" w:rsidP="000E1222">
      <w:pPr>
        <w:pStyle w:val="Paragraphedeliste"/>
        <w:numPr>
          <w:ilvl w:val="0"/>
          <w:numId w:val="5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Dans la deuxième partie du discours à qui s’adresse l’auteur ?</w:t>
      </w:r>
    </w:p>
    <w:p w:rsidR="000E1222" w:rsidRDefault="000E1222" w:rsidP="000E1222">
      <w:pPr>
        <w:pStyle w:val="Paragraphedeliste"/>
        <w:numPr>
          <w:ilvl w:val="0"/>
          <w:numId w:val="5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Par quel sentiment est animé l’auteur ?</w:t>
      </w:r>
    </w:p>
    <w:p w:rsidR="000E1222" w:rsidRDefault="000E1222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</w:t>
      </w:r>
    </w:p>
    <w:p w:rsidR="000E1222" w:rsidRDefault="000E1222" w:rsidP="000E1222">
      <w:pPr>
        <w:pStyle w:val="Paragraphedeliste"/>
        <w:numPr>
          <w:ilvl w:val="0"/>
          <w:numId w:val="5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Quelle est la figure de style qui ont en rend compte de ce sentiment ?</w:t>
      </w:r>
    </w:p>
    <w:p w:rsidR="000E1222" w:rsidRDefault="000E1222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0E1222" w:rsidRDefault="000E1222" w:rsidP="000E1222">
      <w:pPr>
        <w:pStyle w:val="Paragraphedeliste"/>
        <w:numPr>
          <w:ilvl w:val="0"/>
          <w:numId w:val="5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A quoi fait appel Bossuet ?</w:t>
      </w:r>
    </w:p>
    <w:p w:rsidR="005A363E" w:rsidRPr="000E1222" w:rsidRDefault="000E1222" w:rsidP="001B31B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0E1222"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</w:t>
      </w:r>
      <w:r w:rsidR="001B31B2">
        <w:rPr>
          <w:rFonts w:asciiTheme="majorBidi" w:hAnsiTheme="majorBidi" w:cstheme="majorBidi"/>
          <w:b/>
          <w:bCs/>
          <w:sz w:val="24"/>
          <w:szCs w:val="24"/>
          <w:lang w:eastAsia="fr-FR"/>
        </w:rPr>
        <w:t>.</w:t>
      </w:r>
    </w:p>
    <w:p w:rsidR="000E1222" w:rsidRPr="000E1222" w:rsidRDefault="000E1222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</w:p>
    <w:p w:rsidR="000E1222" w:rsidRPr="005A363E" w:rsidRDefault="00FC4939" w:rsidP="005A363E">
      <w:pPr>
        <w:shd w:val="clear" w:color="auto" w:fill="808080" w:themeFill="background1" w:themeFillShade="80"/>
        <w:tabs>
          <w:tab w:val="left" w:pos="7320"/>
        </w:tabs>
        <w:jc w:val="center"/>
        <w:rPr>
          <w:rFonts w:asciiTheme="majorBidi" w:hAnsiTheme="majorBidi" w:cstheme="majorBidi"/>
          <w:b/>
          <w:bCs/>
          <w:lang w:eastAsia="fr-FR"/>
        </w:rPr>
      </w:pPr>
      <w:r>
        <w:rPr>
          <w:rFonts w:asciiTheme="majorBidi" w:hAnsiTheme="majorBidi" w:cstheme="majorBidi"/>
          <w:b/>
          <w:bCs/>
          <w:lang w:eastAsia="fr-FR"/>
        </w:rPr>
        <w:t>Objectif 4</w:t>
      </w:r>
    </w:p>
    <w:p w:rsidR="000E1222" w:rsidRPr="005A363E" w:rsidRDefault="005A363E" w:rsidP="000E122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 w:rsidRPr="005A363E"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  <w:t>Activité 1</w:t>
      </w:r>
    </w:p>
    <w:p w:rsidR="009027D5" w:rsidRPr="00946062" w:rsidRDefault="009027D5" w:rsidP="00946062">
      <w:pPr>
        <w:pStyle w:val="Paragraphedeliste"/>
        <w:numPr>
          <w:ilvl w:val="0"/>
          <w:numId w:val="6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946062">
        <w:rPr>
          <w:rFonts w:asciiTheme="majorBidi" w:hAnsiTheme="majorBidi" w:cstheme="majorBidi"/>
          <w:b/>
          <w:bCs/>
          <w:sz w:val="24"/>
          <w:szCs w:val="24"/>
          <w:lang w:eastAsia="fr-FR"/>
        </w:rPr>
        <w:t>Cherche des mots de sens proche  du terme souligné.</w:t>
      </w:r>
    </w:p>
    <w:p w:rsidR="009027D5" w:rsidRDefault="009027D5" w:rsidP="009027D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u w:val="single"/>
          <w:lang w:eastAsia="fr-FR"/>
        </w:rPr>
      </w:pPr>
      <w:r w:rsidRPr="009027D5">
        <w:rPr>
          <w:rFonts w:asciiTheme="majorBidi" w:hAnsiTheme="majorBidi" w:cstheme="majorBidi"/>
          <w:sz w:val="24"/>
          <w:szCs w:val="24"/>
          <w:lang w:eastAsia="fr-FR"/>
        </w:rPr>
        <w:t xml:space="preserve">Un écrivain engagé est par définition </w:t>
      </w:r>
      <w:r w:rsidRPr="009027D5">
        <w:rPr>
          <w:rFonts w:asciiTheme="majorBidi" w:hAnsiTheme="majorBidi" w:cstheme="majorBidi"/>
          <w:sz w:val="24"/>
          <w:szCs w:val="24"/>
          <w:u w:val="single"/>
          <w:lang w:eastAsia="fr-FR"/>
        </w:rPr>
        <w:t>contestataire.</w:t>
      </w:r>
    </w:p>
    <w:p w:rsidR="009027D5" w:rsidRPr="009027D5" w:rsidRDefault="009027D5" w:rsidP="009027D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u w:val="single"/>
          <w:lang w:eastAsia="fr-FR"/>
        </w:rPr>
      </w:pPr>
      <w:r w:rsidRPr="009027D5">
        <w:rPr>
          <w:rFonts w:asciiTheme="majorBidi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</w:t>
      </w:r>
    </w:p>
    <w:p w:rsidR="009027D5" w:rsidRDefault="009027D5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u w:val="single"/>
          <w:lang w:eastAsia="fr-FR"/>
        </w:rPr>
      </w:pPr>
      <w:r w:rsidRPr="009027D5">
        <w:rPr>
          <w:rFonts w:asciiTheme="majorBidi" w:hAnsiTheme="majorBidi" w:cstheme="majorBidi"/>
          <w:sz w:val="24"/>
          <w:szCs w:val="24"/>
          <w:lang w:eastAsia="fr-FR"/>
        </w:rPr>
        <w:t>L’écrivain est homme qui se</w:t>
      </w:r>
      <w:r w:rsidRPr="009027D5">
        <w:rPr>
          <w:rFonts w:asciiTheme="majorBidi" w:hAnsiTheme="majorBidi" w:cstheme="majorBidi"/>
          <w:sz w:val="24"/>
          <w:szCs w:val="24"/>
          <w:u w:val="single"/>
          <w:lang w:eastAsia="fr-FR"/>
        </w:rPr>
        <w:t xml:space="preserve"> révolte</w:t>
      </w:r>
      <w:r>
        <w:rPr>
          <w:rFonts w:asciiTheme="majorBidi" w:hAnsiTheme="majorBidi" w:cstheme="majorBidi"/>
          <w:sz w:val="24"/>
          <w:szCs w:val="24"/>
          <w:u w:val="single"/>
          <w:lang w:eastAsia="fr-FR"/>
        </w:rPr>
        <w:t>.</w:t>
      </w:r>
    </w:p>
    <w:p w:rsidR="009027D5" w:rsidRPr="009027D5" w:rsidRDefault="009027D5" w:rsidP="009027D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u w:val="single"/>
          <w:lang w:eastAsia="fr-FR"/>
        </w:rPr>
      </w:pPr>
      <w:r w:rsidRPr="009027D5">
        <w:rPr>
          <w:rFonts w:asciiTheme="majorBidi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</w:t>
      </w:r>
    </w:p>
    <w:p w:rsidR="009027D5" w:rsidRPr="00946062" w:rsidRDefault="00946062" w:rsidP="00946062">
      <w:pPr>
        <w:pStyle w:val="Paragraphedeliste"/>
        <w:numPr>
          <w:ilvl w:val="0"/>
          <w:numId w:val="6"/>
        </w:num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946062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Cherche l’antonyme des mots suivants employez dans des phrases : </w:t>
      </w:r>
    </w:p>
    <w:p w:rsidR="00946062" w:rsidRPr="00946062" w:rsidRDefault="00946062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 w:rsidRPr="00946062">
        <w:rPr>
          <w:rFonts w:asciiTheme="majorBidi" w:hAnsiTheme="majorBidi" w:cstheme="majorBidi"/>
          <w:sz w:val="24"/>
          <w:szCs w:val="24"/>
          <w:lang w:eastAsia="fr-FR"/>
        </w:rPr>
        <w:t>S’engager/ plaider pour/ la liberté/ la démocratie/ Le courage</w:t>
      </w:r>
    </w:p>
    <w:p w:rsidR="00946062" w:rsidRDefault="00946062" w:rsidP="00134A75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946062" w:rsidRPr="005A363E" w:rsidRDefault="00946062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  <w:t>Activité 2</w:t>
      </w:r>
    </w:p>
    <w:p w:rsidR="00946062" w:rsidRDefault="00946062" w:rsidP="00134A75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« Si jamais le peuple décide de vivre, le destin n’a qu’à s’incliner. » </w:t>
      </w:r>
      <w:r w:rsidRPr="00946062">
        <w:rPr>
          <w:rFonts w:asciiTheme="majorBidi" w:hAnsiTheme="majorBidi" w:cstheme="majorBidi"/>
          <w:i/>
          <w:iCs/>
          <w:sz w:val="24"/>
          <w:szCs w:val="24"/>
          <w:lang w:eastAsia="fr-FR"/>
        </w:rPr>
        <w:t>Chebbi</w:t>
      </w:r>
    </w:p>
    <w:p w:rsidR="00946062" w:rsidRDefault="00946062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946062" w:rsidRPr="00946062" w:rsidRDefault="00946062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946062">
        <w:rPr>
          <w:rFonts w:asciiTheme="majorBidi" w:hAnsiTheme="majorBidi" w:cstheme="majorBidi"/>
          <w:b/>
          <w:bCs/>
          <w:sz w:val="24"/>
          <w:szCs w:val="24"/>
          <w:lang w:eastAsia="fr-FR"/>
        </w:rPr>
        <w:t>« Il faut écrire debout, ja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ma</w:t>
      </w:r>
      <w:r w:rsidRPr="00946062">
        <w:rPr>
          <w:rFonts w:asciiTheme="majorBidi" w:hAnsiTheme="majorBidi" w:cstheme="majorBidi"/>
          <w:b/>
          <w:bCs/>
          <w:sz w:val="24"/>
          <w:szCs w:val="24"/>
          <w:lang w:eastAsia="fr-FR"/>
        </w:rPr>
        <w:t>is à genoux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 » </w:t>
      </w:r>
      <w:r w:rsidRPr="00946062">
        <w:rPr>
          <w:rFonts w:asciiTheme="majorBidi" w:hAnsiTheme="majorBidi" w:cstheme="majorBidi"/>
          <w:i/>
          <w:iCs/>
          <w:sz w:val="24"/>
          <w:szCs w:val="24"/>
          <w:lang w:eastAsia="fr-FR"/>
        </w:rPr>
        <w:t>M. Tournier</w:t>
      </w:r>
    </w:p>
    <w:p w:rsidR="009027D5" w:rsidRDefault="00946062" w:rsidP="0094606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946062" w:rsidRDefault="001B31B2" w:rsidP="00946062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« Les mots peuvent ressembler aux rayons X » </w:t>
      </w:r>
      <w:r w:rsidRPr="001B31B2">
        <w:rPr>
          <w:rFonts w:asciiTheme="majorBidi" w:hAnsiTheme="majorBidi" w:cstheme="majorBidi"/>
          <w:sz w:val="24"/>
          <w:szCs w:val="24"/>
          <w:lang w:eastAsia="fr-FR"/>
        </w:rPr>
        <w:t>Huxley</w:t>
      </w:r>
    </w:p>
    <w:p w:rsidR="001B31B2" w:rsidRDefault="001B31B2" w:rsidP="001B31B2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9027D5" w:rsidRPr="00946062" w:rsidRDefault="00946062" w:rsidP="00134A75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 w:rsidRPr="00946062">
        <w:rPr>
          <w:rFonts w:asciiTheme="majorBidi" w:hAnsiTheme="majorBidi" w:cstheme="majorBidi"/>
          <w:b/>
          <w:bCs/>
          <w:sz w:val="24"/>
          <w:szCs w:val="24"/>
          <w:u w:val="single"/>
          <w:lang w:eastAsia="fr-FR"/>
        </w:rPr>
        <w:t>Activité 3</w:t>
      </w:r>
    </w:p>
    <w:p w:rsidR="00EF6056" w:rsidRDefault="005A363E" w:rsidP="00134A75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5A363E">
        <w:rPr>
          <w:rFonts w:asciiTheme="majorBidi" w:hAnsiTheme="majorBidi" w:cstheme="majorBidi"/>
          <w:b/>
          <w:bCs/>
          <w:sz w:val="24"/>
          <w:szCs w:val="24"/>
          <w:lang w:eastAsia="fr-FR"/>
        </w:rPr>
        <w:t>Complétez cette définition de l’engagement par les exemples proposés ci-dessous :</w:t>
      </w:r>
    </w:p>
    <w:p w:rsidR="009027D5" w:rsidRDefault="009027D5" w:rsidP="00902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320"/>
        </w:tabs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  <w:lang w:eastAsia="fr-FR"/>
        </w:rPr>
      </w:pPr>
      <w:r w:rsidRPr="009027D5">
        <w:rPr>
          <w:rFonts w:asciiTheme="majorBidi" w:hAnsiTheme="majorBidi" w:cstheme="majorBidi"/>
          <w:b/>
          <w:bCs/>
          <w:i/>
          <w:iCs/>
          <w:sz w:val="24"/>
          <w:szCs w:val="24"/>
          <w:lang w:eastAsia="fr-FR"/>
        </w:rPr>
        <w:t xml:space="preserve">Valeurs, appels, paix, prises de position, écriture, injustices, idées, bafoués, autres, économique, </w:t>
      </w:r>
    </w:p>
    <w:p w:rsidR="009027D5" w:rsidRPr="009027D5" w:rsidRDefault="009027D5" w:rsidP="00902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320"/>
        </w:tabs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  <w:lang w:eastAsia="fr-FR"/>
        </w:rPr>
      </w:pPr>
      <w:r w:rsidRPr="009027D5">
        <w:rPr>
          <w:rFonts w:asciiTheme="majorBidi" w:hAnsiTheme="majorBidi" w:cstheme="majorBidi"/>
          <w:b/>
          <w:bCs/>
          <w:i/>
          <w:iCs/>
          <w:sz w:val="24"/>
          <w:szCs w:val="24"/>
          <w:lang w:eastAsia="fr-FR"/>
        </w:rPr>
        <w:t>porte paroles</w:t>
      </w:r>
    </w:p>
    <w:p w:rsidR="00134A75" w:rsidRDefault="005A363E" w:rsidP="00134A75">
      <w:pPr>
        <w:tabs>
          <w:tab w:val="left" w:pos="7320"/>
        </w:tabs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5A363E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</w:p>
    <w:p w:rsidR="005A363E" w:rsidRDefault="005A363E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 w:rsidRPr="005A363E">
        <w:rPr>
          <w:rFonts w:asciiTheme="majorBidi" w:hAnsiTheme="majorBidi" w:cstheme="majorBidi"/>
          <w:sz w:val="24"/>
          <w:szCs w:val="24"/>
          <w:lang w:eastAsia="fr-FR"/>
        </w:rPr>
        <w:t>Un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e œuvre littéraire est engagée lorsqu’elle exprime des………………………….., 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défend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des valeurs et dénonce les …………………………..et les 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atteintes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aux droits de l’homme.</w:t>
      </w:r>
    </w:p>
    <w:p w:rsidR="005A363E" w:rsidRDefault="005A363E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L’écrivain engagé considère qu’il a la mis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sion d’exprimer les ……………</w:t>
      </w:r>
      <w:r>
        <w:rPr>
          <w:rFonts w:asciiTheme="majorBidi" w:hAnsiTheme="majorBidi" w:cstheme="majorBidi"/>
          <w:sz w:val="24"/>
          <w:szCs w:val="24"/>
          <w:lang w:eastAsia="fr-FR"/>
        </w:rPr>
        <w:t>de son é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poque, de servir de ……………………</w:t>
      </w:r>
      <w:r>
        <w:rPr>
          <w:rFonts w:asciiTheme="majorBidi" w:hAnsiTheme="majorBidi" w:cstheme="majorBidi"/>
          <w:sz w:val="24"/>
          <w:szCs w:val="24"/>
          <w:lang w:eastAsia="fr-FR"/>
        </w:rPr>
        <w:t>a ceux qui peuvent ou ne savent pas s’exprimer. La littérature engagée dépasse donc l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e moi pour se tourner vers les ……………</w:t>
      </w:r>
    </w:p>
    <w:p w:rsidR="005A363E" w:rsidRDefault="005A363E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Les écrivains, veulent 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>témoigner</w:t>
      </w:r>
      <w:r>
        <w:rPr>
          <w:rFonts w:asciiTheme="majorBidi" w:hAnsiTheme="majorBidi" w:cstheme="majorBidi"/>
          <w:sz w:val="24"/>
          <w:szCs w:val="24"/>
          <w:lang w:eastAsia="fr-FR"/>
        </w:rPr>
        <w:t>, dénoncer, protester, convaincre, e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 xml:space="preserve">t se servent de leur ……………... </w:t>
      </w:r>
      <w:r>
        <w:rPr>
          <w:rFonts w:asciiTheme="majorBidi" w:hAnsiTheme="majorBidi" w:cstheme="majorBidi"/>
          <w:sz w:val="24"/>
          <w:szCs w:val="24"/>
          <w:lang w:eastAsia="fr-FR"/>
        </w:rPr>
        <w:t>comme d’une arme au service d’une cause. Ils cherchent à souder une communauté autour de …………………………..positives et universell</w:t>
      </w:r>
      <w:r w:rsidR="009027D5">
        <w:rPr>
          <w:rFonts w:asciiTheme="majorBidi" w:hAnsiTheme="majorBidi" w:cstheme="majorBidi"/>
          <w:sz w:val="24"/>
          <w:szCs w:val="24"/>
          <w:lang w:eastAsia="fr-FR"/>
        </w:rPr>
        <w:t>es : La liberté, la ……………</w:t>
      </w:r>
      <w:r>
        <w:rPr>
          <w:rFonts w:asciiTheme="majorBidi" w:hAnsiTheme="majorBidi" w:cstheme="majorBidi"/>
          <w:sz w:val="24"/>
          <w:szCs w:val="24"/>
          <w:lang w:eastAsia="fr-FR"/>
        </w:rPr>
        <w:t>, l’</w:t>
      </w:r>
      <w:r w:rsidR="00EF6056">
        <w:rPr>
          <w:rFonts w:asciiTheme="majorBidi" w:hAnsiTheme="majorBidi" w:cstheme="majorBidi"/>
          <w:sz w:val="24"/>
          <w:szCs w:val="24"/>
          <w:lang w:eastAsia="fr-FR"/>
        </w:rPr>
        <w:t xml:space="preserve">égalité, le courage , l’honneur, le respect, la tolérance. </w:t>
      </w:r>
    </w:p>
    <w:p w:rsidR="00EF6056" w:rsidRDefault="00EF6056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La littérature engagée est toujours associée à des situations de crises ………………….ou sociale : guerres, conflits révolution. Elle nait quand les droits fondamentaux de l’</w:t>
      </w:r>
      <w:r w:rsidR="009027D5">
        <w:rPr>
          <w:rFonts w:asciiTheme="majorBidi" w:hAnsiTheme="majorBidi" w:cstheme="majorBidi"/>
          <w:sz w:val="24"/>
          <w:szCs w:val="24"/>
          <w:lang w:eastAsia="fr-FR"/>
        </w:rPr>
        <w:t>ê</w:t>
      </w:r>
      <w:r>
        <w:rPr>
          <w:rFonts w:asciiTheme="majorBidi" w:hAnsiTheme="majorBidi" w:cstheme="majorBidi"/>
          <w:sz w:val="24"/>
          <w:szCs w:val="24"/>
          <w:lang w:eastAsia="fr-FR"/>
        </w:rPr>
        <w:t>tre humain sont………………………….. Les situations extrêmes de violence et d’oppression suscitent des protestations des …………………….à la résistance.</w:t>
      </w:r>
    </w:p>
    <w:p w:rsidR="009027D5" w:rsidRDefault="009027D5" w:rsidP="00134A75">
      <w:pPr>
        <w:tabs>
          <w:tab w:val="left" w:pos="7320"/>
        </w:tabs>
        <w:rPr>
          <w:rFonts w:asciiTheme="majorBidi" w:hAnsiTheme="majorBidi" w:cstheme="majorBidi"/>
          <w:sz w:val="24"/>
          <w:szCs w:val="24"/>
          <w:lang w:eastAsia="fr-FR"/>
        </w:rPr>
      </w:pPr>
    </w:p>
    <w:p w:rsidR="001B31B2" w:rsidRDefault="001B31B2" w:rsidP="001B31B2">
      <w:pPr>
        <w:shd w:val="clear" w:color="auto" w:fill="808080" w:themeFill="background1" w:themeFillShade="80"/>
        <w:tabs>
          <w:tab w:val="left" w:pos="7320"/>
        </w:tabs>
        <w:jc w:val="center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1B31B2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Objectif </w:t>
      </w:r>
      <w:r w:rsidR="00FC4939">
        <w:rPr>
          <w:rFonts w:asciiTheme="majorBidi" w:hAnsiTheme="majorBidi" w:cstheme="majorBidi"/>
          <w:b/>
          <w:bCs/>
          <w:sz w:val="24"/>
          <w:szCs w:val="24"/>
          <w:lang w:eastAsia="fr-FR"/>
        </w:rPr>
        <w:t>5</w:t>
      </w:r>
    </w:p>
    <w:p w:rsidR="001B31B2" w:rsidRDefault="00254FEF" w:rsidP="001B31B2">
      <w:pPr>
        <w:rPr>
          <w:rFonts w:asciiTheme="majorBidi" w:hAnsiTheme="majorBidi" w:cstheme="majorBidi"/>
          <w:color w:val="000000"/>
        </w:rPr>
      </w:pPr>
      <w:hyperlink r:id="rId17" w:history="1">
        <w:r w:rsidR="001B31B2" w:rsidRPr="001B31B2">
          <w:rPr>
            <w:rFonts w:ascii="Times New Roman" w:eastAsia="Times New Roman" w:hAnsi="Times New Roman" w:cs="Times New Roman"/>
            <w:kern w:val="36"/>
            <w:lang w:eastAsia="fr-FR"/>
          </w:rPr>
          <w:t>Julio Fausto Aguilera</w:t>
        </w:r>
      </w:hyperlink>
      <w:r w:rsidR="001B31B2">
        <w:rPr>
          <w:rFonts w:ascii="Times New Roman" w:eastAsia="Times New Roman" w:hAnsi="Times New Roman" w:cs="Times New Roman"/>
          <w:b/>
          <w:bCs/>
          <w:kern w:val="36"/>
          <w:lang w:eastAsia="fr-FR"/>
        </w:rPr>
        <w:t xml:space="preserve">  </w:t>
      </w:r>
      <w:r w:rsidR="001B31B2">
        <w:rPr>
          <w:rFonts w:ascii="Times New Roman" w:eastAsia="Times New Roman" w:hAnsi="Times New Roman" w:cs="Times New Roman"/>
          <w:kern w:val="36"/>
          <w:lang w:eastAsia="fr-FR"/>
        </w:rPr>
        <w:t>affirme que  « </w:t>
      </w:r>
      <w:r w:rsidR="001B31B2" w:rsidRPr="001B31B2">
        <w:rPr>
          <w:rFonts w:asciiTheme="majorBidi" w:hAnsiTheme="majorBidi" w:cstheme="majorBidi"/>
          <w:color w:val="000000"/>
        </w:rPr>
        <w:t>Avec un poème, tu ne chasses pas un tyran.</w:t>
      </w:r>
      <w:r w:rsidR="001B31B2">
        <w:rPr>
          <w:rFonts w:asciiTheme="majorBidi" w:hAnsiTheme="majorBidi" w:cstheme="majorBidi"/>
          <w:color w:val="000000"/>
        </w:rPr>
        <w:t> » est- il vrai que la littérature est incapable de changer le monde ?</w:t>
      </w:r>
    </w:p>
    <w:p w:rsidR="001B31B2" w:rsidRPr="001B31B2" w:rsidRDefault="001B31B2" w:rsidP="001B31B2">
      <w:pPr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sectPr w:rsidR="001B31B2" w:rsidRPr="001B31B2" w:rsidSect="00DB560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3EE" w:rsidRDefault="00BB63EE" w:rsidP="00AC18EE">
      <w:pPr>
        <w:spacing w:after="0" w:line="240" w:lineRule="auto"/>
      </w:pPr>
      <w:r>
        <w:separator/>
      </w:r>
    </w:p>
  </w:endnote>
  <w:endnote w:type="continuationSeparator" w:id="1">
    <w:p w:rsidR="00BB63EE" w:rsidRDefault="00BB63EE" w:rsidP="00AC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sz w:val="28"/>
        <w:szCs w:val="28"/>
      </w:rPr>
      <w:id w:val="3206164"/>
      <w:docPartObj>
        <w:docPartGallery w:val="Page Numbers (Bottom of Page)"/>
        <w:docPartUnique/>
      </w:docPartObj>
    </w:sdtPr>
    <w:sdtContent>
      <w:p w:rsidR="00946062" w:rsidRPr="00AC18EE" w:rsidRDefault="00254FEF">
        <w:pPr>
          <w:pStyle w:val="Pieddepage"/>
          <w:jc w:val="center"/>
          <w:rPr>
            <w:b/>
            <w:bCs/>
            <w:sz w:val="28"/>
            <w:szCs w:val="28"/>
          </w:rPr>
        </w:pPr>
        <w:r w:rsidRPr="00AC18EE">
          <w:rPr>
            <w:b/>
            <w:bCs/>
            <w:sz w:val="28"/>
            <w:szCs w:val="28"/>
          </w:rPr>
          <w:fldChar w:fldCharType="begin"/>
        </w:r>
        <w:r w:rsidR="00946062" w:rsidRPr="00AC18EE">
          <w:rPr>
            <w:b/>
            <w:bCs/>
            <w:sz w:val="28"/>
            <w:szCs w:val="28"/>
          </w:rPr>
          <w:instrText xml:space="preserve"> PAGE   \* MERGEFORMAT </w:instrText>
        </w:r>
        <w:r w:rsidRPr="00AC18EE">
          <w:rPr>
            <w:b/>
            <w:bCs/>
            <w:sz w:val="28"/>
            <w:szCs w:val="28"/>
          </w:rPr>
          <w:fldChar w:fldCharType="separate"/>
        </w:r>
        <w:r w:rsidR="00BB63EE">
          <w:rPr>
            <w:b/>
            <w:bCs/>
            <w:noProof/>
            <w:sz w:val="28"/>
            <w:szCs w:val="28"/>
          </w:rPr>
          <w:t>1</w:t>
        </w:r>
        <w:r w:rsidRPr="00AC18EE">
          <w:rPr>
            <w:b/>
            <w:bCs/>
            <w:sz w:val="28"/>
            <w:szCs w:val="28"/>
          </w:rPr>
          <w:fldChar w:fldCharType="end"/>
        </w:r>
      </w:p>
    </w:sdtContent>
  </w:sdt>
  <w:p w:rsidR="00946062" w:rsidRDefault="0094606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3EE" w:rsidRDefault="00BB63EE" w:rsidP="00AC18EE">
      <w:pPr>
        <w:spacing w:after="0" w:line="240" w:lineRule="auto"/>
      </w:pPr>
      <w:r>
        <w:separator/>
      </w:r>
    </w:p>
  </w:footnote>
  <w:footnote w:type="continuationSeparator" w:id="1">
    <w:p w:rsidR="00BB63EE" w:rsidRDefault="00BB63EE" w:rsidP="00AC1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91F04"/>
    <w:multiLevelType w:val="hybridMultilevel"/>
    <w:tmpl w:val="8ADCB4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6304D"/>
    <w:multiLevelType w:val="hybridMultilevel"/>
    <w:tmpl w:val="CF907F0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D913FC"/>
    <w:multiLevelType w:val="hybridMultilevel"/>
    <w:tmpl w:val="2E283AAA"/>
    <w:lvl w:ilvl="0" w:tplc="44E42E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BB64D5"/>
    <w:multiLevelType w:val="hybridMultilevel"/>
    <w:tmpl w:val="761EED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B81305"/>
    <w:multiLevelType w:val="hybridMultilevel"/>
    <w:tmpl w:val="E90C34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B06429"/>
    <w:multiLevelType w:val="hybridMultilevel"/>
    <w:tmpl w:val="68840DDE"/>
    <w:lvl w:ilvl="0" w:tplc="C12ADA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E6274"/>
    <w:rsid w:val="00003062"/>
    <w:rsid w:val="000E1222"/>
    <w:rsid w:val="00134A75"/>
    <w:rsid w:val="001B31B2"/>
    <w:rsid w:val="00254FEF"/>
    <w:rsid w:val="003011B4"/>
    <w:rsid w:val="00466606"/>
    <w:rsid w:val="005A363E"/>
    <w:rsid w:val="009027D5"/>
    <w:rsid w:val="00946062"/>
    <w:rsid w:val="009E6274"/>
    <w:rsid w:val="00A56562"/>
    <w:rsid w:val="00A87461"/>
    <w:rsid w:val="00A90FF8"/>
    <w:rsid w:val="00AC18EE"/>
    <w:rsid w:val="00BB63EE"/>
    <w:rsid w:val="00BF5E4B"/>
    <w:rsid w:val="00D02A2E"/>
    <w:rsid w:val="00DB5601"/>
    <w:rsid w:val="00DF7371"/>
    <w:rsid w:val="00E149B1"/>
    <w:rsid w:val="00EF6056"/>
    <w:rsid w:val="00FC4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A2E"/>
  </w:style>
  <w:style w:type="paragraph" w:styleId="Titre1">
    <w:name w:val="heading 1"/>
    <w:basedOn w:val="Normal"/>
    <w:link w:val="Titre1Car"/>
    <w:uiPriority w:val="9"/>
    <w:qFormat/>
    <w:rsid w:val="00DB5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73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7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DB560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B560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0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0FF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AC1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C18EE"/>
  </w:style>
  <w:style w:type="paragraph" w:styleId="Pieddepage">
    <w:name w:val="footer"/>
    <w:basedOn w:val="Normal"/>
    <w:link w:val="PieddepageCar"/>
    <w:uiPriority w:val="99"/>
    <w:unhideWhenUsed/>
    <w:rsid w:val="00AC1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18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npeudetao.unblog.fr/la-bataille-du-poeme-julio-fausto-aguilera/" TargetMode="Externa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diagramColors" Target="diagrams/colors1.xml"/><Relationship Id="rId17" Type="http://schemas.openxmlformats.org/officeDocument/2006/relationships/hyperlink" Target="http://unpeudetao.unblog.fr/la-bataille-du-poeme-julio-fausto-aguilera/" TargetMode="Externa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CBBD3D6-8E3E-4532-899D-98E2C8E1C746}" type="doc">
      <dgm:prSet loTypeId="urn:microsoft.com/office/officeart/2005/8/layout/radial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4442413-B96C-4ADC-9FEA-3EE9710C9317}">
      <dgm:prSet phldrT="[Texte]" phldr="1"/>
      <dgm:spPr/>
      <dgm:t>
        <a:bodyPr/>
        <a:lstStyle/>
        <a:p>
          <a:endParaRPr lang="fr-FR"/>
        </a:p>
      </dgm:t>
    </dgm:pt>
    <dgm:pt modelId="{1E9B929B-345C-4FFE-A16F-96EB88B80FE6}" type="parTrans" cxnId="{35FEA83F-3926-4AEF-B06F-5564750C328E}">
      <dgm:prSet/>
      <dgm:spPr/>
      <dgm:t>
        <a:bodyPr/>
        <a:lstStyle/>
        <a:p>
          <a:endParaRPr lang="fr-FR"/>
        </a:p>
      </dgm:t>
    </dgm:pt>
    <dgm:pt modelId="{AD190B42-79E1-406E-99D9-DC98929EA851}" type="sibTrans" cxnId="{35FEA83F-3926-4AEF-B06F-5564750C328E}">
      <dgm:prSet/>
      <dgm:spPr/>
      <dgm:t>
        <a:bodyPr/>
        <a:lstStyle/>
        <a:p>
          <a:endParaRPr lang="fr-FR"/>
        </a:p>
      </dgm:t>
    </dgm:pt>
    <dgm:pt modelId="{91F33567-BC85-4F9C-913F-EE3E6DECFFA1}">
      <dgm:prSet phldrT="[Texte]" phldr="1"/>
      <dgm:spPr/>
      <dgm:t>
        <a:bodyPr/>
        <a:lstStyle/>
        <a:p>
          <a:endParaRPr lang="fr-FR"/>
        </a:p>
      </dgm:t>
    </dgm:pt>
    <dgm:pt modelId="{4305FC9E-6DA7-48A2-B806-D298727D03DC}" type="parTrans" cxnId="{5B6F2DC8-1746-475E-BB9B-2B258316AED9}">
      <dgm:prSet/>
      <dgm:spPr/>
      <dgm:t>
        <a:bodyPr/>
        <a:lstStyle/>
        <a:p>
          <a:endParaRPr lang="fr-FR"/>
        </a:p>
      </dgm:t>
    </dgm:pt>
    <dgm:pt modelId="{CCA05E95-ED20-4506-8AA3-F9C2AF7DA9E4}" type="sibTrans" cxnId="{5B6F2DC8-1746-475E-BB9B-2B258316AED9}">
      <dgm:prSet/>
      <dgm:spPr/>
      <dgm:t>
        <a:bodyPr/>
        <a:lstStyle/>
        <a:p>
          <a:endParaRPr lang="fr-FR"/>
        </a:p>
      </dgm:t>
    </dgm:pt>
    <dgm:pt modelId="{1970F4FA-B49F-42C8-B9C1-F1A1F449E404}">
      <dgm:prSet phldrT="[Texte]" phldr="1"/>
      <dgm:spPr/>
      <dgm:t>
        <a:bodyPr/>
        <a:lstStyle/>
        <a:p>
          <a:endParaRPr lang="fr-FR"/>
        </a:p>
      </dgm:t>
    </dgm:pt>
    <dgm:pt modelId="{DDC90306-1222-477F-BDF6-404CA1403FFC}" type="sibTrans" cxnId="{7742733F-5502-48A4-B4D2-29BC41D5C954}">
      <dgm:prSet/>
      <dgm:spPr/>
      <dgm:t>
        <a:bodyPr/>
        <a:lstStyle/>
        <a:p>
          <a:endParaRPr lang="fr-FR"/>
        </a:p>
      </dgm:t>
    </dgm:pt>
    <dgm:pt modelId="{CC083FA4-5DEB-40B4-8466-3D067E9C79B6}" type="parTrans" cxnId="{7742733F-5502-48A4-B4D2-29BC41D5C954}">
      <dgm:prSet/>
      <dgm:spPr/>
      <dgm:t>
        <a:bodyPr/>
        <a:lstStyle/>
        <a:p>
          <a:endParaRPr lang="fr-FR"/>
        </a:p>
      </dgm:t>
    </dgm:pt>
    <dgm:pt modelId="{7901A6DB-DF69-4BA1-917F-4CD2F3481546}">
      <dgm:prSet phldrT="[Texte]" phldr="1"/>
      <dgm:spPr/>
      <dgm:t>
        <a:bodyPr/>
        <a:lstStyle/>
        <a:p>
          <a:endParaRPr lang="fr-FR"/>
        </a:p>
      </dgm:t>
    </dgm:pt>
    <dgm:pt modelId="{86663938-7825-4DDA-829C-E74878D2BDA6}" type="sibTrans" cxnId="{9B409395-E7D8-4C5F-B5A1-BC9998CCC3E3}">
      <dgm:prSet/>
      <dgm:spPr/>
      <dgm:t>
        <a:bodyPr/>
        <a:lstStyle/>
        <a:p>
          <a:endParaRPr lang="fr-FR"/>
        </a:p>
      </dgm:t>
    </dgm:pt>
    <dgm:pt modelId="{8671D9BC-28F3-498A-89D8-21B698BE6260}" type="parTrans" cxnId="{9B409395-E7D8-4C5F-B5A1-BC9998CCC3E3}">
      <dgm:prSet/>
      <dgm:spPr/>
      <dgm:t>
        <a:bodyPr/>
        <a:lstStyle/>
        <a:p>
          <a:endParaRPr lang="fr-FR"/>
        </a:p>
      </dgm:t>
    </dgm:pt>
    <dgm:pt modelId="{868E4C39-D8A5-45E3-9458-36015D6D2FCD}">
      <dgm:prSet phldrT="[Texte]" custT="1"/>
      <dgm:spPr/>
      <dgm:t>
        <a:bodyPr/>
        <a:lstStyle/>
        <a:p>
          <a:r>
            <a:rPr lang="fr-FR" sz="1800" b="1">
              <a:solidFill>
                <a:sysClr val="windowText" lastClr="000000"/>
              </a:solidFill>
            </a:rPr>
            <a:t>Bataille</a:t>
          </a:r>
        </a:p>
      </dgm:t>
    </dgm:pt>
    <dgm:pt modelId="{20746737-E179-42F2-995A-E6CB3EFDA9EE}" type="sibTrans" cxnId="{5879357C-6C96-43E0-BE8C-3E12DC232B9C}">
      <dgm:prSet/>
      <dgm:spPr/>
      <dgm:t>
        <a:bodyPr/>
        <a:lstStyle/>
        <a:p>
          <a:endParaRPr lang="fr-FR"/>
        </a:p>
      </dgm:t>
    </dgm:pt>
    <dgm:pt modelId="{50BB894B-16E2-4CED-9FF5-81D3D2F47584}" type="parTrans" cxnId="{5879357C-6C96-43E0-BE8C-3E12DC232B9C}">
      <dgm:prSet/>
      <dgm:spPr/>
      <dgm:t>
        <a:bodyPr/>
        <a:lstStyle/>
        <a:p>
          <a:endParaRPr lang="fr-FR"/>
        </a:p>
      </dgm:t>
    </dgm:pt>
    <dgm:pt modelId="{F410579C-9308-4A57-9ADA-5C3265F6122C}" type="pres">
      <dgm:prSet presAssocID="{9CBBD3D6-8E3E-4532-899D-98E2C8E1C746}" presName="cycle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913B0C95-8128-40BE-AE78-7B7CF761A80B}" type="pres">
      <dgm:prSet presAssocID="{868E4C39-D8A5-45E3-9458-36015D6D2FCD}" presName="centerShape" presStyleLbl="node0" presStyleIdx="0" presStyleCnt="1" custScaleX="304667" custScaleY="120263"/>
      <dgm:spPr/>
      <dgm:t>
        <a:bodyPr/>
        <a:lstStyle/>
        <a:p>
          <a:endParaRPr lang="fr-FR"/>
        </a:p>
      </dgm:t>
    </dgm:pt>
    <dgm:pt modelId="{A1E560B1-F335-4FF9-A56B-60380B2EA31A}" type="pres">
      <dgm:prSet presAssocID="{8671D9BC-28F3-498A-89D8-21B698BE6260}" presName="Name9" presStyleLbl="parChTrans1D2" presStyleIdx="0" presStyleCnt="4"/>
      <dgm:spPr/>
      <dgm:t>
        <a:bodyPr/>
        <a:lstStyle/>
        <a:p>
          <a:endParaRPr lang="fr-FR"/>
        </a:p>
      </dgm:t>
    </dgm:pt>
    <dgm:pt modelId="{E04CC979-6351-4947-930C-F6DA585B35B2}" type="pres">
      <dgm:prSet presAssocID="{8671D9BC-28F3-498A-89D8-21B698BE6260}" presName="connTx" presStyleLbl="parChTrans1D2" presStyleIdx="0" presStyleCnt="4"/>
      <dgm:spPr/>
      <dgm:t>
        <a:bodyPr/>
        <a:lstStyle/>
        <a:p>
          <a:endParaRPr lang="fr-FR"/>
        </a:p>
      </dgm:t>
    </dgm:pt>
    <dgm:pt modelId="{A1360626-6C1A-45AC-8BE2-E28B7126E27A}" type="pres">
      <dgm:prSet presAssocID="{7901A6DB-DF69-4BA1-917F-4CD2F3481546}" presName="node" presStyleLbl="node1" presStyleIdx="0" presStyleCnt="4" custScaleX="17187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215490A-4972-46B8-807F-A580093B8DC8}" type="pres">
      <dgm:prSet presAssocID="{CC083FA4-5DEB-40B4-8466-3D067E9C79B6}" presName="Name9" presStyleLbl="parChTrans1D2" presStyleIdx="1" presStyleCnt="4"/>
      <dgm:spPr/>
      <dgm:t>
        <a:bodyPr/>
        <a:lstStyle/>
        <a:p>
          <a:endParaRPr lang="fr-FR"/>
        </a:p>
      </dgm:t>
    </dgm:pt>
    <dgm:pt modelId="{88CD8368-DDE5-4F77-97A4-75D1864E1CEF}" type="pres">
      <dgm:prSet presAssocID="{CC083FA4-5DEB-40B4-8466-3D067E9C79B6}" presName="connTx" presStyleLbl="parChTrans1D2" presStyleIdx="1" presStyleCnt="4"/>
      <dgm:spPr/>
      <dgm:t>
        <a:bodyPr/>
        <a:lstStyle/>
        <a:p>
          <a:endParaRPr lang="fr-FR"/>
        </a:p>
      </dgm:t>
    </dgm:pt>
    <dgm:pt modelId="{86BD2579-58D1-4358-8336-062915CBF6D9}" type="pres">
      <dgm:prSet presAssocID="{1970F4FA-B49F-42C8-B9C1-F1A1F449E404}" presName="node" presStyleLbl="node1" presStyleIdx="1" presStyleCnt="4" custScaleX="171843" custScaleY="132979" custRadScaleRad="189031" custRadScaleInc="431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7B2E331-CA20-4258-BFE4-1D6CC6972A0A}" type="pres">
      <dgm:prSet presAssocID="{1E9B929B-345C-4FFE-A16F-96EB88B80FE6}" presName="Name9" presStyleLbl="parChTrans1D2" presStyleIdx="2" presStyleCnt="4"/>
      <dgm:spPr/>
      <dgm:t>
        <a:bodyPr/>
        <a:lstStyle/>
        <a:p>
          <a:endParaRPr lang="fr-FR"/>
        </a:p>
      </dgm:t>
    </dgm:pt>
    <dgm:pt modelId="{420A76E6-5A86-4E9A-B123-2092DDE5DAE4}" type="pres">
      <dgm:prSet presAssocID="{1E9B929B-345C-4FFE-A16F-96EB88B80FE6}" presName="connTx" presStyleLbl="parChTrans1D2" presStyleIdx="2" presStyleCnt="4"/>
      <dgm:spPr/>
      <dgm:t>
        <a:bodyPr/>
        <a:lstStyle/>
        <a:p>
          <a:endParaRPr lang="fr-FR"/>
        </a:p>
      </dgm:t>
    </dgm:pt>
    <dgm:pt modelId="{CEBD0C59-FF77-44C4-BB98-65B2E6213092}" type="pres">
      <dgm:prSet presAssocID="{44442413-B96C-4ADC-9FEA-3EE9710C9317}" presName="node" presStyleLbl="node1" presStyleIdx="2" presStyleCnt="4" custScaleX="190579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11CAC56-E68E-4C21-8075-B2E77E8D0C5F}" type="pres">
      <dgm:prSet presAssocID="{4305FC9E-6DA7-48A2-B806-D298727D03DC}" presName="Name9" presStyleLbl="parChTrans1D2" presStyleIdx="3" presStyleCnt="4"/>
      <dgm:spPr/>
      <dgm:t>
        <a:bodyPr/>
        <a:lstStyle/>
        <a:p>
          <a:endParaRPr lang="fr-FR"/>
        </a:p>
      </dgm:t>
    </dgm:pt>
    <dgm:pt modelId="{F64B54EB-30DA-4211-B413-8A76FCED622D}" type="pres">
      <dgm:prSet presAssocID="{4305FC9E-6DA7-48A2-B806-D298727D03DC}" presName="connTx" presStyleLbl="parChTrans1D2" presStyleIdx="3" presStyleCnt="4"/>
      <dgm:spPr/>
      <dgm:t>
        <a:bodyPr/>
        <a:lstStyle/>
        <a:p>
          <a:endParaRPr lang="fr-FR"/>
        </a:p>
      </dgm:t>
    </dgm:pt>
    <dgm:pt modelId="{59B5A840-DF37-4DF4-B528-9698C0998C9C}" type="pres">
      <dgm:prSet presAssocID="{91F33567-BC85-4F9C-913F-EE3E6DECFFA1}" presName="node" presStyleLbl="node1" presStyleIdx="3" presStyleCnt="4" custScaleX="180871" custScaleY="117521" custRadScaleRad="184322" custRadScaleInc="707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7742733F-5502-48A4-B4D2-29BC41D5C954}" srcId="{868E4C39-D8A5-45E3-9458-36015D6D2FCD}" destId="{1970F4FA-B49F-42C8-B9C1-F1A1F449E404}" srcOrd="1" destOrd="0" parTransId="{CC083FA4-5DEB-40B4-8466-3D067E9C79B6}" sibTransId="{DDC90306-1222-477F-BDF6-404CA1403FFC}"/>
    <dgm:cxn modelId="{7FD6A890-218A-43E7-87DF-888245BD6AED}" type="presOf" srcId="{4305FC9E-6DA7-48A2-B806-D298727D03DC}" destId="{F64B54EB-30DA-4211-B413-8A76FCED622D}" srcOrd="1" destOrd="0" presId="urn:microsoft.com/office/officeart/2005/8/layout/radial1"/>
    <dgm:cxn modelId="{ED9416AB-B9A0-4F6D-BB4F-D9A665E89C46}" type="presOf" srcId="{1E9B929B-345C-4FFE-A16F-96EB88B80FE6}" destId="{420A76E6-5A86-4E9A-B123-2092DDE5DAE4}" srcOrd="1" destOrd="0" presId="urn:microsoft.com/office/officeart/2005/8/layout/radial1"/>
    <dgm:cxn modelId="{9B409395-E7D8-4C5F-B5A1-BC9998CCC3E3}" srcId="{868E4C39-D8A5-45E3-9458-36015D6D2FCD}" destId="{7901A6DB-DF69-4BA1-917F-4CD2F3481546}" srcOrd="0" destOrd="0" parTransId="{8671D9BC-28F3-498A-89D8-21B698BE6260}" sibTransId="{86663938-7825-4DDA-829C-E74878D2BDA6}"/>
    <dgm:cxn modelId="{03219B1A-33B9-491C-9913-72CEBB51A144}" type="presOf" srcId="{CC083FA4-5DEB-40B4-8466-3D067E9C79B6}" destId="{88CD8368-DDE5-4F77-97A4-75D1864E1CEF}" srcOrd="1" destOrd="0" presId="urn:microsoft.com/office/officeart/2005/8/layout/radial1"/>
    <dgm:cxn modelId="{5B6F2DC8-1746-475E-BB9B-2B258316AED9}" srcId="{868E4C39-D8A5-45E3-9458-36015D6D2FCD}" destId="{91F33567-BC85-4F9C-913F-EE3E6DECFFA1}" srcOrd="3" destOrd="0" parTransId="{4305FC9E-6DA7-48A2-B806-D298727D03DC}" sibTransId="{CCA05E95-ED20-4506-8AA3-F9C2AF7DA9E4}"/>
    <dgm:cxn modelId="{93D951C2-1DB1-400D-A2BF-475F425059DB}" type="presOf" srcId="{44442413-B96C-4ADC-9FEA-3EE9710C9317}" destId="{CEBD0C59-FF77-44C4-BB98-65B2E6213092}" srcOrd="0" destOrd="0" presId="urn:microsoft.com/office/officeart/2005/8/layout/radial1"/>
    <dgm:cxn modelId="{9F7B4D0D-9540-466B-B99E-E7732568D932}" type="presOf" srcId="{8671D9BC-28F3-498A-89D8-21B698BE6260}" destId="{E04CC979-6351-4947-930C-F6DA585B35B2}" srcOrd="1" destOrd="0" presId="urn:microsoft.com/office/officeart/2005/8/layout/radial1"/>
    <dgm:cxn modelId="{10830D10-A84C-45FE-883C-0CDD877F4FA3}" type="presOf" srcId="{1E9B929B-345C-4FFE-A16F-96EB88B80FE6}" destId="{D7B2E331-CA20-4258-BFE4-1D6CC6972A0A}" srcOrd="0" destOrd="0" presId="urn:microsoft.com/office/officeart/2005/8/layout/radial1"/>
    <dgm:cxn modelId="{E51C3C56-565F-43E3-A459-C67E0E2CD013}" type="presOf" srcId="{8671D9BC-28F3-498A-89D8-21B698BE6260}" destId="{A1E560B1-F335-4FF9-A56B-60380B2EA31A}" srcOrd="0" destOrd="0" presId="urn:microsoft.com/office/officeart/2005/8/layout/radial1"/>
    <dgm:cxn modelId="{B41A755B-D303-4C0B-A41F-8B5BBA2C5156}" type="presOf" srcId="{CC083FA4-5DEB-40B4-8466-3D067E9C79B6}" destId="{4215490A-4972-46B8-807F-A580093B8DC8}" srcOrd="0" destOrd="0" presId="urn:microsoft.com/office/officeart/2005/8/layout/radial1"/>
    <dgm:cxn modelId="{5879357C-6C96-43E0-BE8C-3E12DC232B9C}" srcId="{9CBBD3D6-8E3E-4532-899D-98E2C8E1C746}" destId="{868E4C39-D8A5-45E3-9458-36015D6D2FCD}" srcOrd="0" destOrd="0" parTransId="{50BB894B-16E2-4CED-9FF5-81D3D2F47584}" sibTransId="{20746737-E179-42F2-995A-E6CB3EFDA9EE}"/>
    <dgm:cxn modelId="{DCDA1DC4-A1F5-4144-B727-F400A0D59633}" type="presOf" srcId="{1970F4FA-B49F-42C8-B9C1-F1A1F449E404}" destId="{86BD2579-58D1-4358-8336-062915CBF6D9}" srcOrd="0" destOrd="0" presId="urn:microsoft.com/office/officeart/2005/8/layout/radial1"/>
    <dgm:cxn modelId="{CBCF8D54-89A0-4BB9-9A1E-3DEEDBC5C620}" type="presOf" srcId="{7901A6DB-DF69-4BA1-917F-4CD2F3481546}" destId="{A1360626-6C1A-45AC-8BE2-E28B7126E27A}" srcOrd="0" destOrd="0" presId="urn:microsoft.com/office/officeart/2005/8/layout/radial1"/>
    <dgm:cxn modelId="{F4EDAD84-D347-430B-97FC-68F0768A3533}" type="presOf" srcId="{4305FC9E-6DA7-48A2-B806-D298727D03DC}" destId="{011CAC56-E68E-4C21-8075-B2E77E8D0C5F}" srcOrd="0" destOrd="0" presId="urn:microsoft.com/office/officeart/2005/8/layout/radial1"/>
    <dgm:cxn modelId="{35FEA83F-3926-4AEF-B06F-5564750C328E}" srcId="{868E4C39-D8A5-45E3-9458-36015D6D2FCD}" destId="{44442413-B96C-4ADC-9FEA-3EE9710C9317}" srcOrd="2" destOrd="0" parTransId="{1E9B929B-345C-4FFE-A16F-96EB88B80FE6}" sibTransId="{AD190B42-79E1-406E-99D9-DC98929EA851}"/>
    <dgm:cxn modelId="{986DBEAC-58A5-466B-A2A6-C723E3B1C075}" type="presOf" srcId="{91F33567-BC85-4F9C-913F-EE3E6DECFFA1}" destId="{59B5A840-DF37-4DF4-B528-9698C0998C9C}" srcOrd="0" destOrd="0" presId="urn:microsoft.com/office/officeart/2005/8/layout/radial1"/>
    <dgm:cxn modelId="{A0D939D2-32D8-490B-BBA7-0ECDB6F4C6DC}" type="presOf" srcId="{9CBBD3D6-8E3E-4532-899D-98E2C8E1C746}" destId="{F410579C-9308-4A57-9ADA-5C3265F6122C}" srcOrd="0" destOrd="0" presId="urn:microsoft.com/office/officeart/2005/8/layout/radial1"/>
    <dgm:cxn modelId="{209BA624-F5A3-4917-9311-4D5F3DC3AB5D}" type="presOf" srcId="{868E4C39-D8A5-45E3-9458-36015D6D2FCD}" destId="{913B0C95-8128-40BE-AE78-7B7CF761A80B}" srcOrd="0" destOrd="0" presId="urn:microsoft.com/office/officeart/2005/8/layout/radial1"/>
    <dgm:cxn modelId="{DDF9DA00-48F4-462F-917C-3B36ECF25EF4}" type="presParOf" srcId="{F410579C-9308-4A57-9ADA-5C3265F6122C}" destId="{913B0C95-8128-40BE-AE78-7B7CF761A80B}" srcOrd="0" destOrd="0" presId="urn:microsoft.com/office/officeart/2005/8/layout/radial1"/>
    <dgm:cxn modelId="{917952C8-4323-458F-AF25-D5F6A45C3C42}" type="presParOf" srcId="{F410579C-9308-4A57-9ADA-5C3265F6122C}" destId="{A1E560B1-F335-4FF9-A56B-60380B2EA31A}" srcOrd="1" destOrd="0" presId="urn:microsoft.com/office/officeart/2005/8/layout/radial1"/>
    <dgm:cxn modelId="{94562A93-CB3A-413D-BA22-D80571F72F78}" type="presParOf" srcId="{A1E560B1-F335-4FF9-A56B-60380B2EA31A}" destId="{E04CC979-6351-4947-930C-F6DA585B35B2}" srcOrd="0" destOrd="0" presId="urn:microsoft.com/office/officeart/2005/8/layout/radial1"/>
    <dgm:cxn modelId="{EABB89CC-BE3A-432E-ABCA-A68D86700A75}" type="presParOf" srcId="{F410579C-9308-4A57-9ADA-5C3265F6122C}" destId="{A1360626-6C1A-45AC-8BE2-E28B7126E27A}" srcOrd="2" destOrd="0" presId="urn:microsoft.com/office/officeart/2005/8/layout/radial1"/>
    <dgm:cxn modelId="{C5EADC54-FEEB-460A-BAA7-9602C684B812}" type="presParOf" srcId="{F410579C-9308-4A57-9ADA-5C3265F6122C}" destId="{4215490A-4972-46B8-807F-A580093B8DC8}" srcOrd="3" destOrd="0" presId="urn:microsoft.com/office/officeart/2005/8/layout/radial1"/>
    <dgm:cxn modelId="{9CED002A-20AA-42E4-825B-4E39FB991733}" type="presParOf" srcId="{4215490A-4972-46B8-807F-A580093B8DC8}" destId="{88CD8368-DDE5-4F77-97A4-75D1864E1CEF}" srcOrd="0" destOrd="0" presId="urn:microsoft.com/office/officeart/2005/8/layout/radial1"/>
    <dgm:cxn modelId="{DAA0D597-66D7-405F-8DF2-3BF4F16A92D6}" type="presParOf" srcId="{F410579C-9308-4A57-9ADA-5C3265F6122C}" destId="{86BD2579-58D1-4358-8336-062915CBF6D9}" srcOrd="4" destOrd="0" presId="urn:microsoft.com/office/officeart/2005/8/layout/radial1"/>
    <dgm:cxn modelId="{9F2FADBC-9C9E-46BF-BAAD-4F423B8ED670}" type="presParOf" srcId="{F410579C-9308-4A57-9ADA-5C3265F6122C}" destId="{D7B2E331-CA20-4258-BFE4-1D6CC6972A0A}" srcOrd="5" destOrd="0" presId="urn:microsoft.com/office/officeart/2005/8/layout/radial1"/>
    <dgm:cxn modelId="{BD2A1F5E-9D1A-4F46-9C10-C445B8D5E057}" type="presParOf" srcId="{D7B2E331-CA20-4258-BFE4-1D6CC6972A0A}" destId="{420A76E6-5A86-4E9A-B123-2092DDE5DAE4}" srcOrd="0" destOrd="0" presId="urn:microsoft.com/office/officeart/2005/8/layout/radial1"/>
    <dgm:cxn modelId="{6A3B57D2-354B-4E8A-825C-33FDF4BEFAD9}" type="presParOf" srcId="{F410579C-9308-4A57-9ADA-5C3265F6122C}" destId="{CEBD0C59-FF77-44C4-BB98-65B2E6213092}" srcOrd="6" destOrd="0" presId="urn:microsoft.com/office/officeart/2005/8/layout/radial1"/>
    <dgm:cxn modelId="{E126574A-ED69-482F-B13B-8E89F3053B75}" type="presParOf" srcId="{F410579C-9308-4A57-9ADA-5C3265F6122C}" destId="{011CAC56-E68E-4C21-8075-B2E77E8D0C5F}" srcOrd="7" destOrd="0" presId="urn:microsoft.com/office/officeart/2005/8/layout/radial1"/>
    <dgm:cxn modelId="{DE681942-A5A4-40A4-BB2F-00C438890B08}" type="presParOf" srcId="{011CAC56-E68E-4C21-8075-B2E77E8D0C5F}" destId="{F64B54EB-30DA-4211-B413-8A76FCED622D}" srcOrd="0" destOrd="0" presId="urn:microsoft.com/office/officeart/2005/8/layout/radial1"/>
    <dgm:cxn modelId="{EF00BA49-C7E1-4282-AE42-85FD90696409}" type="presParOf" srcId="{F410579C-9308-4A57-9ADA-5C3265F6122C}" destId="{59B5A840-DF37-4DF4-B528-9698C0998C9C}" srcOrd="8" destOrd="0" presId="urn:microsoft.com/office/officeart/2005/8/layout/radial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CBBD3D6-8E3E-4532-899D-98E2C8E1C746}" type="doc">
      <dgm:prSet loTypeId="urn:microsoft.com/office/officeart/2005/8/layout/radial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4442413-B96C-4ADC-9FEA-3EE9710C9317}">
      <dgm:prSet phldrT="[Texte]" phldr="1"/>
      <dgm:spPr/>
      <dgm:t>
        <a:bodyPr/>
        <a:lstStyle/>
        <a:p>
          <a:endParaRPr lang="fr-FR"/>
        </a:p>
      </dgm:t>
    </dgm:pt>
    <dgm:pt modelId="{1E9B929B-345C-4FFE-A16F-96EB88B80FE6}" type="parTrans" cxnId="{35FEA83F-3926-4AEF-B06F-5564750C328E}">
      <dgm:prSet/>
      <dgm:spPr/>
      <dgm:t>
        <a:bodyPr/>
        <a:lstStyle/>
        <a:p>
          <a:endParaRPr lang="fr-FR"/>
        </a:p>
      </dgm:t>
    </dgm:pt>
    <dgm:pt modelId="{AD190B42-79E1-406E-99D9-DC98929EA851}" type="sibTrans" cxnId="{35FEA83F-3926-4AEF-B06F-5564750C328E}">
      <dgm:prSet/>
      <dgm:spPr/>
      <dgm:t>
        <a:bodyPr/>
        <a:lstStyle/>
        <a:p>
          <a:endParaRPr lang="fr-FR"/>
        </a:p>
      </dgm:t>
    </dgm:pt>
    <dgm:pt modelId="{91F33567-BC85-4F9C-913F-EE3E6DECFFA1}">
      <dgm:prSet phldrT="[Texte]" phldr="1"/>
      <dgm:spPr/>
      <dgm:t>
        <a:bodyPr/>
        <a:lstStyle/>
        <a:p>
          <a:endParaRPr lang="fr-FR"/>
        </a:p>
      </dgm:t>
    </dgm:pt>
    <dgm:pt modelId="{4305FC9E-6DA7-48A2-B806-D298727D03DC}" type="parTrans" cxnId="{5B6F2DC8-1746-475E-BB9B-2B258316AED9}">
      <dgm:prSet/>
      <dgm:spPr/>
      <dgm:t>
        <a:bodyPr/>
        <a:lstStyle/>
        <a:p>
          <a:endParaRPr lang="fr-FR"/>
        </a:p>
      </dgm:t>
    </dgm:pt>
    <dgm:pt modelId="{CCA05E95-ED20-4506-8AA3-F9C2AF7DA9E4}" type="sibTrans" cxnId="{5B6F2DC8-1746-475E-BB9B-2B258316AED9}">
      <dgm:prSet/>
      <dgm:spPr/>
      <dgm:t>
        <a:bodyPr/>
        <a:lstStyle/>
        <a:p>
          <a:endParaRPr lang="fr-FR"/>
        </a:p>
      </dgm:t>
    </dgm:pt>
    <dgm:pt modelId="{1970F4FA-B49F-42C8-B9C1-F1A1F449E404}">
      <dgm:prSet phldrT="[Texte]" phldr="1"/>
      <dgm:spPr/>
      <dgm:t>
        <a:bodyPr/>
        <a:lstStyle/>
        <a:p>
          <a:endParaRPr lang="fr-FR"/>
        </a:p>
      </dgm:t>
    </dgm:pt>
    <dgm:pt modelId="{DDC90306-1222-477F-BDF6-404CA1403FFC}" type="sibTrans" cxnId="{7742733F-5502-48A4-B4D2-29BC41D5C954}">
      <dgm:prSet/>
      <dgm:spPr/>
      <dgm:t>
        <a:bodyPr/>
        <a:lstStyle/>
        <a:p>
          <a:endParaRPr lang="fr-FR"/>
        </a:p>
      </dgm:t>
    </dgm:pt>
    <dgm:pt modelId="{CC083FA4-5DEB-40B4-8466-3D067E9C79B6}" type="parTrans" cxnId="{7742733F-5502-48A4-B4D2-29BC41D5C954}">
      <dgm:prSet/>
      <dgm:spPr/>
      <dgm:t>
        <a:bodyPr/>
        <a:lstStyle/>
        <a:p>
          <a:endParaRPr lang="fr-FR"/>
        </a:p>
      </dgm:t>
    </dgm:pt>
    <dgm:pt modelId="{7901A6DB-DF69-4BA1-917F-4CD2F3481546}">
      <dgm:prSet phldrT="[Texte]" phldr="1"/>
      <dgm:spPr/>
      <dgm:t>
        <a:bodyPr/>
        <a:lstStyle/>
        <a:p>
          <a:endParaRPr lang="fr-FR"/>
        </a:p>
      </dgm:t>
    </dgm:pt>
    <dgm:pt modelId="{86663938-7825-4DDA-829C-E74878D2BDA6}" type="sibTrans" cxnId="{9B409395-E7D8-4C5F-B5A1-BC9998CCC3E3}">
      <dgm:prSet/>
      <dgm:spPr/>
      <dgm:t>
        <a:bodyPr/>
        <a:lstStyle/>
        <a:p>
          <a:endParaRPr lang="fr-FR"/>
        </a:p>
      </dgm:t>
    </dgm:pt>
    <dgm:pt modelId="{8671D9BC-28F3-498A-89D8-21B698BE6260}" type="parTrans" cxnId="{9B409395-E7D8-4C5F-B5A1-BC9998CCC3E3}">
      <dgm:prSet/>
      <dgm:spPr/>
      <dgm:t>
        <a:bodyPr/>
        <a:lstStyle/>
        <a:p>
          <a:endParaRPr lang="fr-FR"/>
        </a:p>
      </dgm:t>
    </dgm:pt>
    <dgm:pt modelId="{868E4C39-D8A5-45E3-9458-36015D6D2FCD}">
      <dgm:prSet phldrT="[Texte]" custT="1"/>
      <dgm:spPr/>
      <dgm:t>
        <a:bodyPr/>
        <a:lstStyle/>
        <a:p>
          <a:r>
            <a:rPr lang="fr-FR" sz="1800" b="1">
              <a:solidFill>
                <a:sysClr val="windowText" lastClr="000000"/>
              </a:solidFill>
            </a:rPr>
            <a:t>Poème</a:t>
          </a:r>
        </a:p>
      </dgm:t>
    </dgm:pt>
    <dgm:pt modelId="{20746737-E179-42F2-995A-E6CB3EFDA9EE}" type="sibTrans" cxnId="{5879357C-6C96-43E0-BE8C-3E12DC232B9C}">
      <dgm:prSet/>
      <dgm:spPr/>
      <dgm:t>
        <a:bodyPr/>
        <a:lstStyle/>
        <a:p>
          <a:endParaRPr lang="fr-FR"/>
        </a:p>
      </dgm:t>
    </dgm:pt>
    <dgm:pt modelId="{50BB894B-16E2-4CED-9FF5-81D3D2F47584}" type="parTrans" cxnId="{5879357C-6C96-43E0-BE8C-3E12DC232B9C}">
      <dgm:prSet/>
      <dgm:spPr/>
      <dgm:t>
        <a:bodyPr/>
        <a:lstStyle/>
        <a:p>
          <a:endParaRPr lang="fr-FR"/>
        </a:p>
      </dgm:t>
    </dgm:pt>
    <dgm:pt modelId="{F410579C-9308-4A57-9ADA-5C3265F6122C}" type="pres">
      <dgm:prSet presAssocID="{9CBBD3D6-8E3E-4532-899D-98E2C8E1C746}" presName="cycle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913B0C95-8128-40BE-AE78-7B7CF761A80B}" type="pres">
      <dgm:prSet presAssocID="{868E4C39-D8A5-45E3-9458-36015D6D2FCD}" presName="centerShape" presStyleLbl="node0" presStyleIdx="0" presStyleCnt="1" custScaleX="304667" custScaleY="120263"/>
      <dgm:spPr/>
      <dgm:t>
        <a:bodyPr/>
        <a:lstStyle/>
        <a:p>
          <a:endParaRPr lang="fr-FR"/>
        </a:p>
      </dgm:t>
    </dgm:pt>
    <dgm:pt modelId="{A1E560B1-F335-4FF9-A56B-60380B2EA31A}" type="pres">
      <dgm:prSet presAssocID="{8671D9BC-28F3-498A-89D8-21B698BE6260}" presName="Name9" presStyleLbl="parChTrans1D2" presStyleIdx="0" presStyleCnt="4"/>
      <dgm:spPr/>
      <dgm:t>
        <a:bodyPr/>
        <a:lstStyle/>
        <a:p>
          <a:endParaRPr lang="fr-FR"/>
        </a:p>
      </dgm:t>
    </dgm:pt>
    <dgm:pt modelId="{E04CC979-6351-4947-930C-F6DA585B35B2}" type="pres">
      <dgm:prSet presAssocID="{8671D9BC-28F3-498A-89D8-21B698BE6260}" presName="connTx" presStyleLbl="parChTrans1D2" presStyleIdx="0" presStyleCnt="4"/>
      <dgm:spPr/>
      <dgm:t>
        <a:bodyPr/>
        <a:lstStyle/>
        <a:p>
          <a:endParaRPr lang="fr-FR"/>
        </a:p>
      </dgm:t>
    </dgm:pt>
    <dgm:pt modelId="{A1360626-6C1A-45AC-8BE2-E28B7126E27A}" type="pres">
      <dgm:prSet presAssocID="{7901A6DB-DF69-4BA1-917F-4CD2F3481546}" presName="node" presStyleLbl="node1" presStyleIdx="0" presStyleCnt="4" custScaleX="17187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215490A-4972-46B8-807F-A580093B8DC8}" type="pres">
      <dgm:prSet presAssocID="{CC083FA4-5DEB-40B4-8466-3D067E9C79B6}" presName="Name9" presStyleLbl="parChTrans1D2" presStyleIdx="1" presStyleCnt="4"/>
      <dgm:spPr/>
      <dgm:t>
        <a:bodyPr/>
        <a:lstStyle/>
        <a:p>
          <a:endParaRPr lang="fr-FR"/>
        </a:p>
      </dgm:t>
    </dgm:pt>
    <dgm:pt modelId="{88CD8368-DDE5-4F77-97A4-75D1864E1CEF}" type="pres">
      <dgm:prSet presAssocID="{CC083FA4-5DEB-40B4-8466-3D067E9C79B6}" presName="connTx" presStyleLbl="parChTrans1D2" presStyleIdx="1" presStyleCnt="4"/>
      <dgm:spPr/>
      <dgm:t>
        <a:bodyPr/>
        <a:lstStyle/>
        <a:p>
          <a:endParaRPr lang="fr-FR"/>
        </a:p>
      </dgm:t>
    </dgm:pt>
    <dgm:pt modelId="{86BD2579-58D1-4358-8336-062915CBF6D9}" type="pres">
      <dgm:prSet presAssocID="{1970F4FA-B49F-42C8-B9C1-F1A1F449E404}" presName="node" presStyleLbl="node1" presStyleIdx="1" presStyleCnt="4" custScaleX="171843" custScaleY="132979" custRadScaleRad="189031" custRadScaleInc="431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7B2E331-CA20-4258-BFE4-1D6CC6972A0A}" type="pres">
      <dgm:prSet presAssocID="{1E9B929B-345C-4FFE-A16F-96EB88B80FE6}" presName="Name9" presStyleLbl="parChTrans1D2" presStyleIdx="2" presStyleCnt="4"/>
      <dgm:spPr/>
      <dgm:t>
        <a:bodyPr/>
        <a:lstStyle/>
        <a:p>
          <a:endParaRPr lang="fr-FR"/>
        </a:p>
      </dgm:t>
    </dgm:pt>
    <dgm:pt modelId="{420A76E6-5A86-4E9A-B123-2092DDE5DAE4}" type="pres">
      <dgm:prSet presAssocID="{1E9B929B-345C-4FFE-A16F-96EB88B80FE6}" presName="connTx" presStyleLbl="parChTrans1D2" presStyleIdx="2" presStyleCnt="4"/>
      <dgm:spPr/>
      <dgm:t>
        <a:bodyPr/>
        <a:lstStyle/>
        <a:p>
          <a:endParaRPr lang="fr-FR"/>
        </a:p>
      </dgm:t>
    </dgm:pt>
    <dgm:pt modelId="{CEBD0C59-FF77-44C4-BB98-65B2E6213092}" type="pres">
      <dgm:prSet presAssocID="{44442413-B96C-4ADC-9FEA-3EE9710C9317}" presName="node" presStyleLbl="node1" presStyleIdx="2" presStyleCnt="4" custScaleX="190579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11CAC56-E68E-4C21-8075-B2E77E8D0C5F}" type="pres">
      <dgm:prSet presAssocID="{4305FC9E-6DA7-48A2-B806-D298727D03DC}" presName="Name9" presStyleLbl="parChTrans1D2" presStyleIdx="3" presStyleCnt="4"/>
      <dgm:spPr/>
      <dgm:t>
        <a:bodyPr/>
        <a:lstStyle/>
        <a:p>
          <a:endParaRPr lang="fr-FR"/>
        </a:p>
      </dgm:t>
    </dgm:pt>
    <dgm:pt modelId="{F64B54EB-30DA-4211-B413-8A76FCED622D}" type="pres">
      <dgm:prSet presAssocID="{4305FC9E-6DA7-48A2-B806-D298727D03DC}" presName="connTx" presStyleLbl="parChTrans1D2" presStyleIdx="3" presStyleCnt="4"/>
      <dgm:spPr/>
      <dgm:t>
        <a:bodyPr/>
        <a:lstStyle/>
        <a:p>
          <a:endParaRPr lang="fr-FR"/>
        </a:p>
      </dgm:t>
    </dgm:pt>
    <dgm:pt modelId="{59B5A840-DF37-4DF4-B528-9698C0998C9C}" type="pres">
      <dgm:prSet presAssocID="{91F33567-BC85-4F9C-913F-EE3E6DECFFA1}" presName="node" presStyleLbl="node1" presStyleIdx="3" presStyleCnt="4" custScaleX="180871" custScaleY="117521" custRadScaleRad="184322" custRadScaleInc="707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7742733F-5502-48A4-B4D2-29BC41D5C954}" srcId="{868E4C39-D8A5-45E3-9458-36015D6D2FCD}" destId="{1970F4FA-B49F-42C8-B9C1-F1A1F449E404}" srcOrd="1" destOrd="0" parTransId="{CC083FA4-5DEB-40B4-8466-3D067E9C79B6}" sibTransId="{DDC90306-1222-477F-BDF6-404CA1403FFC}"/>
    <dgm:cxn modelId="{CCCCC618-9F88-4E6D-A993-59D06BFF8BE3}" type="presOf" srcId="{44442413-B96C-4ADC-9FEA-3EE9710C9317}" destId="{CEBD0C59-FF77-44C4-BB98-65B2E6213092}" srcOrd="0" destOrd="0" presId="urn:microsoft.com/office/officeart/2005/8/layout/radial1"/>
    <dgm:cxn modelId="{668B03B9-D073-4339-AF18-D75AD14DFCEE}" type="presOf" srcId="{CC083FA4-5DEB-40B4-8466-3D067E9C79B6}" destId="{4215490A-4972-46B8-807F-A580093B8DC8}" srcOrd="0" destOrd="0" presId="urn:microsoft.com/office/officeart/2005/8/layout/radial1"/>
    <dgm:cxn modelId="{9B409395-E7D8-4C5F-B5A1-BC9998CCC3E3}" srcId="{868E4C39-D8A5-45E3-9458-36015D6D2FCD}" destId="{7901A6DB-DF69-4BA1-917F-4CD2F3481546}" srcOrd="0" destOrd="0" parTransId="{8671D9BC-28F3-498A-89D8-21B698BE6260}" sibTransId="{86663938-7825-4DDA-829C-E74878D2BDA6}"/>
    <dgm:cxn modelId="{5B6F2DC8-1746-475E-BB9B-2B258316AED9}" srcId="{868E4C39-D8A5-45E3-9458-36015D6D2FCD}" destId="{91F33567-BC85-4F9C-913F-EE3E6DECFFA1}" srcOrd="3" destOrd="0" parTransId="{4305FC9E-6DA7-48A2-B806-D298727D03DC}" sibTransId="{CCA05E95-ED20-4506-8AA3-F9C2AF7DA9E4}"/>
    <dgm:cxn modelId="{86944B92-A403-4B3F-B652-26555265823F}" type="presOf" srcId="{7901A6DB-DF69-4BA1-917F-4CD2F3481546}" destId="{A1360626-6C1A-45AC-8BE2-E28B7126E27A}" srcOrd="0" destOrd="0" presId="urn:microsoft.com/office/officeart/2005/8/layout/radial1"/>
    <dgm:cxn modelId="{06D48E57-4E24-4382-BDA3-CC9405548CD3}" type="presOf" srcId="{868E4C39-D8A5-45E3-9458-36015D6D2FCD}" destId="{913B0C95-8128-40BE-AE78-7B7CF761A80B}" srcOrd="0" destOrd="0" presId="urn:microsoft.com/office/officeart/2005/8/layout/radial1"/>
    <dgm:cxn modelId="{57B113CD-7034-4418-8721-9179322F123F}" type="presOf" srcId="{91F33567-BC85-4F9C-913F-EE3E6DECFFA1}" destId="{59B5A840-DF37-4DF4-B528-9698C0998C9C}" srcOrd="0" destOrd="0" presId="urn:microsoft.com/office/officeart/2005/8/layout/radial1"/>
    <dgm:cxn modelId="{5879357C-6C96-43E0-BE8C-3E12DC232B9C}" srcId="{9CBBD3D6-8E3E-4532-899D-98E2C8E1C746}" destId="{868E4C39-D8A5-45E3-9458-36015D6D2FCD}" srcOrd="0" destOrd="0" parTransId="{50BB894B-16E2-4CED-9FF5-81D3D2F47584}" sibTransId="{20746737-E179-42F2-995A-E6CB3EFDA9EE}"/>
    <dgm:cxn modelId="{24303D3A-91E1-4FB1-99BA-3D81EB4F2C15}" type="presOf" srcId="{4305FC9E-6DA7-48A2-B806-D298727D03DC}" destId="{011CAC56-E68E-4C21-8075-B2E77E8D0C5F}" srcOrd="0" destOrd="0" presId="urn:microsoft.com/office/officeart/2005/8/layout/radial1"/>
    <dgm:cxn modelId="{F9BC918D-2417-4F30-9B38-AD29C4559684}" type="presOf" srcId="{1970F4FA-B49F-42C8-B9C1-F1A1F449E404}" destId="{86BD2579-58D1-4358-8336-062915CBF6D9}" srcOrd="0" destOrd="0" presId="urn:microsoft.com/office/officeart/2005/8/layout/radial1"/>
    <dgm:cxn modelId="{35FEA83F-3926-4AEF-B06F-5564750C328E}" srcId="{868E4C39-D8A5-45E3-9458-36015D6D2FCD}" destId="{44442413-B96C-4ADC-9FEA-3EE9710C9317}" srcOrd="2" destOrd="0" parTransId="{1E9B929B-345C-4FFE-A16F-96EB88B80FE6}" sibTransId="{AD190B42-79E1-406E-99D9-DC98929EA851}"/>
    <dgm:cxn modelId="{8343DACE-FB98-41C0-B180-DF8238B2E27A}" type="presOf" srcId="{9CBBD3D6-8E3E-4532-899D-98E2C8E1C746}" destId="{F410579C-9308-4A57-9ADA-5C3265F6122C}" srcOrd="0" destOrd="0" presId="urn:microsoft.com/office/officeart/2005/8/layout/radial1"/>
    <dgm:cxn modelId="{78B97D0A-2141-4F62-B672-3D1CCA0C85B6}" type="presOf" srcId="{8671D9BC-28F3-498A-89D8-21B698BE6260}" destId="{A1E560B1-F335-4FF9-A56B-60380B2EA31A}" srcOrd="0" destOrd="0" presId="urn:microsoft.com/office/officeart/2005/8/layout/radial1"/>
    <dgm:cxn modelId="{498D031B-EF68-493B-B149-C9B9499542C2}" type="presOf" srcId="{4305FC9E-6DA7-48A2-B806-D298727D03DC}" destId="{F64B54EB-30DA-4211-B413-8A76FCED622D}" srcOrd="1" destOrd="0" presId="urn:microsoft.com/office/officeart/2005/8/layout/radial1"/>
    <dgm:cxn modelId="{15896C7F-713D-4316-8975-985C5934C01F}" type="presOf" srcId="{1E9B929B-345C-4FFE-A16F-96EB88B80FE6}" destId="{420A76E6-5A86-4E9A-B123-2092DDE5DAE4}" srcOrd="1" destOrd="0" presId="urn:microsoft.com/office/officeart/2005/8/layout/radial1"/>
    <dgm:cxn modelId="{F9B1D084-216D-4246-BDE1-0CE84F55C6F5}" type="presOf" srcId="{CC083FA4-5DEB-40B4-8466-3D067E9C79B6}" destId="{88CD8368-DDE5-4F77-97A4-75D1864E1CEF}" srcOrd="1" destOrd="0" presId="urn:microsoft.com/office/officeart/2005/8/layout/radial1"/>
    <dgm:cxn modelId="{1DC689D5-A011-4B45-ABFA-70D5E3238FD2}" type="presOf" srcId="{1E9B929B-345C-4FFE-A16F-96EB88B80FE6}" destId="{D7B2E331-CA20-4258-BFE4-1D6CC6972A0A}" srcOrd="0" destOrd="0" presId="urn:microsoft.com/office/officeart/2005/8/layout/radial1"/>
    <dgm:cxn modelId="{566A48D8-298A-4F60-B052-398D04F00B77}" type="presOf" srcId="{8671D9BC-28F3-498A-89D8-21B698BE6260}" destId="{E04CC979-6351-4947-930C-F6DA585B35B2}" srcOrd="1" destOrd="0" presId="urn:microsoft.com/office/officeart/2005/8/layout/radial1"/>
    <dgm:cxn modelId="{CB903165-A5C1-4A5E-9895-8BD580FF1749}" type="presParOf" srcId="{F410579C-9308-4A57-9ADA-5C3265F6122C}" destId="{913B0C95-8128-40BE-AE78-7B7CF761A80B}" srcOrd="0" destOrd="0" presId="urn:microsoft.com/office/officeart/2005/8/layout/radial1"/>
    <dgm:cxn modelId="{4780D976-731D-485B-9664-23FD42D280EC}" type="presParOf" srcId="{F410579C-9308-4A57-9ADA-5C3265F6122C}" destId="{A1E560B1-F335-4FF9-A56B-60380B2EA31A}" srcOrd="1" destOrd="0" presId="urn:microsoft.com/office/officeart/2005/8/layout/radial1"/>
    <dgm:cxn modelId="{B7105EEC-3E1E-4F05-A0D0-AA699812B29F}" type="presParOf" srcId="{A1E560B1-F335-4FF9-A56B-60380B2EA31A}" destId="{E04CC979-6351-4947-930C-F6DA585B35B2}" srcOrd="0" destOrd="0" presId="urn:microsoft.com/office/officeart/2005/8/layout/radial1"/>
    <dgm:cxn modelId="{DEE7C602-226D-478F-8F2E-0BA2D826D3A0}" type="presParOf" srcId="{F410579C-9308-4A57-9ADA-5C3265F6122C}" destId="{A1360626-6C1A-45AC-8BE2-E28B7126E27A}" srcOrd="2" destOrd="0" presId="urn:microsoft.com/office/officeart/2005/8/layout/radial1"/>
    <dgm:cxn modelId="{D26480BB-9CF5-4F8E-800C-4438A9753244}" type="presParOf" srcId="{F410579C-9308-4A57-9ADA-5C3265F6122C}" destId="{4215490A-4972-46B8-807F-A580093B8DC8}" srcOrd="3" destOrd="0" presId="urn:microsoft.com/office/officeart/2005/8/layout/radial1"/>
    <dgm:cxn modelId="{3817EE3A-106C-46A2-B395-88332EE24564}" type="presParOf" srcId="{4215490A-4972-46B8-807F-A580093B8DC8}" destId="{88CD8368-DDE5-4F77-97A4-75D1864E1CEF}" srcOrd="0" destOrd="0" presId="urn:microsoft.com/office/officeart/2005/8/layout/radial1"/>
    <dgm:cxn modelId="{6ADE2A2E-057B-4D41-B178-C0E879C1206C}" type="presParOf" srcId="{F410579C-9308-4A57-9ADA-5C3265F6122C}" destId="{86BD2579-58D1-4358-8336-062915CBF6D9}" srcOrd="4" destOrd="0" presId="urn:microsoft.com/office/officeart/2005/8/layout/radial1"/>
    <dgm:cxn modelId="{CF457455-58A4-4CE3-B8AF-01636E75B0AD}" type="presParOf" srcId="{F410579C-9308-4A57-9ADA-5C3265F6122C}" destId="{D7B2E331-CA20-4258-BFE4-1D6CC6972A0A}" srcOrd="5" destOrd="0" presId="urn:microsoft.com/office/officeart/2005/8/layout/radial1"/>
    <dgm:cxn modelId="{EC8DEE67-D131-44A5-B492-07855D525775}" type="presParOf" srcId="{D7B2E331-CA20-4258-BFE4-1D6CC6972A0A}" destId="{420A76E6-5A86-4E9A-B123-2092DDE5DAE4}" srcOrd="0" destOrd="0" presId="urn:microsoft.com/office/officeart/2005/8/layout/radial1"/>
    <dgm:cxn modelId="{F48E3ACA-7EFD-4A05-B1B4-BBAE35CA1D30}" type="presParOf" srcId="{F410579C-9308-4A57-9ADA-5C3265F6122C}" destId="{CEBD0C59-FF77-44C4-BB98-65B2E6213092}" srcOrd="6" destOrd="0" presId="urn:microsoft.com/office/officeart/2005/8/layout/radial1"/>
    <dgm:cxn modelId="{29AD14C2-DBC8-4D84-B675-0EE638D55612}" type="presParOf" srcId="{F410579C-9308-4A57-9ADA-5C3265F6122C}" destId="{011CAC56-E68E-4C21-8075-B2E77E8D0C5F}" srcOrd="7" destOrd="0" presId="urn:microsoft.com/office/officeart/2005/8/layout/radial1"/>
    <dgm:cxn modelId="{89F592A6-1512-4BC0-8645-C77F8A125FBB}" type="presParOf" srcId="{011CAC56-E68E-4C21-8075-B2E77E8D0C5F}" destId="{F64B54EB-30DA-4211-B413-8A76FCED622D}" srcOrd="0" destOrd="0" presId="urn:microsoft.com/office/officeart/2005/8/layout/radial1"/>
    <dgm:cxn modelId="{AF6B97FB-F1EB-4679-B250-60DEF94B17CA}" type="presParOf" srcId="{F410579C-9308-4A57-9ADA-5C3265F6122C}" destId="{59B5A840-DF37-4DF4-B528-9698C0998C9C}" srcOrd="8" destOrd="0" presId="urn:microsoft.com/office/officeart/2005/8/layout/radial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MEDIA CITY</cp:lastModifiedBy>
  <cp:revision>2</cp:revision>
  <dcterms:created xsi:type="dcterms:W3CDTF">2017-11-20T19:43:00Z</dcterms:created>
  <dcterms:modified xsi:type="dcterms:W3CDTF">2017-11-20T19:43:00Z</dcterms:modified>
</cp:coreProperties>
</file>