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2085" w14:textId="77777777" w:rsidR="0024772A" w:rsidRPr="00C07474"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Ce n’était pas l’air vivifiant de nos montagnes qui me retenait à l’Enclos de la Trinité. Si ça n’avait tenu qu’à moi, j’aurais fiché le camp depuis longtemps. Mais les yeux en amande d’Elena et son joli grain de beauté sur le menton me clouaient sur place, comme un lièvre ébloui par la lumière subite d’un projecteur au beau milieu du sentier.</w:t>
      </w:r>
    </w:p>
    <w:p w14:paraId="68D178DD"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 xml:space="preserve">Elena, c’était la grâce qui rendrait tolérable n’importe quelle misère sur terre. Fille unique de Dolorès, une veuve effacée qui passait ses jours à raser les murs et ses nuits à prier la Vierge en terre cuite qui ornait sa chambre, Elena avait presque le même âge que moi ; je la dépassais à peine d’un an. Elle n’avait pas de père et pas de frère. J’étais orphelin et je n’avais pas de </w:t>
      </w:r>
      <w:proofErr w:type="spellStart"/>
      <w:r w:rsidRPr="00C07474">
        <w:rPr>
          <w:rFonts w:ascii="Comic Sans MS" w:hAnsi="Comic Sans MS" w:cs="Arial"/>
          <w:color w:val="000000"/>
          <w:spacing w:val="-8"/>
          <w:sz w:val="27"/>
          <w:szCs w:val="27"/>
          <w:lang w:val="fr-FR"/>
        </w:rPr>
        <w:t>soeur</w:t>
      </w:r>
      <w:proofErr w:type="spellEnd"/>
      <w:r w:rsidRPr="00C07474">
        <w:rPr>
          <w:rFonts w:ascii="Comic Sans MS" w:hAnsi="Comic Sans MS" w:cs="Arial"/>
          <w:color w:val="000000"/>
          <w:spacing w:val="-8"/>
          <w:sz w:val="27"/>
          <w:szCs w:val="27"/>
          <w:lang w:val="fr-FR"/>
        </w:rPr>
        <w:t>. Quelque part, on était faits pour se rejoindre et se compléter un peu. On allait à l’école ensemble, agrippés à l’arrière de la charrette d’un voisin. Je rêvais de devenir journaliste ; elle me rêvait, moi. À l’époque, elle ne payait pas de mine. Elle était aussi sèche qu’une sauterelle et elle flottait dans sa robe usée telle une âme menue dans un suaire. Puis elle a commencé à s’épanouir comme une fleur sauvage, et plus elle ajoutait de la chair sur ses os, plus elle avivait les fantasmes des louveteaux qui lui tournaient autour. À douze ans, elle était devenue si belle qu’elle m’intimidait. Lorsqu’on était ensemble, je ne trouvais rien à lui dire. Elle aussi était gênée. Elle se contentait de se triturer les doigts, et on restait ainsi, bêtes et silencieux, des heures durant. C’était pour apprendre à dire les mots qui seyaient à sa beauté que je m’étais mis à dévorer les bouquins. J’en avais chapardé un tas au marché aux puces de San Cristo. Je les lisais sans trop comprendre de quoi il retournait, mais avec la conviction grandissante qu’à la longue je finirais par trouver ces fameuses formules dont raffolent les filles qu’on aime."</w:t>
      </w:r>
      <w:r>
        <w:rPr>
          <w:rFonts w:ascii="Comic Sans MS" w:hAnsi="Comic Sans MS" w:cs="Arial"/>
          <w:color w:val="000000"/>
          <w:spacing w:val="-8"/>
          <w:sz w:val="27"/>
          <w:szCs w:val="27"/>
          <w:lang w:val="fr-FR"/>
        </w:rPr>
        <w:t>*</w:t>
      </w:r>
    </w:p>
    <w:p w14:paraId="47169B83"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4958D9A4"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Pr>
          <w:rFonts w:ascii="Comic Sans MS" w:hAnsi="Comic Sans MS" w:cs="Arial"/>
          <w:color w:val="000000"/>
          <w:spacing w:val="-8"/>
          <w:sz w:val="27"/>
          <w:szCs w:val="27"/>
          <w:lang w:val="fr-FR"/>
        </w:rPr>
        <w:t>Pour l’amour d’Héléna    Yasmina Khadra</w:t>
      </w:r>
    </w:p>
    <w:p w14:paraId="70A23561"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05FB57CE" w14:textId="77777777" w:rsidR="000A793D" w:rsidRDefault="000A793D"/>
    <w:sectPr w:rsidR="000A79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2A"/>
    <w:rsid w:val="000A793D"/>
    <w:rsid w:val="002477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07AA"/>
  <w15:chartTrackingRefBased/>
  <w15:docId w15:val="{8DD3E175-8171-4ED4-8994-311EDE1D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4772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2022-11-28T20:32:00Z</dcterms:created>
  <dcterms:modified xsi:type="dcterms:W3CDTF">2022-11-28T20:32:00Z</dcterms:modified>
</cp:coreProperties>
</file>