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0DB" w:rsidRPr="005A24D8" w:rsidRDefault="003F30DB" w:rsidP="005A24D8">
      <w:pPr>
        <w:jc w:val="center"/>
        <w:rPr>
          <w:rFonts w:ascii="Matura MT Script Capitals" w:hAnsi="Matura MT Script Capitals" w:cstheme="majorBidi"/>
          <w:sz w:val="32"/>
          <w:szCs w:val="32"/>
          <w:u w:val="single"/>
        </w:rPr>
      </w:pPr>
      <w:r w:rsidRPr="005A24D8">
        <w:rPr>
          <w:rFonts w:ascii="Matura MT Script Capitals" w:hAnsi="Matura MT Script Capitals" w:cstheme="majorBidi"/>
          <w:sz w:val="32"/>
          <w:szCs w:val="32"/>
          <w:u w:val="single"/>
        </w:rPr>
        <w:t>La répartition de module n°4 :</w:t>
      </w:r>
    </w:p>
    <w:p w:rsidR="003F30DB" w:rsidRDefault="005A24D8" w:rsidP="005A24D8">
      <w:pPr>
        <w:jc w:val="center"/>
        <w:rPr>
          <w:rFonts w:ascii="Monotype Corsiva" w:hAnsi="Monotype Corsiva" w:cstheme="majorBidi"/>
          <w:b/>
          <w:bCs/>
          <w:sz w:val="36"/>
          <w:szCs w:val="36"/>
        </w:rPr>
      </w:pPr>
      <w:r>
        <w:rPr>
          <w:rFonts w:ascii="Monotype Corsiva" w:hAnsi="Monotype Corsiva" w:cstheme="majorBidi"/>
          <w:b/>
          <w:bCs/>
          <w:sz w:val="36"/>
          <w:szCs w:val="36"/>
        </w:rPr>
        <w:t>« </w:t>
      </w:r>
      <w:r w:rsidR="003F30DB" w:rsidRPr="005A24D8">
        <w:rPr>
          <w:rFonts w:ascii="Monotype Corsiva" w:hAnsi="Monotype Corsiva" w:cstheme="majorBidi"/>
          <w:b/>
          <w:bCs/>
          <w:sz w:val="36"/>
          <w:szCs w:val="36"/>
        </w:rPr>
        <w:t>Portraits comiques</w:t>
      </w:r>
      <w:r>
        <w:rPr>
          <w:rFonts w:ascii="Monotype Corsiva" w:hAnsi="Monotype Corsiva" w:cstheme="majorBidi"/>
          <w:b/>
          <w:bCs/>
          <w:sz w:val="36"/>
          <w:szCs w:val="36"/>
        </w:rPr>
        <w:t> »</w:t>
      </w:r>
    </w:p>
    <w:p w:rsidR="005A24D8" w:rsidRPr="001D0CDE" w:rsidRDefault="001D0CDE" w:rsidP="001D0CD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D0CDE">
        <w:rPr>
          <w:rFonts w:asciiTheme="majorBidi" w:hAnsiTheme="majorBidi" w:cstheme="majorBidi"/>
          <w:b/>
          <w:bCs/>
          <w:i/>
          <w:iCs/>
          <w:sz w:val="24"/>
          <w:szCs w:val="24"/>
        </w:rPr>
        <w:t>3</w:t>
      </w:r>
      <w:r w:rsidRPr="001D0CDE">
        <w:rPr>
          <w:rFonts w:asciiTheme="majorBidi" w:hAnsiTheme="majorBidi" w:cstheme="majorBidi"/>
          <w:b/>
          <w:bCs/>
          <w:i/>
          <w:iCs/>
          <w:sz w:val="24"/>
          <w:szCs w:val="24"/>
          <w:vertAlign w:val="superscript"/>
        </w:rPr>
        <w:t>ème</w:t>
      </w:r>
      <w:r w:rsidRPr="001D0CD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Lettre</w:t>
      </w:r>
      <w:r>
        <w:rPr>
          <w:rFonts w:asciiTheme="majorBidi" w:hAnsiTheme="majorBidi" w:cstheme="majorBidi"/>
          <w:b/>
          <w:bCs/>
          <w:sz w:val="24"/>
          <w:szCs w:val="24"/>
        </w:rPr>
        <w:t>s</w:t>
      </w:r>
    </w:p>
    <w:tbl>
      <w:tblPr>
        <w:tblStyle w:val="Grilledutableau"/>
        <w:tblW w:w="0" w:type="auto"/>
        <w:tblLook w:val="04A0"/>
      </w:tblPr>
      <w:tblGrid>
        <w:gridCol w:w="1384"/>
        <w:gridCol w:w="1985"/>
        <w:gridCol w:w="2551"/>
        <w:gridCol w:w="3292"/>
      </w:tblGrid>
      <w:tr w:rsidR="003F30DB" w:rsidRPr="003F30DB" w:rsidTr="005A24D8">
        <w:tc>
          <w:tcPr>
            <w:tcW w:w="1384" w:type="dxa"/>
          </w:tcPr>
          <w:p w:rsidR="003F30DB" w:rsidRPr="005A24D8" w:rsidRDefault="003F30DB" w:rsidP="005A24D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24D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Séances</w:t>
            </w:r>
          </w:p>
        </w:tc>
        <w:tc>
          <w:tcPr>
            <w:tcW w:w="1985" w:type="dxa"/>
          </w:tcPr>
          <w:p w:rsidR="003F30DB" w:rsidRPr="005A24D8" w:rsidRDefault="003F30DB" w:rsidP="005A24D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24D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Activité</w:t>
            </w:r>
          </w:p>
        </w:tc>
        <w:tc>
          <w:tcPr>
            <w:tcW w:w="2551" w:type="dxa"/>
          </w:tcPr>
          <w:p w:rsidR="003F30DB" w:rsidRPr="005A24D8" w:rsidRDefault="003F30DB" w:rsidP="005A24D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24D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Contenus</w:t>
            </w:r>
          </w:p>
        </w:tc>
        <w:tc>
          <w:tcPr>
            <w:tcW w:w="3292" w:type="dxa"/>
          </w:tcPr>
          <w:p w:rsidR="003F30DB" w:rsidRDefault="003F30DB" w:rsidP="005A24D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 w:rsidRPr="005A24D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Objectifs</w:t>
            </w:r>
          </w:p>
          <w:p w:rsidR="005A24D8" w:rsidRPr="005A24D8" w:rsidRDefault="005A24D8" w:rsidP="005A24D8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Oral </w:t>
            </w:r>
          </w:p>
        </w:tc>
        <w:tc>
          <w:tcPr>
            <w:tcW w:w="2551" w:type="dxa"/>
          </w:tcPr>
          <w:p w:rsid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Découvrir le thème et les différents types de comique </w:t>
            </w:r>
          </w:p>
          <w:p w:rsidR="004C75ED" w:rsidRP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Images pages </w:t>
            </w:r>
            <w:r w:rsidR="005A24D8">
              <w:rPr>
                <w:rFonts w:asciiTheme="majorBidi" w:hAnsiTheme="majorBidi" w:cstheme="majorBidi"/>
                <w:sz w:val="24"/>
                <w:szCs w:val="24"/>
              </w:rPr>
              <w:t>: 173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 187/ 219.</w:t>
            </w:r>
          </w:p>
        </w:tc>
        <w:tc>
          <w:tcPr>
            <w:tcW w:w="3292" w:type="dxa"/>
          </w:tcPr>
          <w:p w:rsidR="003F30DB" w:rsidRDefault="004C75ED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Connaitre les différents types de comique.</w:t>
            </w:r>
          </w:p>
          <w:p w:rsidR="004C75ED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Participer à un débat autour des fonctions du comique.</w:t>
            </w:r>
          </w:p>
          <w:p w:rsidR="005A24D8" w:rsidRPr="004C75ED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Lecture expliquée</w:t>
            </w:r>
          </w:p>
        </w:tc>
        <w:tc>
          <w:tcPr>
            <w:tcW w:w="2551" w:type="dxa"/>
          </w:tcPr>
          <w:p w:rsid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« Le monologue de Figaro »</w:t>
            </w:r>
          </w:p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Beaumarchais </w:t>
            </w:r>
          </w:p>
        </w:tc>
        <w:tc>
          <w:tcPr>
            <w:tcW w:w="3292" w:type="dxa"/>
          </w:tcPr>
          <w:p w:rsidR="003F30DB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Etudier la forme et les éléments du monologue.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Déterminer la visée comique et critique de la scène.</w:t>
            </w:r>
          </w:p>
          <w:p w:rsidR="005A24D8" w:rsidRPr="00392A89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Grammaire </w:t>
            </w:r>
          </w:p>
        </w:tc>
        <w:tc>
          <w:tcPr>
            <w:tcW w:w="2551" w:type="dxa"/>
          </w:tcPr>
          <w:p w:rsidR="004C75ED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 discours rapporté</w:t>
            </w:r>
          </w:p>
          <w:p w:rsidR="003F30DB" w:rsidRP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Exercices 1 p195/ 2 p 196.</w:t>
            </w:r>
            <w:r w:rsidR="003F30D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3292" w:type="dxa"/>
          </w:tcPr>
          <w:p w:rsidR="003F30DB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Réviser les différents critères des deux formes du discours rapporté.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Transposer d’un discours à l’autre.</w:t>
            </w:r>
          </w:p>
          <w:p w:rsidR="005A24D8" w:rsidRPr="00392A89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Etude de texte </w:t>
            </w:r>
          </w:p>
        </w:tc>
        <w:tc>
          <w:tcPr>
            <w:tcW w:w="2551" w:type="dxa"/>
          </w:tcPr>
          <w:p w:rsid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Texte de </w:t>
            </w:r>
            <w:r w:rsidR="004C75ED">
              <w:rPr>
                <w:rFonts w:asciiTheme="majorBidi" w:hAnsiTheme="majorBidi" w:cstheme="majorBidi"/>
                <w:sz w:val="24"/>
                <w:szCs w:val="24"/>
              </w:rPr>
              <w:t>Daniel Rocher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autour du clonage. </w:t>
            </w:r>
          </w:p>
          <w:p w:rsidR="004C75ED" w:rsidRP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Exercice n°7 p 186.</w:t>
            </w:r>
          </w:p>
        </w:tc>
        <w:tc>
          <w:tcPr>
            <w:tcW w:w="3292" w:type="dxa"/>
          </w:tcPr>
          <w:p w:rsidR="003F30DB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Etudier une opinion.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Dégager et expliquer les procédés d’écriture qui l’avancent.</w:t>
            </w:r>
          </w:p>
          <w:p w:rsidR="005A24D8" w:rsidRPr="00392A89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Lecture expliquée</w:t>
            </w:r>
          </w:p>
        </w:tc>
        <w:tc>
          <w:tcPr>
            <w:tcW w:w="2551" w:type="dxa"/>
          </w:tcPr>
          <w:p w:rsid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« Gnathon »</w:t>
            </w:r>
          </w:p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La Bruyère </w:t>
            </w:r>
          </w:p>
        </w:tc>
        <w:tc>
          <w:tcPr>
            <w:tcW w:w="3292" w:type="dxa"/>
          </w:tcPr>
          <w:p w:rsidR="003F30DB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Etudier le comique de caractère à travers un grossier personnage.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Déterminer la visée critique.</w:t>
            </w:r>
          </w:p>
          <w:p w:rsidR="005A24D8" w:rsidRPr="00392A89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Vocabulaire </w:t>
            </w:r>
          </w:p>
        </w:tc>
        <w:tc>
          <w:tcPr>
            <w:tcW w:w="2551" w:type="dxa"/>
          </w:tcPr>
          <w:p w:rsid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Les procédés du comique </w:t>
            </w:r>
          </w:p>
          <w:p w:rsidR="004C75ED" w:rsidRP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Exercice n°1 p 182</w:t>
            </w:r>
          </w:p>
        </w:tc>
        <w:tc>
          <w:tcPr>
            <w:tcW w:w="3292" w:type="dxa"/>
          </w:tcPr>
          <w:p w:rsidR="003F30DB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Dégager et étudier les différents procédés du comique dans l’extrait.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Mettre en œuvre l’ironie pour dénoncer un fait.</w:t>
            </w:r>
          </w:p>
          <w:p w:rsidR="005A24D8" w:rsidRPr="00392A89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P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Expression écrite</w:t>
            </w:r>
          </w:p>
        </w:tc>
        <w:tc>
          <w:tcPr>
            <w:tcW w:w="2551" w:type="dxa"/>
          </w:tcPr>
          <w:p w:rsidR="003F30DB" w:rsidRDefault="003F30DB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Exprimer </w:t>
            </w:r>
            <w:r w:rsidR="005A24D8">
              <w:rPr>
                <w:rFonts w:asciiTheme="majorBidi" w:hAnsiTheme="majorBidi" w:cstheme="majorBidi"/>
                <w:sz w:val="24"/>
                <w:szCs w:val="24"/>
              </w:rPr>
              <w:t>et rapporter une opinion</w:t>
            </w:r>
            <w:r w:rsidR="00392A8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392A89" w:rsidRDefault="005A24D8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Exercices 1/2/3 p 205</w:t>
            </w:r>
          </w:p>
          <w:p w:rsidR="005A24D8" w:rsidRPr="003F30DB" w:rsidRDefault="005A24D8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 p 206.</w:t>
            </w:r>
          </w:p>
        </w:tc>
        <w:tc>
          <w:tcPr>
            <w:tcW w:w="3292" w:type="dxa"/>
          </w:tcPr>
          <w:p w:rsidR="003F30DB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Identifier et repérer les expressions de l’opinion.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Etudier une opinion personnelle et une opinion rapportée.</w:t>
            </w:r>
          </w:p>
          <w:p w:rsidR="00392A89" w:rsidRDefault="00392A89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Exprimer une opinion.</w:t>
            </w:r>
          </w:p>
          <w:p w:rsidR="005A24D8" w:rsidRPr="00392A89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Lecture de l’image </w:t>
            </w:r>
          </w:p>
        </w:tc>
        <w:tc>
          <w:tcPr>
            <w:tcW w:w="2551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Lire une caricature</w:t>
            </w:r>
          </w:p>
          <w:p w:rsidR="004C75ED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La caricature de Baudelaire </w:t>
            </w:r>
          </w:p>
        </w:tc>
        <w:tc>
          <w:tcPr>
            <w:tcW w:w="3292" w:type="dxa"/>
          </w:tcPr>
          <w:p w:rsidR="003F30DB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Repérer et étudier les éléments qui caractérisent la caricature.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Comparer la caricature de Baudelaire à sa photographie.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Déduire la visée de la caricature.</w:t>
            </w:r>
          </w:p>
          <w:p w:rsidR="005A24D8" w:rsidRPr="005A24D8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Expression écrite </w:t>
            </w:r>
          </w:p>
        </w:tc>
        <w:tc>
          <w:tcPr>
            <w:tcW w:w="2551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Sujet </w:t>
            </w:r>
          </w:p>
          <w:p w:rsidR="004C75ED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Analyse, plan et recherche d’idées</w:t>
            </w:r>
          </w:p>
          <w:p w:rsidR="004C75ED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Sujet n° 3 page 226 </w:t>
            </w:r>
          </w:p>
        </w:tc>
        <w:tc>
          <w:tcPr>
            <w:tcW w:w="3292" w:type="dxa"/>
          </w:tcPr>
          <w:p w:rsidR="003F30DB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Analyser le sujet.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Reformuler la consigne.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Elaborer le plan.</w:t>
            </w:r>
          </w:p>
          <w:p w:rsidR="005A24D8" w:rsidRPr="005A24D8" w:rsidRDefault="005A24D8" w:rsidP="005A24D8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Langue : </w:t>
            </w:r>
          </w:p>
          <w:p w:rsidR="004C75ED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51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Exercices de consolidation autour du discours rapporté</w:t>
            </w:r>
          </w:p>
        </w:tc>
        <w:tc>
          <w:tcPr>
            <w:tcW w:w="3292" w:type="dxa"/>
          </w:tcPr>
          <w:p w:rsidR="003F30DB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Effectuer le passage du discours direct au discours indirect et vice versa.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Insérer des répliques rapportées dans des productions.</w:t>
            </w:r>
          </w:p>
          <w:p w:rsidR="001D0CDE" w:rsidRPr="005A24D8" w:rsidRDefault="001D0CDE" w:rsidP="001D0CDE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Expression écrite </w:t>
            </w:r>
          </w:p>
        </w:tc>
        <w:tc>
          <w:tcPr>
            <w:tcW w:w="2551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Séance de production </w:t>
            </w:r>
          </w:p>
        </w:tc>
        <w:tc>
          <w:tcPr>
            <w:tcW w:w="3292" w:type="dxa"/>
          </w:tcPr>
          <w:p w:rsidR="003F30DB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Exprimer une opinion personnelle au sein d’un texte argumentatif.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Etayer par des exemples précis.</w:t>
            </w:r>
          </w:p>
          <w:p w:rsidR="001D0CDE" w:rsidRPr="005A24D8" w:rsidRDefault="001D0CDE" w:rsidP="001D0CDE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F30DB" w:rsidRPr="003F30DB" w:rsidTr="005A24D8">
        <w:tc>
          <w:tcPr>
            <w:tcW w:w="1384" w:type="dxa"/>
          </w:tcPr>
          <w:p w:rsidR="003F30DB" w:rsidRPr="003F30DB" w:rsidRDefault="003F30DB" w:rsidP="005A24D8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5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Oral :</w:t>
            </w:r>
          </w:p>
        </w:tc>
        <w:tc>
          <w:tcPr>
            <w:tcW w:w="2551" w:type="dxa"/>
          </w:tcPr>
          <w:p w:rsidR="003F30DB" w:rsidRDefault="004C75ED" w:rsidP="005A24D8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Exposer des scènes et des portraits comiques </w:t>
            </w:r>
            <w:r w:rsidR="005A24D8">
              <w:rPr>
                <w:rFonts w:asciiTheme="majorBidi" w:hAnsiTheme="majorBidi" w:cstheme="majorBidi"/>
                <w:sz w:val="24"/>
                <w:szCs w:val="24"/>
              </w:rPr>
              <w:t>(réalisés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par les élèves)</w:t>
            </w:r>
          </w:p>
        </w:tc>
        <w:tc>
          <w:tcPr>
            <w:tcW w:w="3292" w:type="dxa"/>
          </w:tcPr>
          <w:p w:rsidR="003F30DB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Effectuer un travail de recherche autour des portraits comiques.</w:t>
            </w:r>
          </w:p>
          <w:p w:rsidR="005A24D8" w:rsidRDefault="005A24D8" w:rsidP="005A24D8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Exposer et présenter en une langue correcte.</w:t>
            </w:r>
          </w:p>
          <w:p w:rsidR="001D0CDE" w:rsidRPr="005A24D8" w:rsidRDefault="001D0CDE" w:rsidP="001D0CDE">
            <w:pPr>
              <w:pStyle w:val="Paragraphedeliste"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5A1DB7" w:rsidRPr="003F30DB" w:rsidRDefault="003F30DB" w:rsidP="005A24D8">
      <w:pPr>
        <w:rPr>
          <w:rFonts w:asciiTheme="majorBidi" w:hAnsiTheme="majorBidi" w:cstheme="majorBidi"/>
          <w:sz w:val="24"/>
          <w:szCs w:val="24"/>
        </w:rPr>
      </w:pPr>
      <w:r w:rsidRPr="003F30DB">
        <w:rPr>
          <w:rFonts w:asciiTheme="majorBidi" w:hAnsiTheme="majorBidi" w:cstheme="majorBidi"/>
          <w:sz w:val="24"/>
          <w:szCs w:val="24"/>
        </w:rPr>
        <w:t xml:space="preserve"> </w:t>
      </w:r>
    </w:p>
    <w:sectPr w:rsidR="005A1DB7" w:rsidRPr="003F30DB" w:rsidSect="005A1D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F41" w:rsidRDefault="00710F41" w:rsidP="001D0CDE">
      <w:pPr>
        <w:spacing w:after="0" w:line="240" w:lineRule="auto"/>
      </w:pPr>
      <w:r>
        <w:separator/>
      </w:r>
    </w:p>
  </w:endnote>
  <w:endnote w:type="continuationSeparator" w:id="1">
    <w:p w:rsidR="00710F41" w:rsidRDefault="00710F41" w:rsidP="001D0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CDE" w:rsidRDefault="001D0CDE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CDE" w:rsidRDefault="001D0CDE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CDE" w:rsidRDefault="001D0CD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F41" w:rsidRDefault="00710F41" w:rsidP="001D0CDE">
      <w:pPr>
        <w:spacing w:after="0" w:line="240" w:lineRule="auto"/>
      </w:pPr>
      <w:r>
        <w:separator/>
      </w:r>
    </w:p>
  </w:footnote>
  <w:footnote w:type="continuationSeparator" w:id="1">
    <w:p w:rsidR="00710F41" w:rsidRDefault="00710F41" w:rsidP="001D0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CDE" w:rsidRDefault="001D0CDE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76797"/>
      <w:docPartObj>
        <w:docPartGallery w:val="Watermarks"/>
        <w:docPartUnique/>
      </w:docPartObj>
    </w:sdtPr>
    <w:sdtContent>
      <w:p w:rsidR="001D0CDE" w:rsidRDefault="00040370">
        <w:pPr>
          <w:pStyle w:val="En-tte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952752" o:spid="_x0000_s2049" type="#_x0000_t136" style="position:absolute;margin-left:0;margin-top:0;width:447.65pt;height:191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Monotype Corsiva&quot;;font-size:1pt" string=" Selmi Sonia 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CDE" w:rsidRDefault="001D0CD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721C5"/>
    <w:multiLevelType w:val="hybridMultilevel"/>
    <w:tmpl w:val="830A8FA0"/>
    <w:lvl w:ilvl="0" w:tplc="877402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397D58"/>
    <w:multiLevelType w:val="hybridMultilevel"/>
    <w:tmpl w:val="AE14CE0A"/>
    <w:lvl w:ilvl="0" w:tplc="C268A8D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savePreviewPicture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F30DB"/>
    <w:rsid w:val="00040370"/>
    <w:rsid w:val="001D0CDE"/>
    <w:rsid w:val="00392A89"/>
    <w:rsid w:val="003F30DB"/>
    <w:rsid w:val="004C75ED"/>
    <w:rsid w:val="005A1DB7"/>
    <w:rsid w:val="005A24D8"/>
    <w:rsid w:val="006936E3"/>
    <w:rsid w:val="00710F41"/>
    <w:rsid w:val="00C42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DB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F30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30D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1D0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D0CDE"/>
  </w:style>
  <w:style w:type="paragraph" w:styleId="Pieddepage">
    <w:name w:val="footer"/>
    <w:basedOn w:val="Normal"/>
    <w:link w:val="PieddepageCar"/>
    <w:uiPriority w:val="99"/>
    <w:semiHidden/>
    <w:unhideWhenUsed/>
    <w:rsid w:val="001D0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D0C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MEDIA CITY</cp:lastModifiedBy>
  <cp:revision>2</cp:revision>
  <dcterms:created xsi:type="dcterms:W3CDTF">2017-03-26T18:39:00Z</dcterms:created>
  <dcterms:modified xsi:type="dcterms:W3CDTF">2017-03-26T18:39:00Z</dcterms:modified>
</cp:coreProperties>
</file>