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diagrams/quickStyle1.xml" ContentType="application/vnd.openxmlformats-officedocument.drawingml.diagramStyle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752" w:rsidRDefault="00E84752" w:rsidP="00D36404">
      <w:pPr>
        <w:spacing w:after="150" w:line="240" w:lineRule="auto"/>
        <w:jc w:val="center"/>
        <w:textAlignment w:val="baseline"/>
        <w:outlineLvl w:val="1"/>
        <w:rPr>
          <w:rFonts w:asciiTheme="majorBidi" w:eastAsia="Times New Roman" w:hAnsiTheme="majorBidi" w:cstheme="majorBidi"/>
          <w:b/>
          <w:bCs/>
          <w:color w:val="000000"/>
          <w:spacing w:val="15"/>
          <w:sz w:val="28"/>
          <w:szCs w:val="28"/>
          <w:lang w:eastAsia="fr-FR"/>
        </w:rPr>
      </w:pPr>
      <w:r w:rsidRPr="00E84752">
        <w:rPr>
          <w:rFonts w:asciiTheme="majorBidi" w:eastAsia="Times New Roman" w:hAnsiTheme="majorBidi" w:cstheme="majorBidi"/>
          <w:b/>
          <w:bCs/>
          <w:color w:val="000000"/>
          <w:spacing w:val="15"/>
          <w:sz w:val="28"/>
          <w:szCs w:val="28"/>
          <w:lang w:eastAsia="fr-FR"/>
        </w:rPr>
        <w:t>Vocabulaire</w:t>
      </w:r>
    </w:p>
    <w:p w:rsidR="00E84752" w:rsidRPr="00E84752" w:rsidRDefault="00E84752" w:rsidP="00E84752">
      <w:pPr>
        <w:shd w:val="clear" w:color="auto" w:fill="808080" w:themeFill="background1" w:themeFillShade="80"/>
        <w:spacing w:after="150" w:line="240" w:lineRule="auto"/>
        <w:jc w:val="center"/>
        <w:textAlignment w:val="baseline"/>
        <w:outlineLvl w:val="1"/>
        <w:rPr>
          <w:rFonts w:asciiTheme="majorBidi" w:eastAsia="Times New Roman" w:hAnsiTheme="majorBidi" w:cstheme="majorBidi"/>
          <w:b/>
          <w:bCs/>
          <w:color w:val="000000"/>
          <w:spacing w:val="15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b/>
          <w:bCs/>
          <w:color w:val="000000"/>
          <w:spacing w:val="15"/>
          <w:sz w:val="24"/>
          <w:szCs w:val="24"/>
          <w:lang w:eastAsia="fr-FR"/>
        </w:rPr>
        <w:t>Objectifs</w:t>
      </w:r>
    </w:p>
    <w:p w:rsidR="00E84752" w:rsidRDefault="00E84752" w:rsidP="00E84752">
      <w:pPr>
        <w:pStyle w:val="Paragraphedeliste"/>
        <w:numPr>
          <w:ilvl w:val="0"/>
          <w:numId w:val="1"/>
        </w:numPr>
        <w:tabs>
          <w:tab w:val="left" w:pos="869"/>
        </w:tabs>
        <w:spacing w:after="150" w:line="240" w:lineRule="auto"/>
        <w:textAlignment w:val="baseline"/>
        <w:outlineLvl w:val="1"/>
        <w:rPr>
          <w:rFonts w:asciiTheme="majorBidi" w:eastAsia="Times New Roman" w:hAnsiTheme="majorBidi" w:cstheme="majorBidi"/>
          <w:color w:val="000000"/>
          <w:spacing w:val="15"/>
          <w:lang w:eastAsia="fr-FR"/>
        </w:rPr>
      </w:pPr>
      <w:r>
        <w:rPr>
          <w:rFonts w:asciiTheme="majorBidi" w:eastAsia="Times New Roman" w:hAnsiTheme="majorBidi" w:cstheme="majorBidi"/>
          <w:color w:val="000000"/>
          <w:spacing w:val="15"/>
          <w:lang w:eastAsia="fr-FR"/>
        </w:rPr>
        <w:t>Reconnaitre un vocabulaire relatif au thème du partage</w:t>
      </w:r>
    </w:p>
    <w:p w:rsidR="00E84752" w:rsidRDefault="00E84752" w:rsidP="00E84752">
      <w:pPr>
        <w:pStyle w:val="Paragraphedeliste"/>
        <w:numPr>
          <w:ilvl w:val="0"/>
          <w:numId w:val="1"/>
        </w:numPr>
        <w:tabs>
          <w:tab w:val="left" w:pos="869"/>
        </w:tabs>
        <w:spacing w:after="150" w:line="240" w:lineRule="auto"/>
        <w:textAlignment w:val="baseline"/>
        <w:outlineLvl w:val="1"/>
        <w:rPr>
          <w:rFonts w:asciiTheme="majorBidi" w:eastAsia="Times New Roman" w:hAnsiTheme="majorBidi" w:cstheme="majorBidi"/>
          <w:color w:val="000000"/>
          <w:spacing w:val="15"/>
          <w:lang w:eastAsia="fr-FR"/>
        </w:rPr>
      </w:pPr>
      <w:r>
        <w:rPr>
          <w:rFonts w:asciiTheme="majorBidi" w:eastAsia="Times New Roman" w:hAnsiTheme="majorBidi" w:cstheme="majorBidi"/>
          <w:color w:val="000000"/>
          <w:spacing w:val="15"/>
          <w:lang w:eastAsia="fr-FR"/>
        </w:rPr>
        <w:t>Repérer et utiliser les différents réseaux de signification entre les mots.</w:t>
      </w:r>
    </w:p>
    <w:p w:rsidR="00E84752" w:rsidRDefault="00E84752" w:rsidP="00E84752">
      <w:pPr>
        <w:pStyle w:val="Paragraphedeliste"/>
        <w:numPr>
          <w:ilvl w:val="0"/>
          <w:numId w:val="1"/>
        </w:numPr>
        <w:tabs>
          <w:tab w:val="left" w:pos="869"/>
        </w:tabs>
        <w:spacing w:after="150" w:line="240" w:lineRule="auto"/>
        <w:textAlignment w:val="baseline"/>
        <w:outlineLvl w:val="1"/>
        <w:rPr>
          <w:rFonts w:asciiTheme="majorBidi" w:eastAsia="Times New Roman" w:hAnsiTheme="majorBidi" w:cstheme="majorBidi"/>
          <w:color w:val="000000"/>
          <w:spacing w:val="15"/>
          <w:lang w:eastAsia="fr-FR"/>
        </w:rPr>
      </w:pPr>
      <w:r>
        <w:rPr>
          <w:rFonts w:asciiTheme="majorBidi" w:eastAsia="Times New Roman" w:hAnsiTheme="majorBidi" w:cstheme="majorBidi"/>
          <w:color w:val="000000"/>
          <w:spacing w:val="15"/>
          <w:lang w:eastAsia="fr-FR"/>
        </w:rPr>
        <w:t>Percevoir et utiliser les nuances d’emploi des mots</w:t>
      </w:r>
    </w:p>
    <w:p w:rsidR="00E84752" w:rsidRPr="00E84752" w:rsidRDefault="00E84752" w:rsidP="00E84752">
      <w:pPr>
        <w:pStyle w:val="Paragraphedeliste"/>
        <w:tabs>
          <w:tab w:val="left" w:pos="869"/>
        </w:tabs>
        <w:spacing w:after="150" w:line="240" w:lineRule="auto"/>
        <w:ind w:left="1230"/>
        <w:jc w:val="center"/>
        <w:textAlignment w:val="baseline"/>
        <w:outlineLvl w:val="1"/>
        <w:rPr>
          <w:rFonts w:asciiTheme="majorBidi" w:eastAsia="Times New Roman" w:hAnsiTheme="majorBidi" w:cstheme="majorBidi"/>
          <w:b/>
          <w:bCs/>
          <w:color w:val="000000"/>
          <w:spacing w:val="15"/>
          <w:lang w:eastAsia="fr-FR"/>
        </w:rPr>
      </w:pPr>
    </w:p>
    <w:p w:rsidR="00E84752" w:rsidRPr="00E84752" w:rsidRDefault="006720E6" w:rsidP="006720E6">
      <w:pPr>
        <w:shd w:val="clear" w:color="auto" w:fill="808080" w:themeFill="background1" w:themeFillShade="80"/>
        <w:tabs>
          <w:tab w:val="left" w:pos="869"/>
        </w:tabs>
        <w:spacing w:after="150" w:line="240" w:lineRule="auto"/>
        <w:jc w:val="center"/>
        <w:textAlignment w:val="baseline"/>
        <w:outlineLvl w:val="1"/>
        <w:rPr>
          <w:rFonts w:asciiTheme="majorBidi" w:eastAsia="Times New Roman" w:hAnsiTheme="majorBidi" w:cstheme="majorBidi"/>
          <w:b/>
          <w:bCs/>
          <w:color w:val="000000"/>
          <w:spacing w:val="15"/>
          <w:lang w:eastAsia="fr-FR"/>
        </w:rPr>
      </w:pPr>
      <w:r>
        <w:rPr>
          <w:rFonts w:asciiTheme="majorBidi" w:eastAsia="Times New Roman" w:hAnsiTheme="majorBidi" w:cstheme="majorBidi"/>
          <w:b/>
          <w:bCs/>
          <w:color w:val="000000"/>
          <w:spacing w:val="15"/>
          <w:lang w:eastAsia="fr-FR"/>
        </w:rPr>
        <w:t>Identification</w:t>
      </w:r>
      <w:r w:rsidR="00E84752" w:rsidRPr="00E84752">
        <w:rPr>
          <w:rFonts w:asciiTheme="majorBidi" w:eastAsia="Times New Roman" w:hAnsiTheme="majorBidi" w:cstheme="majorBidi"/>
          <w:b/>
          <w:bCs/>
          <w:color w:val="000000"/>
          <w:spacing w:val="15"/>
          <w:lang w:eastAsia="fr-FR"/>
        </w:rPr>
        <w:t xml:space="preserve"> : </w:t>
      </w:r>
      <w:r>
        <w:rPr>
          <w:rFonts w:asciiTheme="majorBidi" w:eastAsia="Times New Roman" w:hAnsiTheme="majorBidi" w:cstheme="majorBidi"/>
          <w:b/>
          <w:bCs/>
          <w:color w:val="000000"/>
          <w:spacing w:val="15"/>
          <w:lang w:eastAsia="fr-FR"/>
        </w:rPr>
        <w:t xml:space="preserve">la chanson de Jacques Brel </w:t>
      </w:r>
    </w:p>
    <w:p w:rsidR="00E84752" w:rsidRPr="00E84752" w:rsidRDefault="00E84752" w:rsidP="00D36404">
      <w:pPr>
        <w:spacing w:after="150" w:line="240" w:lineRule="auto"/>
        <w:jc w:val="center"/>
        <w:textAlignment w:val="baseline"/>
        <w:outlineLvl w:val="1"/>
        <w:rPr>
          <w:rFonts w:asciiTheme="majorBidi" w:eastAsia="Times New Roman" w:hAnsiTheme="majorBidi" w:cstheme="majorBidi"/>
          <w:b/>
          <w:bCs/>
          <w:color w:val="000000"/>
          <w:spacing w:val="15"/>
          <w:sz w:val="30"/>
          <w:szCs w:val="30"/>
          <w:lang w:eastAsia="fr-FR"/>
        </w:rPr>
      </w:pPr>
    </w:p>
    <w:p w:rsidR="00D36404" w:rsidRPr="00E84752" w:rsidRDefault="00D36404" w:rsidP="00E84752">
      <w:pPr>
        <w:spacing w:after="150" w:line="240" w:lineRule="auto"/>
        <w:jc w:val="center"/>
        <w:textAlignment w:val="baseline"/>
        <w:outlineLvl w:val="1"/>
        <w:rPr>
          <w:rFonts w:ascii="oswaldbook" w:eastAsia="Times New Roman" w:hAnsi="oswaldbook" w:cs="Times New Roman"/>
          <w:b/>
          <w:bCs/>
          <w:color w:val="000000"/>
          <w:spacing w:val="15"/>
          <w:sz w:val="28"/>
          <w:szCs w:val="28"/>
          <w:lang w:eastAsia="fr-FR"/>
        </w:rPr>
      </w:pPr>
      <w:r w:rsidRPr="00E84752">
        <w:rPr>
          <w:rFonts w:ascii="oswaldbook" w:eastAsia="Times New Roman" w:hAnsi="oswaldbook" w:cs="Times New Roman"/>
          <w:b/>
          <w:bCs/>
          <w:color w:val="000000"/>
          <w:spacing w:val="15"/>
          <w:sz w:val="28"/>
          <w:szCs w:val="28"/>
          <w:lang w:eastAsia="fr-FR"/>
        </w:rPr>
        <w:t xml:space="preserve">Quand On N'a Que L'amour </w:t>
      </w:r>
    </w:p>
    <w:p w:rsidR="00D36404" w:rsidRDefault="00D36404" w:rsidP="00D36404">
      <w:pPr>
        <w:spacing w:after="0" w:line="360" w:lineRule="auto"/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sectPr w:rsidR="00D36404" w:rsidSect="00E84752">
          <w:footerReference w:type="default" r:id="rId7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D36404" w:rsidRDefault="00D36404" w:rsidP="00D36404">
      <w:pPr>
        <w:spacing w:after="0" w:line="360" w:lineRule="auto"/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</w:pP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lastRenderedPageBreak/>
        <w:t>Quand on a que l'amour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A s'offrir en</w:t>
      </w:r>
      <w:r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 xml:space="preserve"> ………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A jour du grand voyage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Qu'est notre grand amour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Quand on a que l'amour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Mon amour toi et moi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Pour qu'éclatent de …….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Chaque heure et chaque jour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Quand on a que l'amour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 xml:space="preserve">Pour vivre nos </w:t>
      </w:r>
      <w:r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……….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Sans nulle autre richesse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Que d'y croire toujours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Quand on a que l'amour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Pour meubler de ………..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Et couvrir de soleil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La laideur des faubourgs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Quand on a que l'amour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Pour unique ………..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 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 xml:space="preserve">Pour unique </w:t>
      </w:r>
      <w:r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………..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 xml:space="preserve">Et unique </w:t>
      </w:r>
      <w:r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………..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 </w:t>
      </w:r>
    </w:p>
    <w:p w:rsidR="00D36404" w:rsidRDefault="00D36404" w:rsidP="00D36404">
      <w:pPr>
        <w:spacing w:after="0" w:line="360" w:lineRule="auto"/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sectPr w:rsidR="00D36404" w:rsidSect="00E84752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Quand on a que l'amour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Pour habiller matin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lastRenderedPageBreak/>
        <w:t>………..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  et malandrins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De manteaux de velours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Quand on a que l'amour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A ………..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  en prière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Pour les maux de la terre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En simple troubadour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Quand on a que l'amour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A offrir à ceux là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Dont l'unique combat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Est de chercher le jour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Quand on a que l'amour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 xml:space="preserve">Pour tracer un </w:t>
      </w:r>
      <w:r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………..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 xml:space="preserve">Et forcer le </w:t>
      </w:r>
      <w:r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………..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A chaque carrefour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Quand on a que l'amour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Pour parler aux ………..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 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Et rien qu'une chanson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Pour convaincre un tambour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Alors sans avoir rien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Que la force d'aimer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Nous aurons dans nos mains 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lang w:eastAsia="fr-FR"/>
        </w:rPr>
        <w:br/>
      </w:r>
      <w:r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………..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 </w:t>
      </w:r>
      <w:r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………..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 </w:t>
      </w:r>
      <w:r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………..</w:t>
      </w:r>
      <w:r w:rsidRPr="00D36404">
        <w:rPr>
          <w:rFonts w:asciiTheme="majorBidi" w:eastAsia="Times New Roman" w:hAnsiTheme="majorBidi" w:cstheme="majorBidi"/>
          <w:color w:val="000000"/>
          <w:sz w:val="26"/>
          <w:szCs w:val="26"/>
          <w:shd w:val="clear" w:color="auto" w:fill="FFFFFF"/>
          <w:lang w:eastAsia="fr-FR"/>
        </w:rPr>
        <w:t> </w:t>
      </w:r>
    </w:p>
    <w:p w:rsidR="00E84752" w:rsidRPr="00E84752" w:rsidRDefault="00E84752" w:rsidP="00E84752">
      <w:pPr>
        <w:spacing w:after="0" w:line="360" w:lineRule="auto"/>
        <w:jc w:val="right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bdr w:val="none" w:sz="0" w:space="0" w:color="auto" w:frame="1"/>
          <w:lang w:eastAsia="fr-FR"/>
        </w:rPr>
      </w:pPr>
      <w:r w:rsidRPr="00E84752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bdr w:val="none" w:sz="0" w:space="0" w:color="auto" w:frame="1"/>
          <w:lang w:eastAsia="fr-FR"/>
        </w:rPr>
        <w:lastRenderedPageBreak/>
        <w:t>Jacques Brel 1957</w:t>
      </w:r>
    </w:p>
    <w:p w:rsidR="00515088" w:rsidRDefault="00D36404" w:rsidP="00E84752">
      <w:pPr>
        <w:spacing w:after="0" w:line="360" w:lineRule="auto"/>
        <w:rPr>
          <w:rFonts w:asciiTheme="majorBidi" w:eastAsia="Times New Roman" w:hAnsiTheme="majorBidi" w:cstheme="majorBidi"/>
          <w:sz w:val="26"/>
          <w:szCs w:val="26"/>
          <w:lang w:eastAsia="fr-FR"/>
        </w:rPr>
      </w:pPr>
      <w:r w:rsidRPr="00D36404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lang w:eastAsia="fr-FR"/>
        </w:rPr>
        <w:lastRenderedPageBreak/>
        <w:br/>
      </w:r>
    </w:p>
    <w:p w:rsidR="00E84752" w:rsidRPr="00FF21C0" w:rsidRDefault="00E84752" w:rsidP="00E84752">
      <w:pPr>
        <w:tabs>
          <w:tab w:val="left" w:pos="3994"/>
        </w:tabs>
        <w:rPr>
          <w:rFonts w:asciiTheme="majorBidi" w:eastAsia="Times New Roman" w:hAnsiTheme="majorBidi" w:cstheme="majorBidi"/>
          <w:b/>
          <w:bCs/>
          <w:sz w:val="26"/>
          <w:szCs w:val="26"/>
          <w:lang w:eastAsia="fr-FR"/>
        </w:rPr>
      </w:pPr>
      <w:r w:rsidRPr="00FF21C0">
        <w:rPr>
          <w:rFonts w:asciiTheme="majorBidi" w:eastAsia="Times New Roman" w:hAnsiTheme="majorBidi" w:cstheme="majorBidi"/>
          <w:b/>
          <w:bCs/>
          <w:sz w:val="26"/>
          <w:szCs w:val="26"/>
          <w:lang w:eastAsia="fr-FR"/>
        </w:rPr>
        <w:t>Question</w:t>
      </w:r>
      <w:r w:rsidR="006720E6">
        <w:rPr>
          <w:rFonts w:asciiTheme="majorBidi" w:eastAsia="Times New Roman" w:hAnsiTheme="majorBidi" w:cstheme="majorBidi"/>
          <w:b/>
          <w:bCs/>
          <w:sz w:val="26"/>
          <w:szCs w:val="26"/>
          <w:lang w:eastAsia="fr-FR"/>
        </w:rPr>
        <w:t>s</w:t>
      </w:r>
      <w:r w:rsidR="00FF21C0" w:rsidRPr="00FF21C0">
        <w:rPr>
          <w:rFonts w:asciiTheme="majorBidi" w:eastAsia="Times New Roman" w:hAnsiTheme="majorBidi" w:cstheme="majorBidi"/>
          <w:b/>
          <w:bCs/>
          <w:sz w:val="26"/>
          <w:szCs w:val="26"/>
          <w:lang w:eastAsia="fr-FR"/>
        </w:rPr>
        <w:t> :</w:t>
      </w:r>
    </w:p>
    <w:p w:rsidR="00FF21C0" w:rsidRDefault="00FF21C0" w:rsidP="00FF21C0">
      <w:pPr>
        <w:pStyle w:val="Paragraphedeliste"/>
        <w:numPr>
          <w:ilvl w:val="0"/>
          <w:numId w:val="2"/>
        </w:numPr>
        <w:tabs>
          <w:tab w:val="left" w:pos="3994"/>
        </w:tabs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Que signifie le mot amour dans cette chanson ?</w:t>
      </w:r>
    </w:p>
    <w:p w:rsidR="00FF21C0" w:rsidRPr="00FF21C0" w:rsidRDefault="00FF21C0" w:rsidP="00FF21C0">
      <w:pPr>
        <w:tabs>
          <w:tab w:val="left" w:pos="3994"/>
        </w:tabs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FF21C0">
        <w:rPr>
          <w:rFonts w:asciiTheme="majorBidi" w:eastAsia="Times New Roman" w:hAnsiTheme="majorBidi" w:cstheme="majorBidi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FF21C0" w:rsidRPr="00FF21C0" w:rsidRDefault="00FF21C0" w:rsidP="00FF21C0">
      <w:pPr>
        <w:pStyle w:val="Paragraphedeliste"/>
        <w:tabs>
          <w:tab w:val="left" w:pos="3994"/>
        </w:tabs>
        <w:rPr>
          <w:rFonts w:asciiTheme="majorBidi" w:eastAsia="Times New Roman" w:hAnsiTheme="majorBidi" w:cstheme="majorBidi"/>
          <w:sz w:val="24"/>
          <w:szCs w:val="24"/>
          <w:lang w:eastAsia="fr-FR"/>
        </w:rPr>
      </w:pPr>
    </w:p>
    <w:p w:rsidR="00FF21C0" w:rsidRDefault="00FF21C0" w:rsidP="00FF21C0">
      <w:pPr>
        <w:pStyle w:val="Paragraphedeliste"/>
        <w:numPr>
          <w:ilvl w:val="0"/>
          <w:numId w:val="2"/>
        </w:numPr>
        <w:tabs>
          <w:tab w:val="left" w:pos="3994"/>
        </w:tabs>
        <w:rPr>
          <w:rFonts w:asciiTheme="majorBidi" w:eastAsia="Times New Roman" w:hAnsiTheme="majorBidi" w:cstheme="majorBidi"/>
          <w:sz w:val="26"/>
          <w:szCs w:val="26"/>
          <w:lang w:eastAsia="fr-FR"/>
        </w:rPr>
      </w:pPr>
      <w:r>
        <w:rPr>
          <w:rFonts w:asciiTheme="majorBidi" w:eastAsia="Times New Roman" w:hAnsiTheme="majorBidi" w:cstheme="majorBidi"/>
          <w:sz w:val="26"/>
          <w:szCs w:val="26"/>
          <w:lang w:eastAsia="fr-FR"/>
        </w:rPr>
        <w:t xml:space="preserve">Relevez le champ lexical de l’amour. A quel autre champ lexical contraste-t-il ? </w:t>
      </w:r>
    </w:p>
    <w:p w:rsidR="00FF21C0" w:rsidRPr="00FF21C0" w:rsidRDefault="00FF21C0" w:rsidP="00FF21C0">
      <w:pPr>
        <w:tabs>
          <w:tab w:val="left" w:pos="3994"/>
        </w:tabs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FF21C0">
        <w:rPr>
          <w:rFonts w:asciiTheme="majorBidi" w:eastAsia="Times New Roman" w:hAnsiTheme="majorBidi" w:cstheme="majorBidi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E84752" w:rsidRDefault="00E84752" w:rsidP="00E84752">
      <w:pPr>
        <w:pStyle w:val="Paragraphedeliste"/>
        <w:numPr>
          <w:ilvl w:val="0"/>
          <w:numId w:val="2"/>
        </w:numPr>
        <w:tabs>
          <w:tab w:val="left" w:pos="3994"/>
        </w:tabs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E84752">
        <w:rPr>
          <w:rFonts w:asciiTheme="majorBidi" w:eastAsia="Times New Roman" w:hAnsiTheme="majorBidi" w:cstheme="majorBidi"/>
          <w:sz w:val="24"/>
          <w:szCs w:val="24"/>
          <w:lang w:eastAsia="fr-FR"/>
        </w:rPr>
        <w:t>Dans quel contexte cette chanson a été écrite ?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Pourquoi ?</w:t>
      </w:r>
    </w:p>
    <w:p w:rsidR="00FF21C0" w:rsidRDefault="00E84752" w:rsidP="00FF21C0">
      <w:pPr>
        <w:tabs>
          <w:tab w:val="left" w:pos="3994"/>
        </w:tabs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E84752">
        <w:rPr>
          <w:rFonts w:asciiTheme="majorBidi" w:eastAsia="Times New Roman" w:hAnsiTheme="majorBidi" w:cstheme="majorBidi"/>
          <w:sz w:val="24"/>
          <w:szCs w:val="24"/>
          <w:lang w:eastAsia="fr-FR"/>
        </w:rPr>
        <w:t>………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r w:rsidR="00FF21C0">
        <w:rPr>
          <w:rFonts w:asciiTheme="majorBidi" w:eastAsia="Times New Roman" w:hAnsiTheme="majorBidi" w:cstheme="majorBidi"/>
          <w:sz w:val="24"/>
          <w:szCs w:val="24"/>
          <w:lang w:eastAsia="fr-FR"/>
        </w:rPr>
        <w:t>..............................................................................................................................................................................</w:t>
      </w:r>
    </w:p>
    <w:p w:rsidR="00FF21C0" w:rsidRDefault="00FF21C0" w:rsidP="00FF21C0">
      <w:pPr>
        <w:pStyle w:val="Paragraphedeliste"/>
        <w:numPr>
          <w:ilvl w:val="0"/>
          <w:numId w:val="2"/>
        </w:numPr>
        <w:tabs>
          <w:tab w:val="left" w:pos="3994"/>
        </w:tabs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A votre avis </w:t>
      </w:r>
      <w:r w:rsidR="006720E6">
        <w:rPr>
          <w:rFonts w:asciiTheme="majorBidi" w:eastAsia="Times New Roman" w:hAnsiTheme="majorBidi" w:cstheme="majorBidi"/>
          <w:sz w:val="24"/>
          <w:szCs w:val="24"/>
          <w:lang w:eastAsia="fr-FR"/>
        </w:rPr>
        <w:t>peut-on combattre le moyen de la poésie, de la chanson, de l’art en général ? (oral)</w:t>
      </w:r>
    </w:p>
    <w:p w:rsidR="006720E6" w:rsidRDefault="006720E6" w:rsidP="006720E6">
      <w:pPr>
        <w:tabs>
          <w:tab w:val="left" w:pos="3994"/>
        </w:tabs>
        <w:jc w:val="center"/>
        <w:rPr>
          <w:rFonts w:asciiTheme="majorBidi" w:eastAsia="Times New Roman" w:hAnsiTheme="majorBidi" w:cstheme="majorBidi"/>
          <w:sz w:val="24"/>
          <w:szCs w:val="24"/>
          <w:lang w:eastAsia="fr-FR"/>
        </w:rPr>
      </w:pPr>
    </w:p>
    <w:p w:rsidR="006720E6" w:rsidRPr="00E84752" w:rsidRDefault="006720E6" w:rsidP="006720E6">
      <w:pPr>
        <w:pStyle w:val="Paragraphedeliste"/>
        <w:tabs>
          <w:tab w:val="left" w:pos="869"/>
        </w:tabs>
        <w:spacing w:after="150" w:line="240" w:lineRule="auto"/>
        <w:ind w:left="1230"/>
        <w:jc w:val="center"/>
        <w:textAlignment w:val="baseline"/>
        <w:outlineLvl w:val="1"/>
        <w:rPr>
          <w:rFonts w:asciiTheme="majorBidi" w:eastAsia="Times New Roman" w:hAnsiTheme="majorBidi" w:cstheme="majorBidi"/>
          <w:b/>
          <w:bCs/>
          <w:color w:val="000000"/>
          <w:spacing w:val="15"/>
          <w:lang w:eastAsia="fr-FR"/>
        </w:rPr>
      </w:pPr>
    </w:p>
    <w:p w:rsidR="006720E6" w:rsidRPr="00E84752" w:rsidRDefault="006720E6" w:rsidP="006720E6">
      <w:pPr>
        <w:shd w:val="clear" w:color="auto" w:fill="808080" w:themeFill="background1" w:themeFillShade="80"/>
        <w:tabs>
          <w:tab w:val="left" w:pos="869"/>
        </w:tabs>
        <w:spacing w:after="150" w:line="240" w:lineRule="auto"/>
        <w:jc w:val="center"/>
        <w:textAlignment w:val="baseline"/>
        <w:outlineLvl w:val="1"/>
        <w:rPr>
          <w:rFonts w:asciiTheme="majorBidi" w:eastAsia="Times New Roman" w:hAnsiTheme="majorBidi" w:cstheme="majorBidi"/>
          <w:b/>
          <w:bCs/>
          <w:color w:val="000000"/>
          <w:spacing w:val="15"/>
          <w:lang w:eastAsia="fr-FR"/>
        </w:rPr>
      </w:pPr>
      <w:r>
        <w:rPr>
          <w:rFonts w:asciiTheme="majorBidi" w:eastAsia="Times New Roman" w:hAnsiTheme="majorBidi" w:cstheme="majorBidi"/>
          <w:b/>
          <w:bCs/>
          <w:color w:val="000000"/>
          <w:spacing w:val="15"/>
          <w:lang w:eastAsia="fr-FR"/>
        </w:rPr>
        <w:t xml:space="preserve">Explorer le lexique du thème </w:t>
      </w:r>
    </w:p>
    <w:p w:rsidR="006720E6" w:rsidRPr="00F17A4E" w:rsidRDefault="00F17A4E" w:rsidP="00F17A4E">
      <w:pPr>
        <w:tabs>
          <w:tab w:val="left" w:pos="3994"/>
        </w:tabs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F17A4E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Consigne</w:t>
      </w:r>
    </w:p>
    <w:p w:rsidR="006720E6" w:rsidRDefault="006720E6" w:rsidP="00E73754">
      <w:pPr>
        <w:tabs>
          <w:tab w:val="left" w:pos="3994"/>
        </w:tabs>
        <w:ind w:left="3994" w:hanging="3994"/>
        <w:jc w:val="both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Etablissez le champ lexical du partage</w:t>
      </w:r>
      <w:r w:rsidR="00F17A4E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à travers ce que vous avez vu dans le support 1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. Vous pouv</w:t>
      </w:r>
      <w:r w:rsidR="00F17A4E">
        <w:rPr>
          <w:rFonts w:asciiTheme="majorBidi" w:eastAsia="Times New Roman" w:hAnsiTheme="majorBidi" w:cstheme="majorBidi"/>
          <w:sz w:val="24"/>
          <w:szCs w:val="24"/>
          <w:lang w:eastAsia="fr-FR"/>
        </w:rPr>
        <w:t>ez enrichir votre liste à l’aide du TLFI</w:t>
      </w:r>
    </w:p>
    <w:p w:rsidR="00E73754" w:rsidRPr="00E73754" w:rsidRDefault="00E73754" w:rsidP="00E73754">
      <w:pPr>
        <w:tabs>
          <w:tab w:val="left" w:pos="3994"/>
        </w:tabs>
        <w:ind w:left="3994" w:hanging="3994"/>
        <w:jc w:val="both"/>
        <w:rPr>
          <w:rFonts w:asciiTheme="majorBidi" w:eastAsia="Times New Roman" w:hAnsiTheme="majorBidi" w:cstheme="majorBidi"/>
          <w:sz w:val="24"/>
          <w:szCs w:val="24"/>
          <w:lang w:eastAsia="fr-FR"/>
        </w:rPr>
      </w:pPr>
    </w:p>
    <w:p w:rsidR="00E73754" w:rsidRDefault="006720E6" w:rsidP="00E73754">
      <w:pPr>
        <w:rPr>
          <w:rFonts w:asciiTheme="majorBidi" w:hAnsiTheme="majorBidi" w:cstheme="majorBidi"/>
          <w:sz w:val="26"/>
          <w:szCs w:val="26"/>
        </w:rPr>
      </w:pPr>
      <w:r w:rsidRPr="003D1F03">
        <w:rPr>
          <w:rFonts w:asciiTheme="majorBidi" w:hAnsiTheme="majorBidi" w:cstheme="majorBidi"/>
          <w:noProof/>
          <w:sz w:val="26"/>
          <w:szCs w:val="26"/>
          <w:lang w:eastAsia="fr-FR"/>
        </w:rPr>
        <w:drawing>
          <wp:inline distT="0" distB="0" distL="0" distR="0">
            <wp:extent cx="5779698" cy="3252159"/>
            <wp:effectExtent l="0" t="0" r="0" b="0"/>
            <wp:docPr id="7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F17A4E" w:rsidRDefault="00F17A4E" w:rsidP="00F17A4E">
      <w:pPr>
        <w:shd w:val="clear" w:color="auto" w:fill="808080" w:themeFill="background1" w:themeFillShade="80"/>
        <w:tabs>
          <w:tab w:val="left" w:pos="3994"/>
        </w:tabs>
        <w:jc w:val="center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F17A4E">
        <w:rPr>
          <w:rFonts w:asciiTheme="majorBidi" w:hAnsiTheme="majorBidi" w:cstheme="majorBidi"/>
          <w:b/>
          <w:bCs/>
          <w:sz w:val="24"/>
          <w:szCs w:val="24"/>
          <w:shd w:val="clear" w:color="auto" w:fill="808080" w:themeFill="background1" w:themeFillShade="80"/>
        </w:rPr>
        <w:t>Je m’exerce</w:t>
      </w:r>
    </w:p>
    <w:p w:rsidR="006720E6" w:rsidRDefault="00F17A4E" w:rsidP="00F17A4E">
      <w:pPr>
        <w:ind w:firstLine="708"/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</w:pPr>
      <w:r w:rsidRPr="005F7DB9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  <w:t>Activité</w:t>
      </w:r>
      <w:r w:rsidR="004246C2" w:rsidRPr="005F7DB9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  <w:t>1</w:t>
      </w:r>
      <w:r w:rsidR="005F7DB9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  <w:t> :</w:t>
      </w:r>
    </w:p>
    <w:p w:rsidR="005F7DB9" w:rsidRDefault="005F7DB9" w:rsidP="005F7DB9">
      <w:pPr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5F7DB9">
        <w:rPr>
          <w:rFonts w:asciiTheme="majorBidi" w:eastAsia="Times New Roman" w:hAnsiTheme="majorBidi" w:cstheme="majorBidi"/>
          <w:sz w:val="24"/>
          <w:szCs w:val="24"/>
          <w:lang w:eastAsia="fr-FR"/>
        </w:rPr>
        <w:t>Donne</w:t>
      </w:r>
      <w:r w:rsidR="00E73754">
        <w:rPr>
          <w:rFonts w:asciiTheme="majorBidi" w:eastAsia="Times New Roman" w:hAnsiTheme="majorBidi" w:cstheme="majorBidi"/>
          <w:sz w:val="24"/>
          <w:szCs w:val="24"/>
          <w:lang w:eastAsia="fr-FR"/>
        </w:rPr>
        <w:t>z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le synonyme des mots soulignés :</w:t>
      </w:r>
    </w:p>
    <w:p w:rsidR="005F7DB9" w:rsidRDefault="005F7DB9" w:rsidP="005F7DB9">
      <w:pPr>
        <w:pStyle w:val="Paragraphedeliste"/>
        <w:numPr>
          <w:ilvl w:val="0"/>
          <w:numId w:val="1"/>
        </w:numPr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L’amour </w:t>
      </w:r>
      <w:r w:rsidRPr="0003185C">
        <w:rPr>
          <w:rFonts w:asciiTheme="majorBidi" w:eastAsia="Times New Roman" w:hAnsiTheme="majorBidi" w:cstheme="majorBidi"/>
          <w:sz w:val="24"/>
          <w:szCs w:val="24"/>
          <w:u w:val="single"/>
          <w:lang w:eastAsia="fr-FR"/>
        </w:rPr>
        <w:t>partagé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AA1551">
        <w:rPr>
          <w:rFonts w:asciiTheme="majorBidi" w:eastAsia="Times New Roman" w:hAnsiTheme="majorBidi" w:cstheme="majorBidi"/>
          <w:sz w:val="24"/>
          <w:szCs w:val="24"/>
          <w:lang w:eastAsia="fr-FR"/>
        </w:rPr>
        <w:t>embellit la vie</w:t>
      </w:r>
    </w:p>
    <w:p w:rsidR="00AA1551" w:rsidRDefault="00AA1551" w:rsidP="00AA1551">
      <w:pPr>
        <w:pStyle w:val="Paragraphedeliste"/>
        <w:ind w:left="123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…………………………………………………</w:t>
      </w:r>
    </w:p>
    <w:p w:rsidR="00AA1551" w:rsidRDefault="00AA1551" w:rsidP="00AA1551">
      <w:pPr>
        <w:pStyle w:val="Paragraphedeliste"/>
        <w:numPr>
          <w:ilvl w:val="0"/>
          <w:numId w:val="1"/>
        </w:numPr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Ils se déclarent prêts à </w:t>
      </w:r>
      <w:r w:rsidRPr="0003185C">
        <w:rPr>
          <w:rFonts w:asciiTheme="majorBidi" w:eastAsia="Times New Roman" w:hAnsiTheme="majorBidi" w:cstheme="majorBidi"/>
          <w:sz w:val="24"/>
          <w:szCs w:val="24"/>
          <w:u w:val="single"/>
          <w:lang w:eastAsia="fr-FR"/>
        </w:rPr>
        <w:t>partager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des responsabilités.</w:t>
      </w:r>
    </w:p>
    <w:p w:rsidR="00AA1551" w:rsidRDefault="00AA1551" w:rsidP="00AA1551">
      <w:pPr>
        <w:pStyle w:val="Paragraphedeliste"/>
        <w:ind w:left="123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…………………………………………………</w:t>
      </w:r>
    </w:p>
    <w:p w:rsidR="00AC121A" w:rsidRPr="0003185C" w:rsidRDefault="00AC121A" w:rsidP="00AC121A">
      <w:pPr>
        <w:pStyle w:val="Paragraphedeliste"/>
        <w:numPr>
          <w:ilvl w:val="0"/>
          <w:numId w:val="1"/>
        </w:numPr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Le monde du partage devra remplacer le </w:t>
      </w:r>
      <w:r w:rsidRPr="0003185C">
        <w:rPr>
          <w:rFonts w:asciiTheme="majorBidi" w:eastAsia="Times New Roman" w:hAnsiTheme="majorBidi" w:cstheme="majorBidi"/>
          <w:sz w:val="24"/>
          <w:szCs w:val="24"/>
          <w:u w:val="single"/>
          <w:lang w:eastAsia="fr-FR"/>
        </w:rPr>
        <w:t>partage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du monde. </w:t>
      </w:r>
      <w:r w:rsidRPr="0003185C">
        <w:rPr>
          <w:rFonts w:asciiTheme="majorBidi" w:eastAsia="Times New Roman" w:hAnsiTheme="majorBidi" w:cstheme="majorBidi"/>
          <w:i/>
          <w:iCs/>
          <w:sz w:val="20"/>
          <w:szCs w:val="20"/>
          <w:lang w:eastAsia="fr-FR"/>
        </w:rPr>
        <w:t>Claude Lelouch</w:t>
      </w:r>
    </w:p>
    <w:p w:rsidR="00AC121A" w:rsidRPr="00E73754" w:rsidRDefault="0003185C" w:rsidP="00E73754">
      <w:pPr>
        <w:pStyle w:val="Paragraphedeliste"/>
        <w:ind w:left="1230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…………………………………………………</w:t>
      </w:r>
    </w:p>
    <w:p w:rsidR="00AA1551" w:rsidRPr="00AC121A" w:rsidRDefault="00AC121A" w:rsidP="00AA1551">
      <w:pPr>
        <w:pStyle w:val="Paragraphedeliste"/>
        <w:ind w:left="1230"/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</w:pPr>
      <w:r w:rsidRPr="00AC121A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  <w:t>Activité 2</w:t>
      </w:r>
      <w:r w:rsidR="00AA1551" w:rsidRPr="00AC121A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  <w:t xml:space="preserve">  </w:t>
      </w:r>
    </w:p>
    <w:p w:rsidR="00AA1551" w:rsidRPr="00AC121A" w:rsidRDefault="00AC121A" w:rsidP="00E73754">
      <w:pPr>
        <w:pStyle w:val="Paragraphedeliste"/>
        <w:numPr>
          <w:ilvl w:val="0"/>
          <w:numId w:val="4"/>
        </w:numPr>
        <w:spacing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AC121A">
        <w:rPr>
          <w:rFonts w:asciiTheme="majorBidi" w:eastAsia="Times New Roman" w:hAnsiTheme="majorBidi" w:cstheme="majorBidi"/>
          <w:sz w:val="24"/>
          <w:szCs w:val="24"/>
          <w:lang w:eastAsia="fr-FR"/>
        </w:rPr>
        <w:t>Formez l’antonyme des mots suivants à l’aide d’un préfixe.</w:t>
      </w:r>
    </w:p>
    <w:tbl>
      <w:tblPr>
        <w:tblStyle w:val="Grilledutableau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535"/>
        <w:gridCol w:w="3535"/>
        <w:gridCol w:w="3535"/>
      </w:tblGrid>
      <w:tr w:rsidR="001222C7" w:rsidTr="00D11951">
        <w:tc>
          <w:tcPr>
            <w:tcW w:w="3535" w:type="dxa"/>
          </w:tcPr>
          <w:p w:rsidR="001222C7" w:rsidRDefault="001222C7" w:rsidP="00E73754">
            <w:pPr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  <w:t xml:space="preserve">Solidariser </w:t>
            </w:r>
          </w:p>
        </w:tc>
        <w:tc>
          <w:tcPr>
            <w:tcW w:w="3535" w:type="dxa"/>
          </w:tcPr>
          <w:p w:rsidR="001222C7" w:rsidRDefault="001222C7" w:rsidP="00E73754">
            <w:pPr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  <w:t>Humain</w:t>
            </w:r>
          </w:p>
        </w:tc>
        <w:tc>
          <w:tcPr>
            <w:tcW w:w="3535" w:type="dxa"/>
          </w:tcPr>
          <w:p w:rsidR="001222C7" w:rsidRDefault="00E73754" w:rsidP="00E73754">
            <w:pPr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  <w:t>P</w:t>
            </w:r>
            <w:r w:rsidR="001222C7"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  <w:t>itoyable</w:t>
            </w:r>
          </w:p>
        </w:tc>
      </w:tr>
      <w:tr w:rsidR="001222C7" w:rsidTr="00D11951">
        <w:tc>
          <w:tcPr>
            <w:tcW w:w="3535" w:type="dxa"/>
          </w:tcPr>
          <w:p w:rsidR="001222C7" w:rsidRDefault="001222C7" w:rsidP="00E73754">
            <w:pPr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  <w:t>Union</w:t>
            </w:r>
          </w:p>
        </w:tc>
        <w:tc>
          <w:tcPr>
            <w:tcW w:w="3535" w:type="dxa"/>
          </w:tcPr>
          <w:p w:rsidR="001222C7" w:rsidRDefault="001222C7" w:rsidP="00E73754">
            <w:pPr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  <w:t>Cohérence</w:t>
            </w:r>
          </w:p>
        </w:tc>
        <w:tc>
          <w:tcPr>
            <w:tcW w:w="3535" w:type="dxa"/>
          </w:tcPr>
          <w:p w:rsidR="001222C7" w:rsidRDefault="001222C7" w:rsidP="00E73754">
            <w:pPr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  <w:t>Concordance</w:t>
            </w:r>
          </w:p>
        </w:tc>
      </w:tr>
      <w:tr w:rsidR="001222C7" w:rsidTr="00D11951">
        <w:tc>
          <w:tcPr>
            <w:tcW w:w="3535" w:type="dxa"/>
          </w:tcPr>
          <w:p w:rsidR="001222C7" w:rsidRDefault="001222C7" w:rsidP="00E73754">
            <w:pPr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  <w:t xml:space="preserve">Associer </w:t>
            </w:r>
          </w:p>
        </w:tc>
        <w:tc>
          <w:tcPr>
            <w:tcW w:w="3535" w:type="dxa"/>
          </w:tcPr>
          <w:p w:rsidR="001222C7" w:rsidRDefault="001222C7" w:rsidP="00E73754">
            <w:pPr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  <w:t>attachement</w:t>
            </w:r>
          </w:p>
        </w:tc>
        <w:tc>
          <w:tcPr>
            <w:tcW w:w="3535" w:type="dxa"/>
          </w:tcPr>
          <w:p w:rsidR="001222C7" w:rsidRDefault="001222C7" w:rsidP="00E73754">
            <w:pPr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  <w:t xml:space="preserve">Compatibilité </w:t>
            </w:r>
          </w:p>
        </w:tc>
      </w:tr>
    </w:tbl>
    <w:p w:rsidR="00AC121A" w:rsidRDefault="00AC121A" w:rsidP="00E73754">
      <w:pPr>
        <w:spacing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</w:p>
    <w:p w:rsidR="00AC121A" w:rsidRDefault="0003185C" w:rsidP="00E73754">
      <w:pPr>
        <w:pStyle w:val="Paragraphedeliste"/>
        <w:numPr>
          <w:ilvl w:val="0"/>
          <w:numId w:val="4"/>
        </w:numPr>
        <w:spacing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Comp</w:t>
      </w:r>
      <w:r w:rsidR="00E73754">
        <w:rPr>
          <w:rFonts w:asciiTheme="majorBidi" w:eastAsia="Times New Roman" w:hAnsiTheme="majorBidi" w:cstheme="majorBidi"/>
          <w:sz w:val="24"/>
          <w:szCs w:val="24"/>
          <w:lang w:eastAsia="fr-FR"/>
        </w:rPr>
        <w:t>létez</w:t>
      </w:r>
      <w:r w:rsidR="001018A7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les phrases suivantes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avec des mots de la liste</w:t>
      </w:r>
      <w:r w:rsidR="001018A7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ci-dessus.</w:t>
      </w:r>
    </w:p>
    <w:p w:rsidR="001018A7" w:rsidRDefault="001018A7" w:rsidP="00E73754">
      <w:pPr>
        <w:spacing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Le cœur ……………. Est inflexible, cruel, sans pitié.</w:t>
      </w:r>
    </w:p>
    <w:p w:rsidR="001018A7" w:rsidRDefault="001018A7" w:rsidP="00E73754">
      <w:pPr>
        <w:spacing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…………………. Des </w:t>
      </w:r>
      <w:r w:rsidR="001222C7">
        <w:rPr>
          <w:rFonts w:asciiTheme="majorBidi" w:eastAsia="Times New Roman" w:hAnsiTheme="majorBidi" w:cstheme="majorBidi"/>
          <w:sz w:val="24"/>
          <w:szCs w:val="24"/>
          <w:lang w:eastAsia="fr-FR"/>
        </w:rPr>
        <w:t>mem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bres de la socié</w:t>
      </w:r>
      <w:r w:rsidR="001222C7">
        <w:rPr>
          <w:rFonts w:asciiTheme="majorBidi" w:eastAsia="Times New Roman" w:hAnsiTheme="majorBidi" w:cstheme="majorBidi"/>
          <w:sz w:val="24"/>
          <w:szCs w:val="24"/>
          <w:lang w:eastAsia="fr-FR"/>
        </w:rPr>
        <w:t>té entrainent le désordre et l’instabilité.</w:t>
      </w:r>
    </w:p>
    <w:p w:rsidR="001222C7" w:rsidRDefault="001222C7" w:rsidP="00E73754">
      <w:pPr>
        <w:spacing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Celui qui ne plaide pas en faveur des déshérités témoigne d’un comportement………………</w:t>
      </w:r>
    </w:p>
    <w:p w:rsidR="001222C7" w:rsidRPr="001222C7" w:rsidRDefault="001222C7" w:rsidP="001222C7">
      <w:pPr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             </w:t>
      </w:r>
      <w:r w:rsidRPr="001222C7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  <w:t>Activité 3</w:t>
      </w:r>
    </w:p>
    <w:p w:rsidR="001018A7" w:rsidRDefault="001222C7" w:rsidP="001018A7">
      <w:pPr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Conjugue les verbes entre parenthèses au mode qui convient.</w:t>
      </w:r>
    </w:p>
    <w:p w:rsidR="001222C7" w:rsidRDefault="001222C7" w:rsidP="001018A7">
      <w:pPr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Si la culture de partage (se propager) ……………………., le monde du partage serait harmonieux.</w:t>
      </w:r>
    </w:p>
    <w:p w:rsidR="001222C7" w:rsidRDefault="001222C7" w:rsidP="001018A7">
      <w:pPr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Il faut que (s’entendre) ……………………., afin que notre société (s’épanouir) …………………….,</w:t>
      </w:r>
    </w:p>
    <w:p w:rsidR="001222C7" w:rsidRDefault="001222C7" w:rsidP="001018A7">
      <w:pPr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(s’unir) ……………………. ! soyez solidaire.</w:t>
      </w:r>
    </w:p>
    <w:p w:rsidR="001222C7" w:rsidRDefault="001222C7" w:rsidP="001018A7">
      <w:pPr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</w:pPr>
      <w:r w:rsidRPr="001222C7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           </w:t>
      </w:r>
      <w:r w:rsidRPr="001222C7">
        <w:rPr>
          <w:rFonts w:asciiTheme="majorBidi" w:eastAsia="Times New Roman" w:hAnsiTheme="majorBidi" w:cstheme="majorBidi"/>
          <w:b/>
          <w:bCs/>
          <w:sz w:val="24"/>
          <w:szCs w:val="24"/>
          <w:u w:val="single"/>
          <w:lang w:eastAsia="fr-FR"/>
        </w:rPr>
        <w:t>Activité 4</w:t>
      </w:r>
    </w:p>
    <w:p w:rsidR="001222C7" w:rsidRDefault="001222C7" w:rsidP="00E73754">
      <w:pPr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1222C7">
        <w:rPr>
          <w:rFonts w:asciiTheme="majorBidi" w:eastAsia="Times New Roman" w:hAnsiTheme="majorBidi" w:cstheme="majorBidi"/>
          <w:sz w:val="24"/>
          <w:szCs w:val="24"/>
          <w:lang w:eastAsia="fr-FR"/>
        </w:rPr>
        <w:t>Face aux i</w:t>
      </w: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mprévus de la vie, </w:t>
      </w:r>
      <w:r w:rsidR="00E7375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beaucoup font preuve d’hostilité et d’indifférence. </w:t>
      </w:r>
    </w:p>
    <w:p w:rsidR="00E73754" w:rsidRDefault="00E73754" w:rsidP="00E73754">
      <w:pPr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Tu rédigeras à ce propos un paragraphe pour convaincre les hommes de faire preuve d’humanisme et d’être solidaires.</w:t>
      </w:r>
    </w:p>
    <w:p w:rsidR="00E73754" w:rsidRPr="001222C7" w:rsidRDefault="00E73754" w:rsidP="00E73754">
      <w:pPr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C121A" w:rsidRPr="00AC121A" w:rsidRDefault="00AC121A" w:rsidP="00AC121A">
      <w:pPr>
        <w:rPr>
          <w:rFonts w:asciiTheme="majorBidi" w:eastAsia="Times New Roman" w:hAnsiTheme="majorBidi" w:cstheme="majorBidi"/>
          <w:sz w:val="24"/>
          <w:szCs w:val="24"/>
          <w:lang w:eastAsia="fr-FR"/>
        </w:rPr>
      </w:pPr>
    </w:p>
    <w:sectPr w:rsidR="00AC121A" w:rsidRPr="00AC121A" w:rsidSect="00E84752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0106" w:rsidRDefault="00D90106" w:rsidP="00E73754">
      <w:pPr>
        <w:spacing w:after="0" w:line="240" w:lineRule="auto"/>
      </w:pPr>
      <w:r>
        <w:separator/>
      </w:r>
    </w:p>
  </w:endnote>
  <w:endnote w:type="continuationSeparator" w:id="1">
    <w:p w:rsidR="00D90106" w:rsidRDefault="00D90106" w:rsidP="00E73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swaldboo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3747742"/>
      <w:docPartObj>
        <w:docPartGallery w:val="Page Numbers (Bottom of Page)"/>
        <w:docPartUnique/>
      </w:docPartObj>
    </w:sdtPr>
    <w:sdtContent>
      <w:p w:rsidR="00E73754" w:rsidRDefault="00D67DD9">
        <w:pPr>
          <w:pStyle w:val="Pieddepage"/>
          <w:jc w:val="center"/>
        </w:pPr>
        <w:fldSimple w:instr=" PAGE   \* MERGEFORMAT ">
          <w:r w:rsidR="00D90106">
            <w:rPr>
              <w:noProof/>
            </w:rPr>
            <w:t>1</w:t>
          </w:r>
        </w:fldSimple>
      </w:p>
    </w:sdtContent>
  </w:sdt>
  <w:p w:rsidR="00E73754" w:rsidRDefault="00E73754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0106" w:rsidRDefault="00D90106" w:rsidP="00E73754">
      <w:pPr>
        <w:spacing w:after="0" w:line="240" w:lineRule="auto"/>
      </w:pPr>
      <w:r>
        <w:separator/>
      </w:r>
    </w:p>
  </w:footnote>
  <w:footnote w:type="continuationSeparator" w:id="1">
    <w:p w:rsidR="00D90106" w:rsidRDefault="00D90106" w:rsidP="00E737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981CE4"/>
    <w:multiLevelType w:val="hybridMultilevel"/>
    <w:tmpl w:val="A2C02726"/>
    <w:lvl w:ilvl="0" w:tplc="33A21902">
      <w:numFmt w:val="bullet"/>
      <w:lvlText w:val="-"/>
      <w:lvlJc w:val="left"/>
      <w:pPr>
        <w:ind w:left="123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">
    <w:nsid w:val="2DA54A95"/>
    <w:multiLevelType w:val="hybridMultilevel"/>
    <w:tmpl w:val="CC7423F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2439F8"/>
    <w:multiLevelType w:val="hybridMultilevel"/>
    <w:tmpl w:val="52B421B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D83A1D"/>
    <w:multiLevelType w:val="hybridMultilevel"/>
    <w:tmpl w:val="6024DFD4"/>
    <w:lvl w:ilvl="0" w:tplc="61BC08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22CF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346A6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F466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A122B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B0A93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A6CF9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FAAE9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42F8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D36404"/>
    <w:rsid w:val="0003185C"/>
    <w:rsid w:val="000E12C3"/>
    <w:rsid w:val="001018A7"/>
    <w:rsid w:val="001222C7"/>
    <w:rsid w:val="004246C2"/>
    <w:rsid w:val="0043334D"/>
    <w:rsid w:val="00466606"/>
    <w:rsid w:val="00563A5F"/>
    <w:rsid w:val="005F7DB9"/>
    <w:rsid w:val="006720E6"/>
    <w:rsid w:val="0087747F"/>
    <w:rsid w:val="00A87461"/>
    <w:rsid w:val="00AA1551"/>
    <w:rsid w:val="00AC121A"/>
    <w:rsid w:val="00C96BCF"/>
    <w:rsid w:val="00D02A2E"/>
    <w:rsid w:val="00D36404"/>
    <w:rsid w:val="00D67DD9"/>
    <w:rsid w:val="00D90106"/>
    <w:rsid w:val="00E149B1"/>
    <w:rsid w:val="00E73754"/>
    <w:rsid w:val="00E84752"/>
    <w:rsid w:val="00EB5A26"/>
    <w:rsid w:val="00F17A4E"/>
    <w:rsid w:val="00FF21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2A2E"/>
  </w:style>
  <w:style w:type="paragraph" w:styleId="Titre2">
    <w:name w:val="heading 2"/>
    <w:basedOn w:val="Normal"/>
    <w:link w:val="Titre2Car"/>
    <w:uiPriority w:val="9"/>
    <w:qFormat/>
    <w:rsid w:val="00D364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3640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Paragraphedeliste">
    <w:name w:val="List Paragraph"/>
    <w:basedOn w:val="Normal"/>
    <w:uiPriority w:val="34"/>
    <w:qFormat/>
    <w:rsid w:val="00E84752"/>
    <w:pPr>
      <w:ind w:left="720"/>
      <w:contextualSpacing/>
    </w:pPr>
  </w:style>
  <w:style w:type="table" w:styleId="Grilledutableau">
    <w:name w:val="Table Grid"/>
    <w:basedOn w:val="TableauNormal"/>
    <w:uiPriority w:val="59"/>
    <w:rsid w:val="006720E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720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20E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E737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73754"/>
  </w:style>
  <w:style w:type="paragraph" w:styleId="Pieddepage">
    <w:name w:val="footer"/>
    <w:basedOn w:val="Normal"/>
    <w:link w:val="PieddepageCar"/>
    <w:uiPriority w:val="99"/>
    <w:unhideWhenUsed/>
    <w:rsid w:val="00E737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375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75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FD8326A-61E3-4D12-B1CE-BE42AE6E9EC9}" type="doc">
      <dgm:prSet loTypeId="urn:microsoft.com/office/officeart/2005/8/layout/radial3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A992E3FD-EC9E-4FC3-B63F-755EAF93F0A4}">
      <dgm:prSet phldrT="[Texte]" phldr="1"/>
      <dgm:spPr/>
      <dgm:t>
        <a:bodyPr/>
        <a:lstStyle/>
        <a:p>
          <a:endParaRPr lang="fr-FR"/>
        </a:p>
      </dgm:t>
    </dgm:pt>
    <dgm:pt modelId="{17E47A70-6EBA-40C8-ACA2-F918809336BC}" type="parTrans" cxnId="{6C3DB89D-ED5D-48F5-89ED-F4FD586978AF}">
      <dgm:prSet/>
      <dgm:spPr/>
      <dgm:t>
        <a:bodyPr/>
        <a:lstStyle/>
        <a:p>
          <a:endParaRPr lang="fr-FR"/>
        </a:p>
      </dgm:t>
    </dgm:pt>
    <dgm:pt modelId="{B4AF5FF3-FC27-4B32-AE4B-BED59AA4B73A}" type="sibTrans" cxnId="{6C3DB89D-ED5D-48F5-89ED-F4FD586978AF}">
      <dgm:prSet/>
      <dgm:spPr/>
      <dgm:t>
        <a:bodyPr/>
        <a:lstStyle/>
        <a:p>
          <a:endParaRPr lang="fr-FR"/>
        </a:p>
      </dgm:t>
    </dgm:pt>
    <dgm:pt modelId="{B9BA0AD7-E41C-4405-A913-BE8B3C5BBB82}">
      <dgm:prSet phldrT="[Texte]" phldr="1"/>
      <dgm:spPr/>
      <dgm:t>
        <a:bodyPr/>
        <a:lstStyle/>
        <a:p>
          <a:endParaRPr lang="fr-FR"/>
        </a:p>
      </dgm:t>
    </dgm:pt>
    <dgm:pt modelId="{D7932C1E-B60F-436B-BF18-DF6F9AF271A8}" type="parTrans" cxnId="{045A9E84-FABE-44CC-AEA7-E66E37FDE93E}">
      <dgm:prSet/>
      <dgm:spPr/>
      <dgm:t>
        <a:bodyPr/>
        <a:lstStyle/>
        <a:p>
          <a:endParaRPr lang="fr-FR"/>
        </a:p>
      </dgm:t>
    </dgm:pt>
    <dgm:pt modelId="{3A8D0C61-7411-4EB5-83F4-FEFB0B14A0FD}" type="sibTrans" cxnId="{045A9E84-FABE-44CC-AEA7-E66E37FDE93E}">
      <dgm:prSet/>
      <dgm:spPr/>
      <dgm:t>
        <a:bodyPr/>
        <a:lstStyle/>
        <a:p>
          <a:endParaRPr lang="fr-FR"/>
        </a:p>
      </dgm:t>
    </dgm:pt>
    <dgm:pt modelId="{B8085302-1F49-4A71-8F16-B80611C7A445}">
      <dgm:prSet phldrT="[Texte]" phldr="1"/>
      <dgm:spPr/>
      <dgm:t>
        <a:bodyPr/>
        <a:lstStyle/>
        <a:p>
          <a:endParaRPr lang="fr-FR"/>
        </a:p>
      </dgm:t>
    </dgm:pt>
    <dgm:pt modelId="{3D1609A8-762D-4057-97B3-831051C0FAF6}" type="parTrans" cxnId="{23843BC7-3809-4013-A16A-E22A2E3C0815}">
      <dgm:prSet/>
      <dgm:spPr/>
      <dgm:t>
        <a:bodyPr/>
        <a:lstStyle/>
        <a:p>
          <a:endParaRPr lang="fr-FR"/>
        </a:p>
      </dgm:t>
    </dgm:pt>
    <dgm:pt modelId="{56F47E1D-A9FC-40D4-B43F-96BCBE4D1397}" type="sibTrans" cxnId="{23843BC7-3809-4013-A16A-E22A2E3C0815}">
      <dgm:prSet/>
      <dgm:spPr/>
      <dgm:t>
        <a:bodyPr/>
        <a:lstStyle/>
        <a:p>
          <a:endParaRPr lang="fr-FR"/>
        </a:p>
      </dgm:t>
    </dgm:pt>
    <dgm:pt modelId="{8568A43C-CF39-408A-AB55-EE47995C7C32}">
      <dgm:prSet phldrT="[Texte]" phldr="1"/>
      <dgm:spPr/>
      <dgm:t>
        <a:bodyPr/>
        <a:lstStyle/>
        <a:p>
          <a:endParaRPr lang="fr-FR"/>
        </a:p>
      </dgm:t>
    </dgm:pt>
    <dgm:pt modelId="{289B2D8A-3CCE-465D-A9B4-EC4C7A5A4671}" type="parTrans" cxnId="{97D944D6-C3D3-4D6D-9C03-97E6264983C5}">
      <dgm:prSet/>
      <dgm:spPr/>
      <dgm:t>
        <a:bodyPr/>
        <a:lstStyle/>
        <a:p>
          <a:endParaRPr lang="fr-FR"/>
        </a:p>
      </dgm:t>
    </dgm:pt>
    <dgm:pt modelId="{BDD8339E-AE90-4CBB-A990-658C2C32D99A}" type="sibTrans" cxnId="{97D944D6-C3D3-4D6D-9C03-97E6264983C5}">
      <dgm:prSet/>
      <dgm:spPr/>
      <dgm:t>
        <a:bodyPr/>
        <a:lstStyle/>
        <a:p>
          <a:endParaRPr lang="fr-FR"/>
        </a:p>
      </dgm:t>
    </dgm:pt>
    <dgm:pt modelId="{ABF80228-BC82-4CE1-B990-31597904C504}">
      <dgm:prSet/>
      <dgm:spPr/>
      <dgm:t>
        <a:bodyPr/>
        <a:lstStyle/>
        <a:p>
          <a:endParaRPr lang="fr-FR"/>
        </a:p>
      </dgm:t>
    </dgm:pt>
    <dgm:pt modelId="{B9FBBEDA-40FD-4E63-AA3C-604793F0A300}" type="parTrans" cxnId="{C9B0EA11-E800-4FAD-900A-955E3EFE69C7}">
      <dgm:prSet/>
      <dgm:spPr/>
      <dgm:t>
        <a:bodyPr/>
        <a:lstStyle/>
        <a:p>
          <a:endParaRPr lang="fr-FR"/>
        </a:p>
      </dgm:t>
    </dgm:pt>
    <dgm:pt modelId="{44FDA2A4-DCD1-443C-837A-F20FC5FF8B22}" type="sibTrans" cxnId="{C9B0EA11-E800-4FAD-900A-955E3EFE69C7}">
      <dgm:prSet/>
      <dgm:spPr/>
      <dgm:t>
        <a:bodyPr/>
        <a:lstStyle/>
        <a:p>
          <a:endParaRPr lang="fr-FR"/>
        </a:p>
      </dgm:t>
    </dgm:pt>
    <dgm:pt modelId="{B08DB960-A4F4-40F3-B2AC-0464D831FDA2}">
      <dgm:prSet/>
      <dgm:spPr/>
      <dgm:t>
        <a:bodyPr/>
        <a:lstStyle/>
        <a:p>
          <a:endParaRPr lang="fr-FR"/>
        </a:p>
      </dgm:t>
    </dgm:pt>
    <dgm:pt modelId="{8777713D-8347-4004-9DEB-C6C31BA6B4A9}" type="parTrans" cxnId="{F0B0C573-0357-4C68-8EE7-07537F6CA740}">
      <dgm:prSet/>
      <dgm:spPr/>
      <dgm:t>
        <a:bodyPr/>
        <a:lstStyle/>
        <a:p>
          <a:endParaRPr lang="fr-FR"/>
        </a:p>
      </dgm:t>
    </dgm:pt>
    <dgm:pt modelId="{D9DDEA86-99C8-4700-A8C9-2E4FB5C71228}" type="sibTrans" cxnId="{F0B0C573-0357-4C68-8EE7-07537F6CA740}">
      <dgm:prSet/>
      <dgm:spPr/>
      <dgm:t>
        <a:bodyPr/>
        <a:lstStyle/>
        <a:p>
          <a:endParaRPr lang="fr-FR"/>
        </a:p>
      </dgm:t>
    </dgm:pt>
    <dgm:pt modelId="{090905DA-D0AF-4F40-9D32-F7623D8CC30D}">
      <dgm:prSet/>
      <dgm:spPr/>
      <dgm:t>
        <a:bodyPr/>
        <a:lstStyle/>
        <a:p>
          <a:endParaRPr lang="fr-FR"/>
        </a:p>
      </dgm:t>
    </dgm:pt>
    <dgm:pt modelId="{14C118A3-4D93-420E-BCFE-EC60BE3BAFDC}" type="parTrans" cxnId="{6E8A3FD1-4A46-4C9E-AB5C-B8B824755B19}">
      <dgm:prSet/>
      <dgm:spPr/>
      <dgm:t>
        <a:bodyPr/>
        <a:lstStyle/>
        <a:p>
          <a:endParaRPr lang="fr-FR"/>
        </a:p>
      </dgm:t>
    </dgm:pt>
    <dgm:pt modelId="{88BF5DD7-5BB2-473D-8723-F9E00AE03955}" type="sibTrans" cxnId="{6E8A3FD1-4A46-4C9E-AB5C-B8B824755B19}">
      <dgm:prSet/>
      <dgm:spPr/>
      <dgm:t>
        <a:bodyPr/>
        <a:lstStyle/>
        <a:p>
          <a:endParaRPr lang="fr-FR"/>
        </a:p>
      </dgm:t>
    </dgm:pt>
    <dgm:pt modelId="{A7B86A37-2676-4E94-B83D-92DE993727A9}">
      <dgm:prSet/>
      <dgm:spPr/>
      <dgm:t>
        <a:bodyPr/>
        <a:lstStyle/>
        <a:p>
          <a:endParaRPr lang="fr-FR"/>
        </a:p>
      </dgm:t>
    </dgm:pt>
    <dgm:pt modelId="{B4AB335C-5995-4D80-8036-AF37433A1244}" type="parTrans" cxnId="{035090B4-9F02-475A-A140-F1E099B04CB8}">
      <dgm:prSet/>
      <dgm:spPr/>
      <dgm:t>
        <a:bodyPr/>
        <a:lstStyle/>
        <a:p>
          <a:endParaRPr lang="fr-FR"/>
        </a:p>
      </dgm:t>
    </dgm:pt>
    <dgm:pt modelId="{DE42BE84-6F91-4542-A96F-1A2D7A2C8744}" type="sibTrans" cxnId="{035090B4-9F02-475A-A140-F1E099B04CB8}">
      <dgm:prSet/>
      <dgm:spPr/>
      <dgm:t>
        <a:bodyPr/>
        <a:lstStyle/>
        <a:p>
          <a:endParaRPr lang="fr-FR"/>
        </a:p>
      </dgm:t>
    </dgm:pt>
    <dgm:pt modelId="{9C7FBD42-74B4-4695-BA4D-A7AD20325728}">
      <dgm:prSet/>
      <dgm:spPr/>
      <dgm:t>
        <a:bodyPr/>
        <a:lstStyle/>
        <a:p>
          <a:endParaRPr lang="fr-FR"/>
        </a:p>
      </dgm:t>
    </dgm:pt>
    <dgm:pt modelId="{75709B89-8BE3-496C-8B26-ED673F46B022}" type="parTrans" cxnId="{C84302B9-15A3-4A97-9B03-8422D7BCD92F}">
      <dgm:prSet/>
      <dgm:spPr/>
      <dgm:t>
        <a:bodyPr/>
        <a:lstStyle/>
        <a:p>
          <a:endParaRPr lang="fr-FR"/>
        </a:p>
      </dgm:t>
    </dgm:pt>
    <dgm:pt modelId="{D0C9B6B2-265C-4C4B-9A68-3E0BA9548D6A}" type="sibTrans" cxnId="{C84302B9-15A3-4A97-9B03-8422D7BCD92F}">
      <dgm:prSet/>
      <dgm:spPr/>
      <dgm:t>
        <a:bodyPr/>
        <a:lstStyle/>
        <a:p>
          <a:endParaRPr lang="fr-FR"/>
        </a:p>
      </dgm:t>
    </dgm:pt>
    <dgm:pt modelId="{BA26B4D1-60DD-4E89-BFB7-A0F80F575399}">
      <dgm:prSet phldrT="[Texte]" custT="1"/>
      <dgm:spPr/>
      <dgm:t>
        <a:bodyPr/>
        <a:lstStyle/>
        <a:p>
          <a:r>
            <a:rPr lang="fr-FR" sz="1400" b="1"/>
            <a:t>Partage</a:t>
          </a:r>
        </a:p>
      </dgm:t>
    </dgm:pt>
    <dgm:pt modelId="{8C9FE9BE-2189-4D73-89A6-8DEB1C8D6251}" type="sibTrans" cxnId="{B7050804-2DFB-4E0D-8C63-A7CEE83E5D81}">
      <dgm:prSet/>
      <dgm:spPr/>
      <dgm:t>
        <a:bodyPr/>
        <a:lstStyle/>
        <a:p>
          <a:endParaRPr lang="fr-FR"/>
        </a:p>
      </dgm:t>
    </dgm:pt>
    <dgm:pt modelId="{15AA949F-8842-47B0-B696-28397CD34BF4}" type="parTrans" cxnId="{B7050804-2DFB-4E0D-8C63-A7CEE83E5D81}">
      <dgm:prSet/>
      <dgm:spPr/>
      <dgm:t>
        <a:bodyPr/>
        <a:lstStyle/>
        <a:p>
          <a:endParaRPr lang="fr-FR"/>
        </a:p>
      </dgm:t>
    </dgm:pt>
    <dgm:pt modelId="{8B48F9F2-0105-4FF4-A95F-DAFCB2690ECF}" type="pres">
      <dgm:prSet presAssocID="{FFD8326A-61E3-4D12-B1CE-BE42AE6E9EC9}" presName="composite" presStyleCnt="0">
        <dgm:presLayoutVars>
          <dgm:chMax val="1"/>
          <dgm:dir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69518E04-FE28-4DF6-8C48-2BF6E96C4F35}" type="pres">
      <dgm:prSet presAssocID="{FFD8326A-61E3-4D12-B1CE-BE42AE6E9EC9}" presName="radial" presStyleCnt="0">
        <dgm:presLayoutVars>
          <dgm:animLvl val="ctr"/>
        </dgm:presLayoutVars>
      </dgm:prSet>
      <dgm:spPr/>
    </dgm:pt>
    <dgm:pt modelId="{89129C81-E174-46A8-B174-12D29FD0E5BC}" type="pres">
      <dgm:prSet presAssocID="{BA26B4D1-60DD-4E89-BFB7-A0F80F575399}" presName="centerShape" presStyleLbl="vennNode1" presStyleIdx="0" presStyleCnt="10"/>
      <dgm:spPr/>
      <dgm:t>
        <a:bodyPr/>
        <a:lstStyle/>
        <a:p>
          <a:endParaRPr lang="fr-FR"/>
        </a:p>
      </dgm:t>
    </dgm:pt>
    <dgm:pt modelId="{13E23F49-8046-4067-AB59-845D1D409BE4}" type="pres">
      <dgm:prSet presAssocID="{090905DA-D0AF-4F40-9D32-F7623D8CC30D}" presName="node" presStyleLbl="vennNode1" presStyleIdx="1" presStyleCnt="10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E963E4C7-1993-4B82-BA3F-09D4B37370ED}" type="pres">
      <dgm:prSet presAssocID="{9C7FBD42-74B4-4695-BA4D-A7AD20325728}" presName="node" presStyleLbl="vennNode1" presStyleIdx="2" presStyleCnt="10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E97ABE79-E573-4456-B033-850EC3986C9F}" type="pres">
      <dgm:prSet presAssocID="{B08DB960-A4F4-40F3-B2AC-0464D831FDA2}" presName="node" presStyleLbl="vennNode1" presStyleIdx="3" presStyleCnt="10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70E3CDE9-07DF-482E-BAA7-71D89571ACAF}" type="pres">
      <dgm:prSet presAssocID="{A7B86A37-2676-4E94-B83D-92DE993727A9}" presName="node" presStyleLbl="vennNode1" presStyleIdx="4" presStyleCnt="10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F03A3E93-FB8B-4900-8017-45377D39E42A}" type="pres">
      <dgm:prSet presAssocID="{ABF80228-BC82-4CE1-B990-31597904C504}" presName="node" presStyleLbl="vennNode1" presStyleIdx="5" presStyleCnt="10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A5A5BFA2-87D7-439D-92F9-1F6BC9C2E64A}" type="pres">
      <dgm:prSet presAssocID="{A992E3FD-EC9E-4FC3-B63F-755EAF93F0A4}" presName="node" presStyleLbl="vennNode1" presStyleIdx="6" presStyleCnt="10" custRadScaleRad="100027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B2BC7D43-D3FE-464C-8532-3EEC044BCD85}" type="pres">
      <dgm:prSet presAssocID="{B9BA0AD7-E41C-4405-A913-BE8B3C5BBB82}" presName="node" presStyleLbl="vennNode1" presStyleIdx="7" presStyleCnt="10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A0891DD0-0F71-4D0B-9D6B-23A99D9D0662}" type="pres">
      <dgm:prSet presAssocID="{B8085302-1F49-4A71-8F16-B80611C7A445}" presName="node" presStyleLbl="vennNode1" presStyleIdx="8" presStyleCnt="10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92CD543A-F378-43CA-A6A3-E9B8385518C1}" type="pres">
      <dgm:prSet presAssocID="{8568A43C-CF39-408A-AB55-EE47995C7C32}" presName="node" presStyleLbl="vennNode1" presStyleIdx="9" presStyleCnt="10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97D944D6-C3D3-4D6D-9C03-97E6264983C5}" srcId="{BA26B4D1-60DD-4E89-BFB7-A0F80F575399}" destId="{8568A43C-CF39-408A-AB55-EE47995C7C32}" srcOrd="8" destOrd="0" parTransId="{289B2D8A-3CCE-465D-A9B4-EC4C7A5A4671}" sibTransId="{BDD8339E-AE90-4CBB-A990-658C2C32D99A}"/>
    <dgm:cxn modelId="{0254DBCA-33A2-4E12-8CC4-39F2C59DE8BB}" type="presOf" srcId="{ABF80228-BC82-4CE1-B990-31597904C504}" destId="{F03A3E93-FB8B-4900-8017-45377D39E42A}" srcOrd="0" destOrd="0" presId="urn:microsoft.com/office/officeart/2005/8/layout/radial3"/>
    <dgm:cxn modelId="{75C11A89-DEB8-459B-84F2-45B9C7A80FBB}" type="presOf" srcId="{FFD8326A-61E3-4D12-B1CE-BE42AE6E9EC9}" destId="{8B48F9F2-0105-4FF4-A95F-DAFCB2690ECF}" srcOrd="0" destOrd="0" presId="urn:microsoft.com/office/officeart/2005/8/layout/radial3"/>
    <dgm:cxn modelId="{A7895B93-E45C-4D90-9B3C-0A1162D0E013}" type="presOf" srcId="{A7B86A37-2676-4E94-B83D-92DE993727A9}" destId="{70E3CDE9-07DF-482E-BAA7-71D89571ACAF}" srcOrd="0" destOrd="0" presId="urn:microsoft.com/office/officeart/2005/8/layout/radial3"/>
    <dgm:cxn modelId="{01916A08-F630-4129-B65B-CEF69E5ECB28}" type="presOf" srcId="{B9BA0AD7-E41C-4405-A913-BE8B3C5BBB82}" destId="{B2BC7D43-D3FE-464C-8532-3EEC044BCD85}" srcOrd="0" destOrd="0" presId="urn:microsoft.com/office/officeart/2005/8/layout/radial3"/>
    <dgm:cxn modelId="{3688775F-DA61-4632-AEA9-240B74FDCE4D}" type="presOf" srcId="{BA26B4D1-60DD-4E89-BFB7-A0F80F575399}" destId="{89129C81-E174-46A8-B174-12D29FD0E5BC}" srcOrd="0" destOrd="0" presId="urn:microsoft.com/office/officeart/2005/8/layout/radial3"/>
    <dgm:cxn modelId="{C9B0EA11-E800-4FAD-900A-955E3EFE69C7}" srcId="{BA26B4D1-60DD-4E89-BFB7-A0F80F575399}" destId="{ABF80228-BC82-4CE1-B990-31597904C504}" srcOrd="4" destOrd="0" parTransId="{B9FBBEDA-40FD-4E63-AA3C-604793F0A300}" sibTransId="{44FDA2A4-DCD1-443C-837A-F20FC5FF8B22}"/>
    <dgm:cxn modelId="{9A669528-38F0-41F9-8542-DF1487DB16B0}" type="presOf" srcId="{090905DA-D0AF-4F40-9D32-F7623D8CC30D}" destId="{13E23F49-8046-4067-AB59-845D1D409BE4}" srcOrd="0" destOrd="0" presId="urn:microsoft.com/office/officeart/2005/8/layout/radial3"/>
    <dgm:cxn modelId="{C84302B9-15A3-4A97-9B03-8422D7BCD92F}" srcId="{BA26B4D1-60DD-4E89-BFB7-A0F80F575399}" destId="{9C7FBD42-74B4-4695-BA4D-A7AD20325728}" srcOrd="1" destOrd="0" parTransId="{75709B89-8BE3-496C-8B26-ED673F46B022}" sibTransId="{D0C9B6B2-265C-4C4B-9A68-3E0BA9548D6A}"/>
    <dgm:cxn modelId="{1A0743CF-8208-439A-A96E-6A562DCDFA0E}" type="presOf" srcId="{B08DB960-A4F4-40F3-B2AC-0464D831FDA2}" destId="{E97ABE79-E573-4456-B033-850EC3986C9F}" srcOrd="0" destOrd="0" presId="urn:microsoft.com/office/officeart/2005/8/layout/radial3"/>
    <dgm:cxn modelId="{6C3DB89D-ED5D-48F5-89ED-F4FD586978AF}" srcId="{BA26B4D1-60DD-4E89-BFB7-A0F80F575399}" destId="{A992E3FD-EC9E-4FC3-B63F-755EAF93F0A4}" srcOrd="5" destOrd="0" parTransId="{17E47A70-6EBA-40C8-ACA2-F918809336BC}" sibTransId="{B4AF5FF3-FC27-4B32-AE4B-BED59AA4B73A}"/>
    <dgm:cxn modelId="{8E1423A0-2BB0-40A2-9820-BA0645EDA04B}" type="presOf" srcId="{8568A43C-CF39-408A-AB55-EE47995C7C32}" destId="{92CD543A-F378-43CA-A6A3-E9B8385518C1}" srcOrd="0" destOrd="0" presId="urn:microsoft.com/office/officeart/2005/8/layout/radial3"/>
    <dgm:cxn modelId="{6EEE7CA3-81AA-41C9-BBB2-7837BA4C9F80}" type="presOf" srcId="{A992E3FD-EC9E-4FC3-B63F-755EAF93F0A4}" destId="{A5A5BFA2-87D7-439D-92F9-1F6BC9C2E64A}" srcOrd="0" destOrd="0" presId="urn:microsoft.com/office/officeart/2005/8/layout/radial3"/>
    <dgm:cxn modelId="{B7050804-2DFB-4E0D-8C63-A7CEE83E5D81}" srcId="{FFD8326A-61E3-4D12-B1CE-BE42AE6E9EC9}" destId="{BA26B4D1-60DD-4E89-BFB7-A0F80F575399}" srcOrd="0" destOrd="0" parTransId="{15AA949F-8842-47B0-B696-28397CD34BF4}" sibTransId="{8C9FE9BE-2189-4D73-89A6-8DEB1C8D6251}"/>
    <dgm:cxn modelId="{A3D63062-F5E1-4D2A-8457-05DC3A60F865}" type="presOf" srcId="{9C7FBD42-74B4-4695-BA4D-A7AD20325728}" destId="{E963E4C7-1993-4B82-BA3F-09D4B37370ED}" srcOrd="0" destOrd="0" presId="urn:microsoft.com/office/officeart/2005/8/layout/radial3"/>
    <dgm:cxn modelId="{F0B0C573-0357-4C68-8EE7-07537F6CA740}" srcId="{BA26B4D1-60DD-4E89-BFB7-A0F80F575399}" destId="{B08DB960-A4F4-40F3-B2AC-0464D831FDA2}" srcOrd="2" destOrd="0" parTransId="{8777713D-8347-4004-9DEB-C6C31BA6B4A9}" sibTransId="{D9DDEA86-99C8-4700-A8C9-2E4FB5C71228}"/>
    <dgm:cxn modelId="{C5C1B434-518F-47D9-B22B-F558C24B75D6}" type="presOf" srcId="{B8085302-1F49-4A71-8F16-B80611C7A445}" destId="{A0891DD0-0F71-4D0B-9D6B-23A99D9D0662}" srcOrd="0" destOrd="0" presId="urn:microsoft.com/office/officeart/2005/8/layout/radial3"/>
    <dgm:cxn modelId="{035090B4-9F02-475A-A140-F1E099B04CB8}" srcId="{BA26B4D1-60DD-4E89-BFB7-A0F80F575399}" destId="{A7B86A37-2676-4E94-B83D-92DE993727A9}" srcOrd="3" destOrd="0" parTransId="{B4AB335C-5995-4D80-8036-AF37433A1244}" sibTransId="{DE42BE84-6F91-4542-A96F-1A2D7A2C8744}"/>
    <dgm:cxn modelId="{045A9E84-FABE-44CC-AEA7-E66E37FDE93E}" srcId="{BA26B4D1-60DD-4E89-BFB7-A0F80F575399}" destId="{B9BA0AD7-E41C-4405-A913-BE8B3C5BBB82}" srcOrd="6" destOrd="0" parTransId="{D7932C1E-B60F-436B-BF18-DF6F9AF271A8}" sibTransId="{3A8D0C61-7411-4EB5-83F4-FEFB0B14A0FD}"/>
    <dgm:cxn modelId="{23843BC7-3809-4013-A16A-E22A2E3C0815}" srcId="{BA26B4D1-60DD-4E89-BFB7-A0F80F575399}" destId="{B8085302-1F49-4A71-8F16-B80611C7A445}" srcOrd="7" destOrd="0" parTransId="{3D1609A8-762D-4057-97B3-831051C0FAF6}" sibTransId="{56F47E1D-A9FC-40D4-B43F-96BCBE4D1397}"/>
    <dgm:cxn modelId="{6E8A3FD1-4A46-4C9E-AB5C-B8B824755B19}" srcId="{BA26B4D1-60DD-4E89-BFB7-A0F80F575399}" destId="{090905DA-D0AF-4F40-9D32-F7623D8CC30D}" srcOrd="0" destOrd="0" parTransId="{14C118A3-4D93-420E-BCFE-EC60BE3BAFDC}" sibTransId="{88BF5DD7-5BB2-473D-8723-F9E00AE03955}"/>
    <dgm:cxn modelId="{6E396954-2250-4128-AC28-3BC5D86F5BEB}" type="presParOf" srcId="{8B48F9F2-0105-4FF4-A95F-DAFCB2690ECF}" destId="{69518E04-FE28-4DF6-8C48-2BF6E96C4F35}" srcOrd="0" destOrd="0" presId="urn:microsoft.com/office/officeart/2005/8/layout/radial3"/>
    <dgm:cxn modelId="{82338EC2-94C6-4B84-8DFB-EB85A99472D2}" type="presParOf" srcId="{69518E04-FE28-4DF6-8C48-2BF6E96C4F35}" destId="{89129C81-E174-46A8-B174-12D29FD0E5BC}" srcOrd="0" destOrd="0" presId="urn:microsoft.com/office/officeart/2005/8/layout/radial3"/>
    <dgm:cxn modelId="{4ADB4C40-5520-4E4F-96EE-7A6A008A6F67}" type="presParOf" srcId="{69518E04-FE28-4DF6-8C48-2BF6E96C4F35}" destId="{13E23F49-8046-4067-AB59-845D1D409BE4}" srcOrd="1" destOrd="0" presId="urn:microsoft.com/office/officeart/2005/8/layout/radial3"/>
    <dgm:cxn modelId="{68F9A390-6082-4CE9-8B56-4A4BFF8F7EBD}" type="presParOf" srcId="{69518E04-FE28-4DF6-8C48-2BF6E96C4F35}" destId="{E963E4C7-1993-4B82-BA3F-09D4B37370ED}" srcOrd="2" destOrd="0" presId="urn:microsoft.com/office/officeart/2005/8/layout/radial3"/>
    <dgm:cxn modelId="{2C2E2994-199E-4BC7-A0EF-BDC3E8EBE1FA}" type="presParOf" srcId="{69518E04-FE28-4DF6-8C48-2BF6E96C4F35}" destId="{E97ABE79-E573-4456-B033-850EC3986C9F}" srcOrd="3" destOrd="0" presId="urn:microsoft.com/office/officeart/2005/8/layout/radial3"/>
    <dgm:cxn modelId="{57CECD74-2F16-4B27-A431-2843F3699540}" type="presParOf" srcId="{69518E04-FE28-4DF6-8C48-2BF6E96C4F35}" destId="{70E3CDE9-07DF-482E-BAA7-71D89571ACAF}" srcOrd="4" destOrd="0" presId="urn:microsoft.com/office/officeart/2005/8/layout/radial3"/>
    <dgm:cxn modelId="{74706401-4A9E-45FC-8C2B-23970437CA3F}" type="presParOf" srcId="{69518E04-FE28-4DF6-8C48-2BF6E96C4F35}" destId="{F03A3E93-FB8B-4900-8017-45377D39E42A}" srcOrd="5" destOrd="0" presId="urn:microsoft.com/office/officeart/2005/8/layout/radial3"/>
    <dgm:cxn modelId="{753921CC-C021-495B-8843-DECF42F9C870}" type="presParOf" srcId="{69518E04-FE28-4DF6-8C48-2BF6E96C4F35}" destId="{A5A5BFA2-87D7-439D-92F9-1F6BC9C2E64A}" srcOrd="6" destOrd="0" presId="urn:microsoft.com/office/officeart/2005/8/layout/radial3"/>
    <dgm:cxn modelId="{1252D1B7-D564-456A-A3E3-8B124B3DCB3D}" type="presParOf" srcId="{69518E04-FE28-4DF6-8C48-2BF6E96C4F35}" destId="{B2BC7D43-D3FE-464C-8532-3EEC044BCD85}" srcOrd="7" destOrd="0" presId="urn:microsoft.com/office/officeart/2005/8/layout/radial3"/>
    <dgm:cxn modelId="{2E290827-6AF4-4741-AD5D-6A3092F22FD8}" type="presParOf" srcId="{69518E04-FE28-4DF6-8C48-2BF6E96C4F35}" destId="{A0891DD0-0F71-4D0B-9D6B-23A99D9D0662}" srcOrd="8" destOrd="0" presId="urn:microsoft.com/office/officeart/2005/8/layout/radial3"/>
    <dgm:cxn modelId="{D589A4B0-1FF3-442C-9D40-02FA4AEA2824}" type="presParOf" srcId="{69518E04-FE28-4DF6-8C48-2BF6E96C4F35}" destId="{92CD543A-F378-43CA-A6A3-E9B8385518C1}" srcOrd="9" destOrd="0" presId="urn:microsoft.com/office/officeart/2005/8/layout/radial3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3">
  <dgm:title val=""/>
  <dgm:desc val=""/>
  <dgm:catLst>
    <dgm:cat type="relationship" pri="31000"/>
    <dgm:cat type="cycle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omposite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onstrLst/>
    <dgm:ruleLst/>
    <dgm:layoutNode name="radial">
      <dgm:varLst>
        <dgm:animLvl val="ctr"/>
      </dgm:varLst>
      <dgm:choose name="Name0">
        <dgm:if name="Name1" func="var" arg="dir" op="equ" val="norm">
          <dgm:choose name="Name2">
            <dgm:if name="Name3" axis="ch ch" ptType="node node" st="1 1" cnt="1 0" func="cnt" op="lte" val="1">
              <dgm:alg type="cycle">
                <dgm:param type="stAng" val="90"/>
                <dgm:param type="spanAng" val="360"/>
                <dgm:param type="ctrShpMap" val="fNode"/>
              </dgm:alg>
            </dgm:if>
            <dgm:else name="Name4">
              <dgm:alg type="cycle">
                <dgm:param type="stAng" val="0"/>
                <dgm:param type="spanAng" val="360"/>
                <dgm:param type="ctrShpMap" val="fNode"/>
              </dgm:alg>
            </dgm:else>
          </dgm:choose>
        </dgm:if>
        <dgm:else name="Name5">
          <dgm:alg type="cycle">
            <dgm:param type="stAng" val="0"/>
            <dgm:param type="spanAng" val="-360"/>
            <dgm:param type="ctrShpMap" val="fNode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enterShape" refType="w"/>
        <dgm:constr type="h" for="ch" forName="centerShape" refType="h"/>
        <dgm:constr type="w" for="ch" forName="node" refType="w" fact="0.5"/>
        <dgm:constr type="h" for="ch" forName="node" refType="h" fact="0.5"/>
        <dgm:constr type="sp" refType="w" refFor="ch" refForName="node" fact="-0.2"/>
        <dgm:constr type="sibSp" refType="w" refFor="ch" refForName="node" fact="-0.2"/>
        <dgm:constr type="primFontSz" for="ch" forName="centerShape" val="65"/>
        <dgm:constr type="primFontSz" for="des" forName="node" val="65"/>
        <dgm:constr type="primFontSz" for="ch" forName="node" refType="primFontSz" refFor="ch" refForName="centerShape" op="lte"/>
      </dgm:constrLst>
      <dgm:ruleLst/>
      <dgm:forEach name="Name6" axis="ch" ptType="node" cnt="1">
        <dgm:layoutNode name="centerShape" styleLbl="vennNode1">
          <dgm:alg type="tx"/>
          <dgm:shape xmlns:r="http://schemas.openxmlformats.org/officeDocument/2006/relationships" type="ellipse" r:blip="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  <dgm:forEach name="Name7" axis="ch" ptType="node">
          <dgm:layoutNode name="node" styleLbl="venn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583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MEDIA CITY</cp:lastModifiedBy>
  <cp:revision>2</cp:revision>
  <cp:lastPrinted>2017-09-28T12:38:00Z</cp:lastPrinted>
  <dcterms:created xsi:type="dcterms:W3CDTF">2018-10-15T19:48:00Z</dcterms:created>
  <dcterms:modified xsi:type="dcterms:W3CDTF">2018-10-15T19:48:00Z</dcterms:modified>
</cp:coreProperties>
</file>