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60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Layout w:type="fixed"/>
        <w:tblLook w:val="0000"/>
      </w:tblPr>
      <w:tblGrid>
        <w:gridCol w:w="2988"/>
        <w:gridCol w:w="4917"/>
        <w:gridCol w:w="2699"/>
      </w:tblGrid>
      <w:tr w:rsidR="00DF33C9" w:rsidRPr="00A84F63" w:rsidTr="00DF33C9">
        <w:trPr>
          <w:cantSplit/>
        </w:trPr>
        <w:tc>
          <w:tcPr>
            <w:tcW w:w="2988" w:type="dxa"/>
            <w:shd w:val="clear" w:color="auto" w:fill="FFFFFF"/>
          </w:tcPr>
          <w:p w:rsidR="00DF33C9" w:rsidRPr="00A84F63" w:rsidRDefault="00DF33C9" w:rsidP="00AB3E62">
            <w:pPr>
              <w:pStyle w:val="En-tte"/>
              <w:jc w:val="center"/>
              <w:rPr>
                <w:b/>
                <w:i/>
                <w:sz w:val="20"/>
                <w:szCs w:val="20"/>
              </w:rPr>
            </w:pPr>
            <w:r w:rsidRPr="00A84F63">
              <w:rPr>
                <w:b/>
                <w:i/>
                <w:sz w:val="20"/>
                <w:szCs w:val="20"/>
              </w:rPr>
              <w:t>Prof: M</w:t>
            </w:r>
            <w:r w:rsidRPr="00A84F63">
              <w:rPr>
                <w:b/>
                <w:i/>
                <w:sz w:val="20"/>
                <w:szCs w:val="20"/>
                <w:vertAlign w:val="superscript"/>
              </w:rPr>
              <w:t>ame</w:t>
            </w:r>
            <w:r w:rsidRPr="00A84F63">
              <w:rPr>
                <w:b/>
                <w:i/>
                <w:sz w:val="20"/>
                <w:szCs w:val="20"/>
              </w:rPr>
              <w:t xml:space="preserve"> F. Meddeb.Cheniour</w:t>
            </w:r>
          </w:p>
        </w:tc>
        <w:tc>
          <w:tcPr>
            <w:tcW w:w="4917" w:type="dxa"/>
            <w:vMerge w:val="restart"/>
            <w:shd w:val="clear" w:color="auto" w:fill="FFFFFF"/>
          </w:tcPr>
          <w:p w:rsidR="00DF33C9" w:rsidRPr="001C498C" w:rsidRDefault="00DF33C9" w:rsidP="00DF33C9">
            <w:pPr>
              <w:spacing w:after="0"/>
              <w:jc w:val="center"/>
              <w:rPr>
                <w:rFonts w:asciiTheme="majorBidi" w:hAnsiTheme="majorBidi" w:cstheme="majorBidi"/>
                <w:b/>
                <w:bCs/>
                <w:sz w:val="24"/>
                <w:szCs w:val="24"/>
              </w:rPr>
            </w:pPr>
            <w:r w:rsidRPr="001C498C">
              <w:rPr>
                <w:rFonts w:asciiTheme="majorBidi" w:hAnsiTheme="majorBidi" w:cstheme="majorBidi"/>
                <w:b/>
                <w:bCs/>
                <w:sz w:val="24"/>
                <w:szCs w:val="24"/>
              </w:rPr>
              <w:t>L’appel de la Modernité</w:t>
            </w:r>
          </w:p>
          <w:p w:rsidR="00DF33C9" w:rsidRPr="00DF33C9" w:rsidRDefault="00DF33C9" w:rsidP="00DF33C9">
            <w:pPr>
              <w:spacing w:after="0"/>
              <w:jc w:val="center"/>
              <w:rPr>
                <w:rFonts w:asciiTheme="majorBidi" w:hAnsiTheme="majorBidi" w:cstheme="majorBidi"/>
                <w:b/>
                <w:bCs/>
                <w:sz w:val="24"/>
                <w:szCs w:val="24"/>
              </w:rPr>
            </w:pPr>
            <w:r w:rsidRPr="001C498C">
              <w:rPr>
                <w:rFonts w:asciiTheme="majorBidi" w:hAnsiTheme="majorBidi" w:cstheme="majorBidi"/>
                <w:b/>
                <w:bCs/>
                <w:sz w:val="24"/>
                <w:szCs w:val="24"/>
              </w:rPr>
              <w:t>Essai</w:t>
            </w:r>
          </w:p>
        </w:tc>
        <w:tc>
          <w:tcPr>
            <w:tcW w:w="2699" w:type="dxa"/>
            <w:vMerge w:val="restart"/>
            <w:shd w:val="clear" w:color="auto" w:fill="FFFFFF"/>
          </w:tcPr>
          <w:p w:rsidR="00DF33C9" w:rsidRDefault="00DF33C9" w:rsidP="00AB3E62">
            <w:pPr>
              <w:pStyle w:val="En-tte"/>
              <w:jc w:val="center"/>
              <w:rPr>
                <w:b/>
                <w:i/>
                <w:sz w:val="20"/>
                <w:szCs w:val="20"/>
                <w:lang w:val="fr-FR"/>
              </w:rPr>
            </w:pPr>
          </w:p>
          <w:p w:rsidR="00DF33C9" w:rsidRPr="00A84F63" w:rsidRDefault="00DF33C9" w:rsidP="00AB3E62">
            <w:pPr>
              <w:pStyle w:val="En-tte"/>
              <w:jc w:val="center"/>
              <w:rPr>
                <w:b/>
                <w:i/>
                <w:sz w:val="20"/>
                <w:szCs w:val="20"/>
                <w:lang w:val="fr-FR"/>
              </w:rPr>
            </w:pPr>
            <w:r w:rsidRPr="00A84F63">
              <w:rPr>
                <w:b/>
                <w:i/>
                <w:sz w:val="20"/>
                <w:szCs w:val="20"/>
                <w:lang w:val="fr-FR"/>
              </w:rPr>
              <w:t>Classes: 4</w:t>
            </w:r>
            <w:r w:rsidRPr="00A84F63">
              <w:rPr>
                <w:b/>
                <w:i/>
                <w:sz w:val="20"/>
                <w:szCs w:val="20"/>
                <w:vertAlign w:val="superscript"/>
                <w:lang w:val="fr-FR"/>
              </w:rPr>
              <w:t>émes</w:t>
            </w:r>
          </w:p>
        </w:tc>
      </w:tr>
      <w:tr w:rsidR="00DF33C9" w:rsidRPr="00A84F63" w:rsidTr="00DF33C9">
        <w:trPr>
          <w:cantSplit/>
        </w:trPr>
        <w:tc>
          <w:tcPr>
            <w:tcW w:w="2988" w:type="dxa"/>
            <w:shd w:val="clear" w:color="auto" w:fill="FFFFFF"/>
          </w:tcPr>
          <w:p w:rsidR="00DF33C9" w:rsidRPr="00A84F63" w:rsidRDefault="00DF33C9" w:rsidP="00AB3E62">
            <w:pPr>
              <w:pStyle w:val="En-tte"/>
              <w:jc w:val="center"/>
              <w:rPr>
                <w:b/>
                <w:i/>
                <w:sz w:val="20"/>
                <w:szCs w:val="20"/>
                <w:lang w:val="fr-FR"/>
              </w:rPr>
            </w:pPr>
            <w:r w:rsidRPr="00A84F63">
              <w:rPr>
                <w:b/>
                <w:i/>
                <w:sz w:val="20"/>
                <w:szCs w:val="20"/>
                <w:lang w:val="fr-FR"/>
              </w:rPr>
              <w:t>L.S.7 Avril 1943</w:t>
            </w:r>
          </w:p>
        </w:tc>
        <w:tc>
          <w:tcPr>
            <w:tcW w:w="4917" w:type="dxa"/>
            <w:vMerge/>
            <w:shd w:val="clear" w:color="auto" w:fill="FFFFFF"/>
          </w:tcPr>
          <w:p w:rsidR="00DF33C9" w:rsidRPr="00A84F63" w:rsidRDefault="00DF33C9" w:rsidP="00AB3E62">
            <w:pPr>
              <w:pStyle w:val="En-tte"/>
              <w:jc w:val="center"/>
              <w:rPr>
                <w:b/>
                <w:i/>
                <w:lang w:val="fr-FR"/>
              </w:rPr>
            </w:pPr>
          </w:p>
        </w:tc>
        <w:tc>
          <w:tcPr>
            <w:tcW w:w="2699" w:type="dxa"/>
            <w:vMerge/>
            <w:shd w:val="clear" w:color="auto" w:fill="FFFFFF"/>
          </w:tcPr>
          <w:p w:rsidR="00DF33C9" w:rsidRPr="00A84F63" w:rsidRDefault="00DF33C9" w:rsidP="00AB3E62">
            <w:pPr>
              <w:pStyle w:val="En-tte"/>
              <w:jc w:val="center"/>
              <w:rPr>
                <w:b/>
                <w:i/>
                <w:sz w:val="20"/>
                <w:szCs w:val="20"/>
                <w:lang w:val="fr-FR"/>
              </w:rPr>
            </w:pPr>
          </w:p>
        </w:tc>
      </w:tr>
    </w:tbl>
    <w:p w:rsidR="00C757E0" w:rsidRPr="001C498C" w:rsidRDefault="00C757E0" w:rsidP="001C498C">
      <w:pPr>
        <w:spacing w:after="0"/>
        <w:jc w:val="center"/>
        <w:rPr>
          <w:rFonts w:asciiTheme="majorBidi" w:hAnsiTheme="majorBidi" w:cstheme="majorBidi"/>
          <w:b/>
          <w:bCs/>
          <w:sz w:val="24"/>
          <w:szCs w:val="24"/>
        </w:rPr>
      </w:pPr>
      <w:bookmarkStart w:id="0" w:name="_GoBack"/>
      <w:bookmarkEnd w:id="0"/>
    </w:p>
    <w:p w:rsidR="00042700" w:rsidRPr="001C498C" w:rsidRDefault="00042700" w:rsidP="001C498C">
      <w:pPr>
        <w:spacing w:after="0"/>
        <w:rPr>
          <w:rFonts w:asciiTheme="majorBidi" w:hAnsiTheme="majorBidi" w:cstheme="majorBidi"/>
          <w:sz w:val="24"/>
          <w:szCs w:val="24"/>
        </w:rPr>
      </w:pPr>
      <w:r w:rsidRPr="001C498C">
        <w:rPr>
          <w:rFonts w:asciiTheme="majorBidi" w:hAnsiTheme="majorBidi" w:cstheme="majorBidi"/>
          <w:b/>
          <w:bCs/>
          <w:sz w:val="24"/>
          <w:szCs w:val="24"/>
          <w:u w:val="single"/>
        </w:rPr>
        <w:t>Objectifs</w:t>
      </w:r>
      <w:r w:rsidRPr="001C498C">
        <w:rPr>
          <w:rFonts w:asciiTheme="majorBidi" w:hAnsiTheme="majorBidi" w:cstheme="majorBidi"/>
          <w:b/>
          <w:bCs/>
          <w:sz w:val="24"/>
          <w:szCs w:val="24"/>
        </w:rPr>
        <w:t> </w:t>
      </w:r>
      <w:r w:rsidRPr="001C498C">
        <w:rPr>
          <w:rFonts w:asciiTheme="majorBidi" w:hAnsiTheme="majorBidi" w:cstheme="majorBidi"/>
          <w:sz w:val="24"/>
          <w:szCs w:val="24"/>
        </w:rPr>
        <w:t>: - Exprimer une prise de position absolue</w:t>
      </w:r>
    </w:p>
    <w:p w:rsidR="00042700" w:rsidRPr="001C498C" w:rsidRDefault="00042700" w:rsidP="001C498C">
      <w:pPr>
        <w:pStyle w:val="Paragraphedeliste"/>
        <w:spacing w:after="0"/>
        <w:rPr>
          <w:rFonts w:asciiTheme="majorBidi" w:hAnsiTheme="majorBidi" w:cstheme="majorBidi"/>
          <w:sz w:val="24"/>
          <w:szCs w:val="24"/>
        </w:rPr>
      </w:pPr>
      <w:r w:rsidRPr="001C498C">
        <w:rPr>
          <w:rFonts w:asciiTheme="majorBidi" w:hAnsiTheme="majorBidi" w:cstheme="majorBidi"/>
          <w:sz w:val="24"/>
          <w:szCs w:val="24"/>
        </w:rPr>
        <w:t xml:space="preserve">     - Rédiger un texte argumentatif cohérent</w:t>
      </w:r>
    </w:p>
    <w:p w:rsidR="00042700" w:rsidRPr="001C498C" w:rsidRDefault="00042700" w:rsidP="001C498C">
      <w:pPr>
        <w:spacing w:after="0"/>
        <w:jc w:val="both"/>
        <w:rPr>
          <w:rFonts w:asciiTheme="majorBidi" w:hAnsiTheme="majorBidi" w:cstheme="majorBidi"/>
          <w:b/>
          <w:bCs/>
          <w:sz w:val="24"/>
          <w:szCs w:val="24"/>
        </w:rPr>
      </w:pPr>
      <w:r w:rsidRPr="001C498C">
        <w:rPr>
          <w:rFonts w:asciiTheme="majorBidi" w:hAnsiTheme="majorBidi" w:cstheme="majorBidi"/>
          <w:b/>
          <w:bCs/>
          <w:sz w:val="24"/>
          <w:szCs w:val="24"/>
          <w:u w:val="single"/>
        </w:rPr>
        <w:t>Exercice</w:t>
      </w:r>
      <w:r w:rsidRPr="001C498C">
        <w:rPr>
          <w:rFonts w:asciiTheme="majorBidi" w:hAnsiTheme="majorBidi" w:cstheme="majorBidi"/>
          <w:b/>
          <w:bCs/>
          <w:sz w:val="24"/>
          <w:szCs w:val="24"/>
        </w:rPr>
        <w:t xml:space="preserve"> (1) :</w:t>
      </w:r>
    </w:p>
    <w:p w:rsidR="00042700" w:rsidRPr="001C498C" w:rsidRDefault="00042700" w:rsidP="001C498C">
      <w:pPr>
        <w:spacing w:after="0"/>
        <w:jc w:val="both"/>
        <w:rPr>
          <w:rFonts w:asciiTheme="majorBidi" w:hAnsiTheme="majorBidi" w:cstheme="majorBidi"/>
          <w:sz w:val="24"/>
          <w:szCs w:val="24"/>
        </w:rPr>
      </w:pPr>
      <w:r w:rsidRPr="001C498C">
        <w:rPr>
          <w:rFonts w:asciiTheme="majorBidi" w:hAnsiTheme="majorBidi" w:cstheme="majorBidi"/>
          <w:sz w:val="24"/>
          <w:szCs w:val="24"/>
        </w:rPr>
        <w:t>Voici des arguments en rapport avec le thème de la vie en ville et à la campagne.</w:t>
      </w:r>
    </w:p>
    <w:p w:rsidR="00042700" w:rsidRPr="001C498C" w:rsidRDefault="00042700" w:rsidP="001C498C">
      <w:pPr>
        <w:pStyle w:val="Paragraphedeliste"/>
        <w:numPr>
          <w:ilvl w:val="0"/>
          <w:numId w:val="1"/>
        </w:numPr>
        <w:spacing w:after="0"/>
        <w:jc w:val="both"/>
        <w:rPr>
          <w:rFonts w:asciiTheme="majorBidi" w:hAnsiTheme="majorBidi" w:cstheme="majorBidi"/>
          <w:sz w:val="24"/>
          <w:szCs w:val="24"/>
        </w:rPr>
      </w:pPr>
      <w:r w:rsidRPr="001C498C">
        <w:rPr>
          <w:rFonts w:asciiTheme="majorBidi" w:hAnsiTheme="majorBidi" w:cstheme="majorBidi"/>
          <w:sz w:val="24"/>
          <w:szCs w:val="24"/>
        </w:rPr>
        <w:t>Sélectionnez les arguments qui défendent la vie en ville</w:t>
      </w:r>
    </w:p>
    <w:p w:rsidR="004E085D" w:rsidRPr="001C498C" w:rsidRDefault="00042700" w:rsidP="001C498C">
      <w:pPr>
        <w:pStyle w:val="Paragraphedeliste"/>
        <w:numPr>
          <w:ilvl w:val="0"/>
          <w:numId w:val="1"/>
        </w:numPr>
        <w:spacing w:after="0"/>
        <w:jc w:val="both"/>
        <w:rPr>
          <w:rFonts w:asciiTheme="majorBidi" w:hAnsiTheme="majorBidi" w:cstheme="majorBidi"/>
          <w:sz w:val="24"/>
          <w:szCs w:val="24"/>
        </w:rPr>
      </w:pPr>
      <w:r w:rsidRPr="001C498C">
        <w:rPr>
          <w:rFonts w:asciiTheme="majorBidi" w:hAnsiTheme="majorBidi" w:cstheme="majorBidi"/>
          <w:sz w:val="24"/>
          <w:szCs w:val="24"/>
        </w:rPr>
        <w:t xml:space="preserve">Produisez à l’aide des arguments </w:t>
      </w:r>
      <w:r w:rsidR="004E085D" w:rsidRPr="001C498C">
        <w:rPr>
          <w:rFonts w:asciiTheme="majorBidi" w:hAnsiTheme="majorBidi" w:cstheme="majorBidi"/>
          <w:sz w:val="24"/>
          <w:szCs w:val="24"/>
        </w:rPr>
        <w:t>sélectionnés un paragraphe cohérent pour prendre la défense de la vie en ville. (n’oubliez pas l’introduction et la conclusion)</w:t>
      </w:r>
    </w:p>
    <w:p w:rsidR="00A22B12" w:rsidRPr="001C498C" w:rsidRDefault="00A22B12" w:rsidP="001C498C">
      <w:pPr>
        <w:pStyle w:val="Paragraphedeliste"/>
        <w:spacing w:after="0"/>
        <w:jc w:val="both"/>
        <w:rPr>
          <w:rFonts w:asciiTheme="majorBidi" w:hAnsiTheme="majorBidi" w:cstheme="majorBidi"/>
          <w:sz w:val="24"/>
          <w:szCs w:val="24"/>
        </w:rPr>
      </w:pPr>
    </w:p>
    <w:p w:rsidR="00FB6BDF" w:rsidRPr="001C498C" w:rsidRDefault="004E085D" w:rsidP="001C498C">
      <w:pPr>
        <w:pStyle w:val="Paragraphedeliste"/>
        <w:numPr>
          <w:ilvl w:val="0"/>
          <w:numId w:val="6"/>
        </w:numPr>
        <w:spacing w:after="0"/>
        <w:jc w:val="both"/>
        <w:rPr>
          <w:rFonts w:asciiTheme="majorBidi" w:hAnsiTheme="majorBidi" w:cstheme="majorBidi"/>
          <w:sz w:val="24"/>
          <w:szCs w:val="24"/>
        </w:rPr>
      </w:pPr>
      <w:r w:rsidRPr="001C498C">
        <w:rPr>
          <w:rFonts w:asciiTheme="majorBidi" w:hAnsiTheme="majorBidi" w:cstheme="majorBidi"/>
          <w:sz w:val="24"/>
          <w:szCs w:val="24"/>
        </w:rPr>
        <w:t>La vie en ville donne l’</w:t>
      </w:r>
      <w:r w:rsidR="005341C0" w:rsidRPr="001C498C">
        <w:rPr>
          <w:rFonts w:asciiTheme="majorBidi" w:hAnsiTheme="majorBidi" w:cstheme="majorBidi"/>
          <w:sz w:val="24"/>
          <w:szCs w:val="24"/>
        </w:rPr>
        <w:t>occasion de côtoyer les autres, dans la foule, dans tous les lieux où les citadins se pressent et se croisent.</w:t>
      </w:r>
    </w:p>
    <w:p w:rsidR="00FB6BDF" w:rsidRPr="001C498C" w:rsidRDefault="005341C0" w:rsidP="001C498C">
      <w:pPr>
        <w:pStyle w:val="Paragraphedeliste"/>
        <w:numPr>
          <w:ilvl w:val="0"/>
          <w:numId w:val="6"/>
        </w:numPr>
        <w:spacing w:after="0"/>
        <w:jc w:val="both"/>
        <w:rPr>
          <w:rFonts w:asciiTheme="majorBidi" w:hAnsiTheme="majorBidi" w:cstheme="majorBidi"/>
          <w:sz w:val="24"/>
          <w:szCs w:val="24"/>
        </w:rPr>
      </w:pPr>
      <w:r w:rsidRPr="001C498C">
        <w:rPr>
          <w:rFonts w:asciiTheme="majorBidi" w:hAnsiTheme="majorBidi" w:cstheme="majorBidi"/>
          <w:sz w:val="24"/>
          <w:szCs w:val="24"/>
        </w:rPr>
        <w:t>Dans les campagnes et les agglomérations rurales, les relations interhumaines sont plus développées que dans la ville. En effet, la solidarité, l’entraide et le partage, valeurs disparues dans les grandes villes, demeurent très en vogues dans</w:t>
      </w:r>
      <w:r w:rsidR="00A22B12" w:rsidRPr="001C498C">
        <w:rPr>
          <w:rFonts w:asciiTheme="majorBidi" w:hAnsiTheme="majorBidi" w:cstheme="majorBidi"/>
          <w:sz w:val="24"/>
          <w:szCs w:val="24"/>
        </w:rPr>
        <w:t xml:space="preserve"> les sociétés paysannes. Chacun, dans ces lieux appelés à tort reculés, se sent uni aux autres membres du groupe par des liens forts et inviolables. Cette union trouve sa plus haute expression dans les fêtes rustiques où on assiste à une communion générale entre tous les campagnards.</w:t>
      </w:r>
    </w:p>
    <w:p w:rsidR="00A22B12" w:rsidRPr="001C498C" w:rsidRDefault="00491FB1" w:rsidP="001C498C">
      <w:pPr>
        <w:pStyle w:val="Paragraphedeliste"/>
        <w:numPr>
          <w:ilvl w:val="0"/>
          <w:numId w:val="6"/>
        </w:numPr>
        <w:spacing w:after="0"/>
        <w:jc w:val="both"/>
        <w:rPr>
          <w:rFonts w:asciiTheme="majorBidi" w:hAnsiTheme="majorBidi" w:cstheme="majorBidi"/>
          <w:sz w:val="24"/>
          <w:szCs w:val="24"/>
        </w:rPr>
      </w:pPr>
      <w:r w:rsidRPr="001C498C">
        <w:rPr>
          <w:rFonts w:asciiTheme="majorBidi" w:hAnsiTheme="majorBidi" w:cstheme="majorBidi"/>
          <w:sz w:val="24"/>
          <w:szCs w:val="24"/>
        </w:rPr>
        <w:t>Bien qu’on ait accusé la vie en ville de tous les maux : pollution, embouteillage, stress, criminalité… Son charme demeure irrésistible pour ceux qui adorent la vie citadine.</w:t>
      </w:r>
    </w:p>
    <w:p w:rsidR="00FB6BDF" w:rsidRPr="001C498C" w:rsidRDefault="00491FB1" w:rsidP="001C498C">
      <w:pPr>
        <w:pStyle w:val="Paragraphedeliste"/>
        <w:numPr>
          <w:ilvl w:val="0"/>
          <w:numId w:val="6"/>
        </w:numPr>
        <w:spacing w:after="0"/>
        <w:jc w:val="both"/>
        <w:rPr>
          <w:rFonts w:asciiTheme="majorBidi" w:hAnsiTheme="majorBidi" w:cstheme="majorBidi"/>
          <w:sz w:val="24"/>
          <w:szCs w:val="24"/>
        </w:rPr>
      </w:pPr>
      <w:r w:rsidRPr="001C498C">
        <w:rPr>
          <w:rFonts w:asciiTheme="majorBidi" w:hAnsiTheme="majorBidi" w:cstheme="majorBidi"/>
          <w:sz w:val="24"/>
          <w:szCs w:val="24"/>
        </w:rPr>
        <w:t>La ville est attrayante, elle est mouvement permanent qu’ont célébré les artistes de notre temps.</w:t>
      </w:r>
    </w:p>
    <w:p w:rsidR="00FB6BDF" w:rsidRPr="001C498C" w:rsidRDefault="00491FB1" w:rsidP="001C498C">
      <w:pPr>
        <w:pStyle w:val="Paragraphedeliste"/>
        <w:numPr>
          <w:ilvl w:val="0"/>
          <w:numId w:val="6"/>
        </w:numPr>
        <w:spacing w:after="0"/>
        <w:jc w:val="both"/>
        <w:rPr>
          <w:rFonts w:asciiTheme="majorBidi" w:hAnsiTheme="majorBidi" w:cstheme="majorBidi"/>
          <w:sz w:val="24"/>
          <w:szCs w:val="24"/>
        </w:rPr>
      </w:pPr>
      <w:r w:rsidRPr="001C498C">
        <w:rPr>
          <w:rFonts w:asciiTheme="majorBidi" w:hAnsiTheme="majorBidi" w:cstheme="majorBidi"/>
          <w:sz w:val="24"/>
          <w:szCs w:val="24"/>
        </w:rPr>
        <w:t>Vitrines, enseignes lumineuses, affiches publicitaires, haut- parleurs, grandes maisons de couture, hypermarchés, tout me déçoit en ville e</w:t>
      </w:r>
      <w:r w:rsidR="002471E1" w:rsidRPr="001C498C">
        <w:rPr>
          <w:rFonts w:asciiTheme="majorBidi" w:hAnsiTheme="majorBidi" w:cstheme="majorBidi"/>
          <w:sz w:val="24"/>
          <w:szCs w:val="24"/>
        </w:rPr>
        <w:t>t me donne un sentiment de malai</w:t>
      </w:r>
      <w:r w:rsidRPr="001C498C">
        <w:rPr>
          <w:rFonts w:asciiTheme="majorBidi" w:hAnsiTheme="majorBidi" w:cstheme="majorBidi"/>
          <w:sz w:val="24"/>
          <w:szCs w:val="24"/>
        </w:rPr>
        <w:t>se</w:t>
      </w:r>
      <w:r w:rsidR="002471E1" w:rsidRPr="001C498C">
        <w:rPr>
          <w:rFonts w:asciiTheme="majorBidi" w:hAnsiTheme="majorBidi" w:cstheme="majorBidi"/>
          <w:sz w:val="24"/>
          <w:szCs w:val="24"/>
        </w:rPr>
        <w:t xml:space="preserve"> et une sensation d’asphyxie. Je regrette l’air pur de la campagne et le repas rustique en pleine nature avec des paysans dont les manières simples et conviviales me rappellent « les bons sauvages » de l’âge primitif.</w:t>
      </w:r>
    </w:p>
    <w:p w:rsidR="00FB6BDF" w:rsidRPr="001C498C" w:rsidRDefault="002471E1" w:rsidP="001C498C">
      <w:pPr>
        <w:pStyle w:val="Paragraphedeliste"/>
        <w:numPr>
          <w:ilvl w:val="0"/>
          <w:numId w:val="6"/>
        </w:numPr>
        <w:spacing w:after="0"/>
        <w:jc w:val="both"/>
        <w:rPr>
          <w:rFonts w:asciiTheme="majorBidi" w:hAnsiTheme="majorBidi" w:cstheme="majorBidi"/>
          <w:sz w:val="24"/>
          <w:szCs w:val="24"/>
        </w:rPr>
      </w:pPr>
      <w:r w:rsidRPr="001C498C">
        <w:rPr>
          <w:rFonts w:asciiTheme="majorBidi" w:hAnsiTheme="majorBidi" w:cstheme="majorBidi"/>
          <w:sz w:val="24"/>
          <w:szCs w:val="24"/>
        </w:rPr>
        <w:t>Vivre en ville permet d’accéder à une culture variée et vivante dont les pôles les plus attractifs sont le cinéma, les théâtres, les musés.</w:t>
      </w:r>
    </w:p>
    <w:p w:rsidR="00FB6BDF" w:rsidRPr="001C498C" w:rsidRDefault="002471E1" w:rsidP="001C498C">
      <w:pPr>
        <w:pStyle w:val="Paragraphedeliste"/>
        <w:numPr>
          <w:ilvl w:val="0"/>
          <w:numId w:val="6"/>
        </w:numPr>
        <w:spacing w:after="0"/>
        <w:jc w:val="both"/>
        <w:rPr>
          <w:rFonts w:asciiTheme="majorBidi" w:hAnsiTheme="majorBidi" w:cstheme="majorBidi"/>
          <w:sz w:val="24"/>
          <w:szCs w:val="24"/>
        </w:rPr>
      </w:pPr>
      <w:r w:rsidRPr="001C498C">
        <w:rPr>
          <w:rFonts w:asciiTheme="majorBidi" w:hAnsiTheme="majorBidi" w:cstheme="majorBidi"/>
          <w:sz w:val="24"/>
          <w:szCs w:val="24"/>
        </w:rPr>
        <w:t>Nos villes modernes</w:t>
      </w:r>
      <w:r w:rsidR="00144851" w:rsidRPr="001C498C">
        <w:rPr>
          <w:rFonts w:asciiTheme="majorBidi" w:hAnsiTheme="majorBidi" w:cstheme="majorBidi"/>
          <w:sz w:val="24"/>
          <w:szCs w:val="24"/>
        </w:rPr>
        <w:t xml:space="preserve"> sont d’une extrême laideur et dépourvues de goût artistique : gratte-ciel, molles, usines, autoroutes ; bref le béton est partout. C’est le règne du gris qui donne une mauvaise humeur aux citadins et dessine sur leurs « visages de bois » une vague expression de mélancolie.</w:t>
      </w:r>
    </w:p>
    <w:p w:rsidR="00144851" w:rsidRPr="001C498C" w:rsidRDefault="00144851" w:rsidP="001C498C">
      <w:pPr>
        <w:pStyle w:val="Paragraphedeliste"/>
        <w:numPr>
          <w:ilvl w:val="0"/>
          <w:numId w:val="6"/>
        </w:numPr>
        <w:spacing w:after="0"/>
        <w:jc w:val="both"/>
        <w:rPr>
          <w:rFonts w:asciiTheme="majorBidi" w:hAnsiTheme="majorBidi" w:cstheme="majorBidi"/>
          <w:sz w:val="24"/>
          <w:szCs w:val="24"/>
        </w:rPr>
      </w:pPr>
      <w:r w:rsidRPr="001C498C">
        <w:rPr>
          <w:rFonts w:asciiTheme="majorBidi" w:hAnsiTheme="majorBidi" w:cstheme="majorBidi"/>
          <w:sz w:val="24"/>
          <w:szCs w:val="24"/>
        </w:rPr>
        <w:t>La ville est l’espace de la vie sociale et professionnelle, lieu où l’on trouve facilement un emploi ou une activité conforme à ses ambitions.</w:t>
      </w:r>
    </w:p>
    <w:p w:rsidR="00144851" w:rsidRPr="001C498C" w:rsidRDefault="00144851" w:rsidP="001C498C">
      <w:pPr>
        <w:pStyle w:val="Paragraphedeliste"/>
        <w:numPr>
          <w:ilvl w:val="0"/>
          <w:numId w:val="6"/>
        </w:numPr>
        <w:spacing w:after="0"/>
        <w:jc w:val="both"/>
        <w:rPr>
          <w:rFonts w:asciiTheme="majorBidi" w:hAnsiTheme="majorBidi" w:cstheme="majorBidi"/>
          <w:sz w:val="24"/>
          <w:szCs w:val="24"/>
        </w:rPr>
      </w:pPr>
      <w:r w:rsidRPr="001C498C">
        <w:rPr>
          <w:rFonts w:asciiTheme="majorBidi" w:hAnsiTheme="majorBidi" w:cstheme="majorBidi"/>
          <w:sz w:val="24"/>
          <w:szCs w:val="24"/>
        </w:rPr>
        <w:t>La vie en ville développe beaucoup de maladies à cause de la pollution.</w:t>
      </w:r>
    </w:p>
    <w:p w:rsidR="00DF33C9" w:rsidRDefault="00E50C11" w:rsidP="00DF33C9">
      <w:pPr>
        <w:spacing w:after="0"/>
        <w:jc w:val="both"/>
        <w:rPr>
          <w:rFonts w:asciiTheme="majorBidi" w:hAnsiTheme="majorBidi" w:cstheme="majorBidi"/>
          <w:sz w:val="24"/>
          <w:szCs w:val="24"/>
        </w:rPr>
      </w:pPr>
      <w:r w:rsidRPr="001C498C">
        <w:rPr>
          <w:rFonts w:asciiTheme="majorBidi" w:hAnsiTheme="majorBidi" w:cstheme="majorBidi"/>
          <w:b/>
          <w:bCs/>
          <w:sz w:val="24"/>
          <w:szCs w:val="24"/>
          <w:u w:val="single"/>
        </w:rPr>
        <w:t>Rédaction </w:t>
      </w:r>
      <w:r w:rsidRPr="001C498C">
        <w:rPr>
          <w:rFonts w:asciiTheme="majorBidi" w:hAnsiTheme="majorBidi" w:cstheme="majorBidi"/>
          <w:b/>
          <w:bCs/>
          <w:sz w:val="24"/>
          <w:szCs w:val="24"/>
        </w:rPr>
        <w:t>:</w:t>
      </w:r>
      <w:r w:rsidRPr="001C498C">
        <w:rPr>
          <w:rFonts w:asciiTheme="majorBidi" w:hAnsiTheme="majorBidi" w:cstheme="majorBidi"/>
          <w:sz w:val="24"/>
          <w:szCs w:val="24"/>
        </w:rPr>
        <w:t xml:space="preserve"> ……………………………………………………………………………………………………………………………………………………………………………………………………………………………………………………………………………………………………………………………………………………………………………………………………………………………………………………………………………………………………………………………………………………………………………………………………………………………………………………………………………………………………………………………………………………………………………………………………………………………………………………………………………………………………………………………………………………………………………………………………………………………………………………………………………………………………………………………………………………………………………………………………………………………………………………………………………………………………………………………………………………………………………………………………………………………………………………………………………………………………………………………………………………………………………………………………………………………………………………………………………………………………………………………………………………………………………………………………………………………………………………………………………………………………………………………………………………………………………………………………………………………………………………………………………………………………………………………………………………………………………………………………………………………………………………………………………………………………………………</w:t>
      </w:r>
    </w:p>
    <w:p w:rsidR="00E50C11" w:rsidRPr="001C498C" w:rsidRDefault="00E50C11" w:rsidP="00DF33C9">
      <w:pPr>
        <w:spacing w:after="0"/>
        <w:jc w:val="both"/>
        <w:rPr>
          <w:rFonts w:asciiTheme="majorBidi" w:hAnsiTheme="majorBidi" w:cstheme="majorBidi"/>
          <w:b/>
          <w:bCs/>
          <w:sz w:val="24"/>
          <w:szCs w:val="24"/>
        </w:rPr>
      </w:pPr>
      <w:r w:rsidRPr="001C498C">
        <w:rPr>
          <w:rFonts w:asciiTheme="majorBidi" w:hAnsiTheme="majorBidi" w:cstheme="majorBidi"/>
          <w:b/>
          <w:bCs/>
          <w:sz w:val="24"/>
          <w:szCs w:val="24"/>
          <w:u w:val="single"/>
        </w:rPr>
        <w:lastRenderedPageBreak/>
        <w:t>Exercice</w:t>
      </w:r>
      <w:r w:rsidRPr="001C498C">
        <w:rPr>
          <w:rFonts w:asciiTheme="majorBidi" w:hAnsiTheme="majorBidi" w:cstheme="majorBidi"/>
          <w:b/>
          <w:bCs/>
          <w:sz w:val="24"/>
          <w:szCs w:val="24"/>
        </w:rPr>
        <w:t xml:space="preserve"> (2) :</w:t>
      </w:r>
    </w:p>
    <w:p w:rsidR="00E50C11" w:rsidRPr="001C498C" w:rsidRDefault="00E50C11" w:rsidP="001C498C">
      <w:pPr>
        <w:spacing w:after="0"/>
        <w:jc w:val="both"/>
        <w:rPr>
          <w:rFonts w:asciiTheme="majorBidi" w:hAnsiTheme="majorBidi" w:cstheme="majorBidi"/>
          <w:sz w:val="24"/>
          <w:szCs w:val="24"/>
        </w:rPr>
      </w:pPr>
      <w:r w:rsidRPr="001C498C">
        <w:rPr>
          <w:rFonts w:asciiTheme="majorBidi" w:hAnsiTheme="majorBidi" w:cstheme="majorBidi"/>
          <w:sz w:val="24"/>
          <w:szCs w:val="24"/>
        </w:rPr>
        <w:t>Voici une série d’arguments relatifs à la télévision</w:t>
      </w:r>
    </w:p>
    <w:p w:rsidR="00E50C11" w:rsidRPr="001C498C" w:rsidRDefault="00E50C11" w:rsidP="001C498C">
      <w:pPr>
        <w:pStyle w:val="Paragraphedeliste"/>
        <w:numPr>
          <w:ilvl w:val="0"/>
          <w:numId w:val="11"/>
        </w:numPr>
        <w:spacing w:after="0"/>
        <w:jc w:val="both"/>
        <w:rPr>
          <w:rFonts w:asciiTheme="majorBidi" w:hAnsiTheme="majorBidi" w:cstheme="majorBidi"/>
          <w:sz w:val="24"/>
          <w:szCs w:val="24"/>
        </w:rPr>
      </w:pPr>
      <w:r w:rsidRPr="001C498C">
        <w:rPr>
          <w:rFonts w:asciiTheme="majorBidi" w:hAnsiTheme="majorBidi" w:cstheme="majorBidi"/>
          <w:sz w:val="24"/>
          <w:szCs w:val="24"/>
        </w:rPr>
        <w:t>Classez-les dans le tableau ci-dessous</w:t>
      </w:r>
    </w:p>
    <w:p w:rsidR="005F596A" w:rsidRPr="001C498C" w:rsidRDefault="00E50C11" w:rsidP="001C498C">
      <w:pPr>
        <w:pStyle w:val="Paragraphedeliste"/>
        <w:numPr>
          <w:ilvl w:val="0"/>
          <w:numId w:val="10"/>
        </w:numPr>
        <w:spacing w:after="0"/>
        <w:jc w:val="both"/>
        <w:rPr>
          <w:rFonts w:asciiTheme="majorBidi" w:hAnsiTheme="majorBidi" w:cstheme="majorBidi"/>
          <w:sz w:val="24"/>
          <w:szCs w:val="24"/>
        </w:rPr>
      </w:pPr>
      <w:r w:rsidRPr="001C498C">
        <w:rPr>
          <w:rFonts w:asciiTheme="majorBidi" w:hAnsiTheme="majorBidi" w:cstheme="majorBidi"/>
          <w:sz w:val="24"/>
          <w:szCs w:val="24"/>
        </w:rPr>
        <w:t>Produisez un cout paragraphe dans lequel vous prendrez position contre</w:t>
      </w:r>
      <w:r w:rsidR="00DF33C9">
        <w:rPr>
          <w:rFonts w:asciiTheme="majorBidi" w:hAnsiTheme="majorBidi" w:cstheme="majorBidi"/>
          <w:sz w:val="24"/>
          <w:szCs w:val="24"/>
        </w:rPr>
        <w:t xml:space="preserve"> </w:t>
      </w:r>
      <w:r w:rsidRPr="001C498C">
        <w:rPr>
          <w:rFonts w:asciiTheme="majorBidi" w:hAnsiTheme="majorBidi" w:cstheme="majorBidi"/>
          <w:sz w:val="24"/>
          <w:szCs w:val="24"/>
        </w:rPr>
        <w:t>la</w:t>
      </w:r>
      <w:r w:rsidR="00DF33C9">
        <w:rPr>
          <w:rFonts w:asciiTheme="majorBidi" w:hAnsiTheme="majorBidi" w:cstheme="majorBidi"/>
          <w:sz w:val="24"/>
          <w:szCs w:val="24"/>
        </w:rPr>
        <w:t xml:space="preserve"> </w:t>
      </w:r>
      <w:r w:rsidRPr="001C498C">
        <w:rPr>
          <w:rFonts w:asciiTheme="majorBidi" w:hAnsiTheme="majorBidi" w:cstheme="majorBidi"/>
          <w:sz w:val="24"/>
          <w:szCs w:val="24"/>
        </w:rPr>
        <w:t>télévision. (n’oubliez pas l’introduction et la conclusion)</w:t>
      </w:r>
    </w:p>
    <w:p w:rsidR="005F596A" w:rsidRPr="001C498C" w:rsidRDefault="005F596A" w:rsidP="001C498C">
      <w:pPr>
        <w:pStyle w:val="Paragraphedeliste"/>
        <w:spacing w:after="0"/>
        <w:jc w:val="both"/>
        <w:rPr>
          <w:rFonts w:asciiTheme="majorBidi" w:hAnsiTheme="majorBidi" w:cstheme="majorBidi"/>
          <w:sz w:val="24"/>
          <w:szCs w:val="24"/>
        </w:rPr>
      </w:pPr>
    </w:p>
    <w:p w:rsidR="00122BCA" w:rsidRPr="001C498C" w:rsidRDefault="005F596A" w:rsidP="001C498C">
      <w:pPr>
        <w:pStyle w:val="Paragraphedeliste"/>
        <w:numPr>
          <w:ilvl w:val="0"/>
          <w:numId w:val="12"/>
        </w:numPr>
        <w:spacing w:after="0"/>
        <w:jc w:val="both"/>
        <w:rPr>
          <w:rFonts w:asciiTheme="majorBidi" w:hAnsiTheme="majorBidi" w:cstheme="majorBidi"/>
          <w:sz w:val="24"/>
          <w:szCs w:val="24"/>
        </w:rPr>
      </w:pPr>
      <w:r w:rsidRPr="001C498C">
        <w:rPr>
          <w:rFonts w:asciiTheme="majorBidi" w:hAnsiTheme="majorBidi" w:cstheme="majorBidi"/>
          <w:sz w:val="24"/>
          <w:szCs w:val="24"/>
        </w:rPr>
        <w:t>La télévision empêche de penser, de juger. Elle lave le cerveau.</w:t>
      </w:r>
    </w:p>
    <w:p w:rsidR="005F596A" w:rsidRPr="001C498C" w:rsidRDefault="005F596A" w:rsidP="001C498C">
      <w:pPr>
        <w:pStyle w:val="Paragraphedeliste"/>
        <w:numPr>
          <w:ilvl w:val="0"/>
          <w:numId w:val="12"/>
        </w:numPr>
        <w:spacing w:after="0"/>
        <w:jc w:val="both"/>
        <w:rPr>
          <w:rFonts w:asciiTheme="majorBidi" w:hAnsiTheme="majorBidi" w:cstheme="majorBidi"/>
          <w:sz w:val="24"/>
          <w:szCs w:val="24"/>
        </w:rPr>
      </w:pPr>
      <w:r w:rsidRPr="001C498C">
        <w:rPr>
          <w:rFonts w:asciiTheme="majorBidi" w:hAnsiTheme="majorBidi" w:cstheme="majorBidi"/>
          <w:sz w:val="24"/>
          <w:szCs w:val="24"/>
        </w:rPr>
        <w:t>Reflet des civilisations qui l’on fait naître, la télévision a tous les charmes, mais aussi toutes les maladies. On lui a reproché d’asservir l’homme au lieu de le servir.</w:t>
      </w:r>
    </w:p>
    <w:p w:rsidR="005F596A" w:rsidRPr="001C498C" w:rsidRDefault="005F596A" w:rsidP="001C498C">
      <w:pPr>
        <w:pStyle w:val="Paragraphedeliste"/>
        <w:numPr>
          <w:ilvl w:val="0"/>
          <w:numId w:val="12"/>
        </w:numPr>
        <w:spacing w:after="0"/>
        <w:jc w:val="both"/>
        <w:rPr>
          <w:rFonts w:asciiTheme="majorBidi" w:hAnsiTheme="majorBidi" w:cstheme="majorBidi"/>
          <w:sz w:val="24"/>
          <w:szCs w:val="24"/>
        </w:rPr>
      </w:pPr>
      <w:r w:rsidRPr="001C498C">
        <w:rPr>
          <w:rFonts w:asciiTheme="majorBidi" w:hAnsiTheme="majorBidi" w:cstheme="majorBidi"/>
          <w:sz w:val="24"/>
          <w:szCs w:val="24"/>
        </w:rPr>
        <w:t>La télévision est un espace divertissant et attrayant. Elle permet à l’individu, à travers les variétés, de se soulager de la fatigue et de s’évader de la monotonie de la réalité.</w:t>
      </w:r>
    </w:p>
    <w:p w:rsidR="005F596A" w:rsidRPr="001C498C" w:rsidRDefault="005F596A" w:rsidP="001C498C">
      <w:pPr>
        <w:pStyle w:val="Paragraphedeliste"/>
        <w:numPr>
          <w:ilvl w:val="0"/>
          <w:numId w:val="12"/>
        </w:numPr>
        <w:spacing w:after="0"/>
        <w:jc w:val="both"/>
        <w:rPr>
          <w:rFonts w:asciiTheme="majorBidi" w:hAnsiTheme="majorBidi" w:cstheme="majorBidi"/>
          <w:sz w:val="24"/>
          <w:szCs w:val="24"/>
        </w:rPr>
      </w:pPr>
      <w:r w:rsidRPr="001C498C">
        <w:rPr>
          <w:rFonts w:asciiTheme="majorBidi" w:hAnsiTheme="majorBidi" w:cstheme="majorBidi"/>
          <w:sz w:val="24"/>
          <w:szCs w:val="24"/>
        </w:rPr>
        <w:t>Quoique la télévision engendre des conséquences regrettables, elle reste de nos jours l’outil d’information le plus répandu.</w:t>
      </w:r>
    </w:p>
    <w:p w:rsidR="005F596A" w:rsidRPr="001C498C" w:rsidRDefault="005F596A" w:rsidP="001C498C">
      <w:pPr>
        <w:pStyle w:val="Paragraphedeliste"/>
        <w:numPr>
          <w:ilvl w:val="0"/>
          <w:numId w:val="12"/>
        </w:numPr>
        <w:spacing w:after="0"/>
        <w:jc w:val="both"/>
        <w:rPr>
          <w:rFonts w:asciiTheme="majorBidi" w:hAnsiTheme="majorBidi" w:cstheme="majorBidi"/>
          <w:sz w:val="24"/>
          <w:szCs w:val="24"/>
        </w:rPr>
      </w:pPr>
      <w:r w:rsidRPr="001C498C">
        <w:rPr>
          <w:rFonts w:asciiTheme="majorBidi" w:hAnsiTheme="majorBidi" w:cstheme="majorBidi"/>
          <w:sz w:val="24"/>
          <w:szCs w:val="24"/>
        </w:rPr>
        <w:t>Grâce à la diffusion des documentaires, la télévision enrichit la culture.</w:t>
      </w:r>
    </w:p>
    <w:p w:rsidR="005F596A" w:rsidRPr="001C498C" w:rsidRDefault="005F596A" w:rsidP="001C498C">
      <w:pPr>
        <w:pStyle w:val="Paragraphedeliste"/>
        <w:numPr>
          <w:ilvl w:val="0"/>
          <w:numId w:val="12"/>
        </w:numPr>
        <w:spacing w:after="0"/>
        <w:jc w:val="both"/>
        <w:rPr>
          <w:rFonts w:asciiTheme="majorBidi" w:hAnsiTheme="majorBidi" w:cstheme="majorBidi"/>
          <w:sz w:val="24"/>
          <w:szCs w:val="24"/>
        </w:rPr>
      </w:pPr>
      <w:r w:rsidRPr="001C498C">
        <w:rPr>
          <w:rFonts w:asciiTheme="majorBidi" w:hAnsiTheme="majorBidi" w:cstheme="majorBidi"/>
          <w:sz w:val="24"/>
          <w:szCs w:val="24"/>
        </w:rPr>
        <w:t>La télévision est un outil de propagande politique : on se sert des chaînes publiques et privées pour faire passer des idées politiques, et influencer le large public : on assiste alors à une dictature de la télévision.</w:t>
      </w:r>
    </w:p>
    <w:p w:rsidR="005F596A" w:rsidRPr="001C498C" w:rsidRDefault="007E7565" w:rsidP="001C498C">
      <w:pPr>
        <w:pStyle w:val="Paragraphedeliste"/>
        <w:numPr>
          <w:ilvl w:val="0"/>
          <w:numId w:val="12"/>
        </w:numPr>
        <w:spacing w:after="0"/>
        <w:jc w:val="both"/>
        <w:rPr>
          <w:rFonts w:asciiTheme="majorBidi" w:hAnsiTheme="majorBidi" w:cstheme="majorBidi"/>
          <w:sz w:val="24"/>
          <w:szCs w:val="24"/>
        </w:rPr>
      </w:pPr>
      <w:r w:rsidRPr="001C498C">
        <w:rPr>
          <w:rFonts w:asciiTheme="majorBidi" w:hAnsiTheme="majorBidi" w:cstheme="majorBidi"/>
          <w:sz w:val="24"/>
          <w:szCs w:val="24"/>
        </w:rPr>
        <w:t>La télévision est un merveilleux outil de communication parce qu’elle transporte le vacarme de la cité, l’art de la cité, la violence e la cité, la gaîté de la cité</w:t>
      </w:r>
      <w:r w:rsidR="00651BE3" w:rsidRPr="001C498C">
        <w:rPr>
          <w:rFonts w:asciiTheme="majorBidi" w:hAnsiTheme="majorBidi" w:cstheme="majorBidi"/>
          <w:sz w:val="24"/>
          <w:szCs w:val="24"/>
        </w:rPr>
        <w:t> : bref la réalité chez soi.</w:t>
      </w:r>
    </w:p>
    <w:p w:rsidR="00651BE3" w:rsidRPr="001C498C" w:rsidRDefault="00651BE3" w:rsidP="001C498C">
      <w:pPr>
        <w:pStyle w:val="Paragraphedeliste"/>
        <w:numPr>
          <w:ilvl w:val="0"/>
          <w:numId w:val="12"/>
        </w:numPr>
        <w:spacing w:after="0"/>
        <w:jc w:val="both"/>
        <w:rPr>
          <w:rFonts w:asciiTheme="majorBidi" w:hAnsiTheme="majorBidi" w:cstheme="majorBidi"/>
          <w:sz w:val="24"/>
          <w:szCs w:val="24"/>
        </w:rPr>
      </w:pPr>
      <w:r w:rsidRPr="001C498C">
        <w:rPr>
          <w:rFonts w:asciiTheme="majorBidi" w:hAnsiTheme="majorBidi" w:cstheme="majorBidi"/>
          <w:sz w:val="24"/>
          <w:szCs w:val="24"/>
        </w:rPr>
        <w:t>La télévision est l’invention la plus pernicieuse de notre époque. Cependant, elle est comme tout autre moyen culturel : littérature, cinéma ou journalisme, un reflet de nos mœurs.</w:t>
      </w:r>
    </w:p>
    <w:p w:rsidR="00651BE3" w:rsidRPr="001C498C" w:rsidRDefault="00651BE3" w:rsidP="001C498C">
      <w:pPr>
        <w:pStyle w:val="Paragraphedeliste"/>
        <w:numPr>
          <w:ilvl w:val="0"/>
          <w:numId w:val="12"/>
        </w:numPr>
        <w:spacing w:after="0"/>
        <w:jc w:val="both"/>
        <w:rPr>
          <w:rFonts w:asciiTheme="majorBidi" w:hAnsiTheme="majorBidi" w:cstheme="majorBidi"/>
          <w:sz w:val="24"/>
          <w:szCs w:val="24"/>
        </w:rPr>
      </w:pPr>
      <w:r w:rsidRPr="001C498C">
        <w:rPr>
          <w:rFonts w:asciiTheme="majorBidi" w:hAnsiTheme="majorBidi" w:cstheme="majorBidi"/>
          <w:sz w:val="24"/>
          <w:szCs w:val="24"/>
        </w:rPr>
        <w:t>La télévision présente beaucoup de dangers. Elle incite à la violence et à l’agressivité. En effet, certains films et séries diffusés sur le petit écran inspirent le sentiment d’insécurité : James Bond, Maigret, …</w:t>
      </w:r>
    </w:p>
    <w:p w:rsidR="00651BE3" w:rsidRPr="001C498C" w:rsidRDefault="00651BE3" w:rsidP="001C498C">
      <w:pPr>
        <w:pStyle w:val="Paragraphedeliste"/>
        <w:numPr>
          <w:ilvl w:val="0"/>
          <w:numId w:val="12"/>
        </w:numPr>
        <w:spacing w:after="0"/>
        <w:jc w:val="both"/>
        <w:rPr>
          <w:rFonts w:asciiTheme="majorBidi" w:hAnsiTheme="majorBidi" w:cstheme="majorBidi"/>
          <w:sz w:val="24"/>
          <w:szCs w:val="24"/>
        </w:rPr>
      </w:pPr>
      <w:r w:rsidRPr="001C498C">
        <w:rPr>
          <w:rFonts w:asciiTheme="majorBidi" w:hAnsiTheme="majorBidi" w:cstheme="majorBidi"/>
          <w:sz w:val="24"/>
          <w:szCs w:val="24"/>
        </w:rPr>
        <w:t xml:space="preserve">Plus que jamais d’actualité, le débat sur la violence à la télévision se nourrit malheureusement de faits divers particulièrement </w:t>
      </w:r>
      <w:r w:rsidR="004A664A" w:rsidRPr="001C498C">
        <w:rPr>
          <w:rFonts w:asciiTheme="majorBidi" w:hAnsiTheme="majorBidi" w:cstheme="majorBidi"/>
          <w:sz w:val="24"/>
          <w:szCs w:val="24"/>
        </w:rPr>
        <w:t>dramatiques. En France, la mère d’un petit enfant a porté plainte contre France 2. Elle estime que son fils est victime de la série « </w:t>
      </w:r>
      <w:r w:rsidR="004A664A" w:rsidRPr="001C498C">
        <w:rPr>
          <w:rFonts w:asciiTheme="majorBidi" w:hAnsiTheme="majorBidi" w:cstheme="majorBidi"/>
          <w:i/>
          <w:iCs/>
          <w:sz w:val="24"/>
          <w:szCs w:val="24"/>
        </w:rPr>
        <w:t>Mac Gy ver</w:t>
      </w:r>
      <w:r w:rsidR="004A664A" w:rsidRPr="001C498C">
        <w:rPr>
          <w:rFonts w:asciiTheme="majorBidi" w:hAnsiTheme="majorBidi" w:cstheme="majorBidi"/>
          <w:sz w:val="24"/>
          <w:szCs w:val="24"/>
        </w:rPr>
        <w:t> ». Pour imiter son héros favori, le jeune garçon a bricolé une bombe, il en est mort.</w:t>
      </w:r>
    </w:p>
    <w:p w:rsidR="00980655" w:rsidRPr="001C498C" w:rsidRDefault="00980655" w:rsidP="001C498C">
      <w:pPr>
        <w:pStyle w:val="Paragraphedeliste"/>
        <w:numPr>
          <w:ilvl w:val="0"/>
          <w:numId w:val="12"/>
        </w:numPr>
        <w:spacing w:after="0"/>
        <w:jc w:val="both"/>
        <w:rPr>
          <w:rFonts w:asciiTheme="majorBidi" w:hAnsiTheme="majorBidi" w:cstheme="majorBidi"/>
          <w:sz w:val="24"/>
          <w:szCs w:val="24"/>
        </w:rPr>
      </w:pPr>
      <w:r w:rsidRPr="001C498C">
        <w:rPr>
          <w:rFonts w:asciiTheme="majorBidi" w:hAnsiTheme="majorBidi" w:cstheme="majorBidi"/>
          <w:sz w:val="24"/>
          <w:szCs w:val="24"/>
        </w:rPr>
        <w:t>La télévision plonge le large public dans un bain de futilités.</w:t>
      </w:r>
    </w:p>
    <w:p w:rsidR="00980655" w:rsidRDefault="00980655" w:rsidP="001C498C">
      <w:pPr>
        <w:pStyle w:val="Paragraphedeliste"/>
        <w:numPr>
          <w:ilvl w:val="0"/>
          <w:numId w:val="12"/>
        </w:numPr>
        <w:spacing w:after="0"/>
        <w:jc w:val="both"/>
        <w:rPr>
          <w:rFonts w:asciiTheme="majorBidi" w:hAnsiTheme="majorBidi" w:cstheme="majorBidi"/>
          <w:sz w:val="24"/>
          <w:szCs w:val="24"/>
        </w:rPr>
      </w:pPr>
      <w:r w:rsidRPr="001C498C">
        <w:rPr>
          <w:rFonts w:asciiTheme="majorBidi" w:hAnsiTheme="majorBidi" w:cstheme="majorBidi"/>
          <w:sz w:val="24"/>
          <w:szCs w:val="24"/>
        </w:rPr>
        <w:t>La télévision s’oppose à la cohésion sociale, car on remarque que des groupes se rassemblent effectivement devant l’écran, mais inertes sans une véritable communication entre eux.</w:t>
      </w:r>
    </w:p>
    <w:p w:rsidR="00DF33C9" w:rsidRPr="001C498C" w:rsidRDefault="00DF33C9" w:rsidP="00DF33C9">
      <w:pPr>
        <w:pStyle w:val="Paragraphedeliste"/>
        <w:spacing w:after="0"/>
        <w:jc w:val="both"/>
        <w:rPr>
          <w:rFonts w:asciiTheme="majorBidi" w:hAnsiTheme="majorBidi" w:cstheme="majorBidi"/>
          <w:sz w:val="24"/>
          <w:szCs w:val="24"/>
        </w:rPr>
      </w:pPr>
    </w:p>
    <w:tbl>
      <w:tblPr>
        <w:tblStyle w:val="Grilledutableau"/>
        <w:tblW w:w="0" w:type="auto"/>
        <w:tblInd w:w="846" w:type="dxa"/>
        <w:tblLook w:val="04A0"/>
      </w:tblPr>
      <w:tblGrid>
        <w:gridCol w:w="4791"/>
        <w:gridCol w:w="4819"/>
      </w:tblGrid>
      <w:tr w:rsidR="00DE2916" w:rsidRPr="001C498C" w:rsidTr="00DF33C9">
        <w:tc>
          <w:tcPr>
            <w:tcW w:w="4791" w:type="dxa"/>
          </w:tcPr>
          <w:p w:rsidR="00DE2916" w:rsidRPr="001C498C" w:rsidRDefault="00DE2916" w:rsidP="001C498C">
            <w:pPr>
              <w:jc w:val="center"/>
              <w:rPr>
                <w:rFonts w:asciiTheme="majorBidi" w:hAnsiTheme="majorBidi" w:cstheme="majorBidi"/>
                <w:b/>
                <w:bCs/>
                <w:sz w:val="24"/>
                <w:szCs w:val="24"/>
              </w:rPr>
            </w:pPr>
            <w:r w:rsidRPr="001C498C">
              <w:rPr>
                <w:rFonts w:asciiTheme="majorBidi" w:hAnsiTheme="majorBidi" w:cstheme="majorBidi"/>
                <w:b/>
                <w:bCs/>
                <w:sz w:val="24"/>
                <w:szCs w:val="24"/>
              </w:rPr>
              <w:t>Arguments favorables à la télévision</w:t>
            </w:r>
          </w:p>
        </w:tc>
        <w:tc>
          <w:tcPr>
            <w:tcW w:w="4819" w:type="dxa"/>
          </w:tcPr>
          <w:p w:rsidR="00DE2916" w:rsidRPr="001C498C" w:rsidRDefault="00DE2916" w:rsidP="001C498C">
            <w:pPr>
              <w:jc w:val="center"/>
              <w:rPr>
                <w:rFonts w:asciiTheme="majorBidi" w:hAnsiTheme="majorBidi" w:cstheme="majorBidi"/>
                <w:b/>
                <w:bCs/>
                <w:sz w:val="24"/>
                <w:szCs w:val="24"/>
              </w:rPr>
            </w:pPr>
            <w:r w:rsidRPr="001C498C">
              <w:rPr>
                <w:rFonts w:asciiTheme="majorBidi" w:hAnsiTheme="majorBidi" w:cstheme="majorBidi"/>
                <w:b/>
                <w:bCs/>
                <w:sz w:val="24"/>
                <w:szCs w:val="24"/>
              </w:rPr>
              <w:t>Argument défavorables à la télévision</w:t>
            </w:r>
          </w:p>
        </w:tc>
      </w:tr>
      <w:tr w:rsidR="00DE2916" w:rsidRPr="001C498C" w:rsidTr="00DF33C9">
        <w:trPr>
          <w:trHeight w:val="684"/>
        </w:trPr>
        <w:tc>
          <w:tcPr>
            <w:tcW w:w="4791" w:type="dxa"/>
          </w:tcPr>
          <w:p w:rsidR="00DE2916" w:rsidRPr="001C498C" w:rsidRDefault="00DE2916" w:rsidP="001C498C">
            <w:pPr>
              <w:jc w:val="both"/>
              <w:rPr>
                <w:rFonts w:asciiTheme="majorBidi" w:hAnsiTheme="majorBidi" w:cstheme="majorBidi"/>
                <w:sz w:val="24"/>
                <w:szCs w:val="24"/>
              </w:rPr>
            </w:pPr>
          </w:p>
        </w:tc>
        <w:tc>
          <w:tcPr>
            <w:tcW w:w="4819" w:type="dxa"/>
          </w:tcPr>
          <w:p w:rsidR="00DE2916" w:rsidRPr="001C498C" w:rsidRDefault="00DE2916" w:rsidP="001C498C">
            <w:pPr>
              <w:jc w:val="both"/>
              <w:rPr>
                <w:rFonts w:asciiTheme="majorBidi" w:hAnsiTheme="majorBidi" w:cstheme="majorBidi"/>
                <w:sz w:val="24"/>
                <w:szCs w:val="24"/>
              </w:rPr>
            </w:pPr>
          </w:p>
        </w:tc>
      </w:tr>
    </w:tbl>
    <w:p w:rsidR="00DE2916" w:rsidRPr="001C498C" w:rsidRDefault="00DE2916" w:rsidP="001C498C">
      <w:pPr>
        <w:spacing w:after="0"/>
        <w:jc w:val="both"/>
        <w:rPr>
          <w:rFonts w:asciiTheme="majorBidi" w:hAnsiTheme="majorBidi" w:cstheme="majorBidi"/>
          <w:sz w:val="24"/>
          <w:szCs w:val="24"/>
        </w:rPr>
      </w:pPr>
    </w:p>
    <w:p w:rsidR="00E50C11" w:rsidRPr="001C498C" w:rsidRDefault="00DE2916" w:rsidP="001C498C">
      <w:pPr>
        <w:spacing w:after="0"/>
        <w:jc w:val="both"/>
        <w:rPr>
          <w:rFonts w:asciiTheme="majorBidi" w:hAnsiTheme="majorBidi" w:cstheme="majorBidi"/>
          <w:b/>
          <w:bCs/>
          <w:sz w:val="24"/>
          <w:szCs w:val="24"/>
        </w:rPr>
      </w:pPr>
      <w:r w:rsidRPr="001C498C">
        <w:rPr>
          <w:rFonts w:asciiTheme="majorBidi" w:hAnsiTheme="majorBidi" w:cstheme="majorBidi"/>
          <w:b/>
          <w:bCs/>
          <w:sz w:val="24"/>
          <w:szCs w:val="24"/>
          <w:u w:val="single"/>
        </w:rPr>
        <w:t>Rédaction</w:t>
      </w:r>
      <w:r w:rsidRPr="001C498C">
        <w:rPr>
          <w:rFonts w:asciiTheme="majorBidi" w:hAnsiTheme="majorBidi" w:cstheme="majorBidi"/>
          <w:b/>
          <w:bCs/>
          <w:sz w:val="24"/>
          <w:szCs w:val="24"/>
        </w:rPr>
        <w:t> :</w:t>
      </w:r>
    </w:p>
    <w:p w:rsidR="00E50C11" w:rsidRPr="001C498C" w:rsidRDefault="00AF2537" w:rsidP="00DF33C9">
      <w:pPr>
        <w:spacing w:after="0"/>
        <w:jc w:val="both"/>
        <w:rPr>
          <w:rFonts w:asciiTheme="majorBidi" w:hAnsiTheme="majorBidi" w:cstheme="majorBidi"/>
          <w:sz w:val="24"/>
          <w:szCs w:val="24"/>
        </w:rPr>
      </w:pPr>
      <w:r w:rsidRPr="001C498C">
        <w:rPr>
          <w:rFonts w:asciiTheme="majorBidi" w:hAnsiTheme="majorBidi" w:cstheme="majorBidi"/>
          <w:sz w:val="24"/>
          <w:szCs w:val="24"/>
        </w:rPr>
        <w:t>……………………………………………………………………………………………………………………………………………………………………………………………………………………………………………………………………………………………………………………………………………………………………………………………………………………………………………………………………………………………………………………………………………………………………………………………………………………………………………………………………………………………………………………………………………………………………………………………………………………………………………………………………………………………………………………………………………………………………………………………………………………………………………………………………………………………………………………………………………………………………………………………………………………………………………………………………………………………………………………………………………………………………………………………………………………………………………………………………………………………………………………………………………………</w:t>
      </w:r>
      <w:r w:rsidR="00DF33C9" w:rsidRPr="001C498C">
        <w:rPr>
          <w:rFonts w:asciiTheme="majorBidi" w:hAnsiTheme="majorBidi" w:cstheme="majorBidi"/>
          <w:sz w:val="24"/>
          <w:szCs w:val="24"/>
        </w:rPr>
        <w:t>………………………………………………………………………………………………………………………………………………………………………………………………………………………………………………………………………………………………………………………………………………………………………………………………………………………………………………………………………………………………………………………………………………………………………</w:t>
      </w:r>
      <w:r w:rsidR="00DF33C9">
        <w:rPr>
          <w:rFonts w:asciiTheme="majorBidi" w:hAnsiTheme="majorBidi" w:cstheme="majorBidi"/>
          <w:sz w:val="24"/>
          <w:szCs w:val="24"/>
        </w:rPr>
        <w:t>………………………………………………………………….</w:t>
      </w:r>
    </w:p>
    <w:sectPr w:rsidR="00E50C11" w:rsidRPr="001C498C" w:rsidSect="001C498C">
      <w:pgSz w:w="11906" w:h="16838"/>
      <w:pgMar w:top="567" w:right="567" w:bottom="567" w:left="56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13CB4"/>
    <w:multiLevelType w:val="hybridMultilevel"/>
    <w:tmpl w:val="A8544130"/>
    <w:lvl w:ilvl="0" w:tplc="359CFAF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C7217D8"/>
    <w:multiLevelType w:val="hybridMultilevel"/>
    <w:tmpl w:val="0A3C188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54F31D5"/>
    <w:multiLevelType w:val="hybridMultilevel"/>
    <w:tmpl w:val="01B03292"/>
    <w:lvl w:ilvl="0" w:tplc="359CFAF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87B4952"/>
    <w:multiLevelType w:val="hybridMultilevel"/>
    <w:tmpl w:val="2D28C76A"/>
    <w:lvl w:ilvl="0" w:tplc="359CFAF8">
      <w:start w:val="1"/>
      <w:numFmt w:val="lowerLetter"/>
      <w:lvlText w:val="%1-"/>
      <w:lvlJc w:val="left"/>
      <w:pPr>
        <w:ind w:left="720" w:hanging="360"/>
      </w:pPr>
      <w:rPr>
        <w:rFonts w:hint="default"/>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67C0CB8"/>
    <w:multiLevelType w:val="hybridMultilevel"/>
    <w:tmpl w:val="59C081D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88D659B"/>
    <w:multiLevelType w:val="hybridMultilevel"/>
    <w:tmpl w:val="78B41EF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149727B"/>
    <w:multiLevelType w:val="hybridMultilevel"/>
    <w:tmpl w:val="34AAA51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4AF52BC"/>
    <w:multiLevelType w:val="hybridMultilevel"/>
    <w:tmpl w:val="3822BBFE"/>
    <w:lvl w:ilvl="0" w:tplc="3DEAAED8">
      <w:start w:val="1"/>
      <w:numFmt w:val="bullet"/>
      <w:lvlText w:val="-"/>
      <w:lvlJc w:val="left"/>
      <w:pPr>
        <w:ind w:left="1350" w:hanging="360"/>
      </w:pPr>
      <w:rPr>
        <w:rFonts w:ascii="Calibri" w:eastAsiaTheme="minorHAnsi" w:hAnsi="Calibri" w:cstheme="minorBidi" w:hint="default"/>
      </w:rPr>
    </w:lvl>
    <w:lvl w:ilvl="1" w:tplc="040C0003" w:tentative="1">
      <w:start w:val="1"/>
      <w:numFmt w:val="bullet"/>
      <w:lvlText w:val="o"/>
      <w:lvlJc w:val="left"/>
      <w:pPr>
        <w:ind w:left="2070" w:hanging="360"/>
      </w:pPr>
      <w:rPr>
        <w:rFonts w:ascii="Courier New" w:hAnsi="Courier New" w:cs="Courier New" w:hint="default"/>
      </w:rPr>
    </w:lvl>
    <w:lvl w:ilvl="2" w:tplc="040C0005" w:tentative="1">
      <w:start w:val="1"/>
      <w:numFmt w:val="bullet"/>
      <w:lvlText w:val=""/>
      <w:lvlJc w:val="left"/>
      <w:pPr>
        <w:ind w:left="2790" w:hanging="360"/>
      </w:pPr>
      <w:rPr>
        <w:rFonts w:ascii="Wingdings" w:hAnsi="Wingdings" w:hint="default"/>
      </w:rPr>
    </w:lvl>
    <w:lvl w:ilvl="3" w:tplc="040C0001" w:tentative="1">
      <w:start w:val="1"/>
      <w:numFmt w:val="bullet"/>
      <w:lvlText w:val=""/>
      <w:lvlJc w:val="left"/>
      <w:pPr>
        <w:ind w:left="3510" w:hanging="360"/>
      </w:pPr>
      <w:rPr>
        <w:rFonts w:ascii="Symbol" w:hAnsi="Symbol" w:hint="default"/>
      </w:rPr>
    </w:lvl>
    <w:lvl w:ilvl="4" w:tplc="040C0003" w:tentative="1">
      <w:start w:val="1"/>
      <w:numFmt w:val="bullet"/>
      <w:lvlText w:val="o"/>
      <w:lvlJc w:val="left"/>
      <w:pPr>
        <w:ind w:left="4230" w:hanging="360"/>
      </w:pPr>
      <w:rPr>
        <w:rFonts w:ascii="Courier New" w:hAnsi="Courier New" w:cs="Courier New" w:hint="default"/>
      </w:rPr>
    </w:lvl>
    <w:lvl w:ilvl="5" w:tplc="040C0005" w:tentative="1">
      <w:start w:val="1"/>
      <w:numFmt w:val="bullet"/>
      <w:lvlText w:val=""/>
      <w:lvlJc w:val="left"/>
      <w:pPr>
        <w:ind w:left="4950" w:hanging="360"/>
      </w:pPr>
      <w:rPr>
        <w:rFonts w:ascii="Wingdings" w:hAnsi="Wingdings" w:hint="default"/>
      </w:rPr>
    </w:lvl>
    <w:lvl w:ilvl="6" w:tplc="040C0001" w:tentative="1">
      <w:start w:val="1"/>
      <w:numFmt w:val="bullet"/>
      <w:lvlText w:val=""/>
      <w:lvlJc w:val="left"/>
      <w:pPr>
        <w:ind w:left="5670" w:hanging="360"/>
      </w:pPr>
      <w:rPr>
        <w:rFonts w:ascii="Symbol" w:hAnsi="Symbol" w:hint="default"/>
      </w:rPr>
    </w:lvl>
    <w:lvl w:ilvl="7" w:tplc="040C0003" w:tentative="1">
      <w:start w:val="1"/>
      <w:numFmt w:val="bullet"/>
      <w:lvlText w:val="o"/>
      <w:lvlJc w:val="left"/>
      <w:pPr>
        <w:ind w:left="6390" w:hanging="360"/>
      </w:pPr>
      <w:rPr>
        <w:rFonts w:ascii="Courier New" w:hAnsi="Courier New" w:cs="Courier New" w:hint="default"/>
      </w:rPr>
    </w:lvl>
    <w:lvl w:ilvl="8" w:tplc="040C0005" w:tentative="1">
      <w:start w:val="1"/>
      <w:numFmt w:val="bullet"/>
      <w:lvlText w:val=""/>
      <w:lvlJc w:val="left"/>
      <w:pPr>
        <w:ind w:left="7110" w:hanging="360"/>
      </w:pPr>
      <w:rPr>
        <w:rFonts w:ascii="Wingdings" w:hAnsi="Wingdings" w:hint="default"/>
      </w:rPr>
    </w:lvl>
  </w:abstractNum>
  <w:abstractNum w:abstractNumId="8">
    <w:nsid w:val="36617251"/>
    <w:multiLevelType w:val="hybridMultilevel"/>
    <w:tmpl w:val="385C9846"/>
    <w:lvl w:ilvl="0" w:tplc="46E40466">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C82F23"/>
    <w:multiLevelType w:val="hybridMultilevel"/>
    <w:tmpl w:val="8F4CD27C"/>
    <w:lvl w:ilvl="0" w:tplc="359CFAF8">
      <w:start w:val="1"/>
      <w:numFmt w:val="lowerLetter"/>
      <w:lvlText w:val="%1-"/>
      <w:lvlJc w:val="left"/>
      <w:pPr>
        <w:ind w:left="720" w:hanging="360"/>
      </w:pPr>
      <w:rPr>
        <w:rFonts w:hint="default"/>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2057436"/>
    <w:multiLevelType w:val="hybridMultilevel"/>
    <w:tmpl w:val="24FE8CF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4C61DD6"/>
    <w:multiLevelType w:val="hybridMultilevel"/>
    <w:tmpl w:val="74848C84"/>
    <w:lvl w:ilvl="0" w:tplc="6E042D20">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1"/>
  </w:num>
  <w:num w:numId="4">
    <w:abstractNumId w:val="10"/>
  </w:num>
  <w:num w:numId="5">
    <w:abstractNumId w:val="8"/>
  </w:num>
  <w:num w:numId="6">
    <w:abstractNumId w:val="1"/>
  </w:num>
  <w:num w:numId="7">
    <w:abstractNumId w:val="9"/>
  </w:num>
  <w:num w:numId="8">
    <w:abstractNumId w:val="0"/>
  </w:num>
  <w:num w:numId="9">
    <w:abstractNumId w:val="5"/>
  </w:num>
  <w:num w:numId="10">
    <w:abstractNumId w:val="4"/>
  </w:num>
  <w:num w:numId="11">
    <w:abstractNumId w:val="6"/>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savePreviewPicture/>
  <w:compat/>
  <w:rsids>
    <w:rsidRoot w:val="00A42E12"/>
    <w:rsid w:val="00042700"/>
    <w:rsid w:val="000C7E8B"/>
    <w:rsid w:val="00122BCA"/>
    <w:rsid w:val="00144851"/>
    <w:rsid w:val="001C498C"/>
    <w:rsid w:val="001D17D3"/>
    <w:rsid w:val="002471E1"/>
    <w:rsid w:val="00491FB1"/>
    <w:rsid w:val="004A664A"/>
    <w:rsid w:val="004E085D"/>
    <w:rsid w:val="00506D74"/>
    <w:rsid w:val="005341C0"/>
    <w:rsid w:val="005C2F2E"/>
    <w:rsid w:val="005F596A"/>
    <w:rsid w:val="00651BE3"/>
    <w:rsid w:val="007E7565"/>
    <w:rsid w:val="00980655"/>
    <w:rsid w:val="009C0736"/>
    <w:rsid w:val="00A22B12"/>
    <w:rsid w:val="00A42E12"/>
    <w:rsid w:val="00AF2537"/>
    <w:rsid w:val="00B933BD"/>
    <w:rsid w:val="00C757E0"/>
    <w:rsid w:val="00DE2916"/>
    <w:rsid w:val="00DF33C9"/>
    <w:rsid w:val="00E50C11"/>
    <w:rsid w:val="00ED1830"/>
    <w:rsid w:val="00FB6BD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700"/>
    <w:pPr>
      <w:spacing w:line="252"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42700"/>
    <w:pPr>
      <w:ind w:left="720"/>
      <w:contextualSpacing/>
    </w:pPr>
  </w:style>
  <w:style w:type="table" w:styleId="Grilledutableau">
    <w:name w:val="Table Grid"/>
    <w:basedOn w:val="TableauNormal"/>
    <w:uiPriority w:val="39"/>
    <w:rsid w:val="00DE29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rsid w:val="00DF33C9"/>
    <w:pPr>
      <w:tabs>
        <w:tab w:val="center" w:pos="4153"/>
        <w:tab w:val="right" w:pos="8306"/>
      </w:tabs>
      <w:overflowPunct w:val="0"/>
      <w:autoSpaceDE w:val="0"/>
      <w:autoSpaceDN w:val="0"/>
      <w:adjustRightInd w:val="0"/>
      <w:spacing w:after="0" w:line="240" w:lineRule="auto"/>
      <w:textAlignment w:val="baseline"/>
    </w:pPr>
    <w:rPr>
      <w:rFonts w:ascii="Times New Roman" w:eastAsia="Times New Roman" w:hAnsi="Times New Roman" w:cs="Times New Roman"/>
      <w:sz w:val="24"/>
      <w:szCs w:val="24"/>
      <w:lang w:val="en-US" w:eastAsia="fr-FR"/>
    </w:rPr>
  </w:style>
  <w:style w:type="character" w:customStyle="1" w:styleId="En-tteCar">
    <w:name w:val="En-tête Car"/>
    <w:basedOn w:val="Policepardfaut"/>
    <w:link w:val="En-tte"/>
    <w:rsid w:val="00DF33C9"/>
    <w:rPr>
      <w:rFonts w:ascii="Times New Roman" w:eastAsia="Times New Roman" w:hAnsi="Times New Roman" w:cs="Times New Roman"/>
      <w:sz w:val="24"/>
      <w:szCs w:val="24"/>
      <w:lang w:val="en-US" w:eastAsia="fr-FR"/>
    </w:rPr>
  </w:style>
</w:styles>
</file>

<file path=word/webSettings.xml><?xml version="1.0" encoding="utf-8"?>
<w:webSettings xmlns:r="http://schemas.openxmlformats.org/officeDocument/2006/relationships" xmlns:w="http://schemas.openxmlformats.org/wordprocessingml/2006/main">
  <w:divs>
    <w:div w:id="58106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999</Words>
  <Characters>5497</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Sawssen</dc:creator>
  <cp:lastModifiedBy>MEDIA CITY</cp:lastModifiedBy>
  <cp:revision>2</cp:revision>
  <dcterms:created xsi:type="dcterms:W3CDTF">2018-01-11T08:38:00Z</dcterms:created>
  <dcterms:modified xsi:type="dcterms:W3CDTF">2018-01-11T08:38:00Z</dcterms:modified>
</cp:coreProperties>
</file>