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Lycée M. Messaadi . Sous</w:t>
      </w:r>
      <w:r>
        <w:rPr>
          <w:sz w:val="28"/>
          <w:szCs w:val="28"/>
        </w:rPr>
        <w:t xml:space="preserve">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</w:t>
      </w:r>
      <w:r>
        <w:rPr>
          <w:sz w:val="28"/>
          <w:szCs w:val="28"/>
        </w:rPr>
        <w:t xml:space="preserve">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</w:t>
      </w:r>
      <w:r>
        <w:rPr>
          <w:sz w:val="28"/>
          <w:szCs w:val="28"/>
        </w:rPr>
        <w:t xml:space="preserve">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</w:t>
      </w:r>
      <w:r>
        <w:rPr>
          <w:sz w:val="28"/>
          <w:szCs w:val="28"/>
        </w:rPr>
        <w:t xml:space="preserve">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</w:t>
      </w:r>
      <w:r>
        <w:rPr>
          <w:sz w:val="28"/>
          <w:szCs w:val="28"/>
        </w:rPr>
        <w:t xml:space="preserve">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</w:t>
      </w:r>
      <w:r>
        <w:rPr>
          <w:sz w:val="28"/>
          <w:szCs w:val="28"/>
        </w:rPr>
        <w:t xml:space="preserve">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</w:t>
      </w:r>
      <w:r>
        <w:rPr>
          <w:sz w:val="28"/>
          <w:szCs w:val="28"/>
        </w:rPr>
        <w:t xml:space="preserve">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</w:t>
      </w:r>
      <w:r>
        <w:rPr>
          <w:sz w:val="28"/>
          <w:szCs w:val="28"/>
        </w:rPr>
        <w:t xml:space="preserve">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</w:t>
      </w:r>
      <w:r>
        <w:rPr>
          <w:sz w:val="28"/>
          <w:szCs w:val="28"/>
        </w:rPr>
        <w:t xml:space="preserve">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