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Contenu de cours — 4ème Année Sciences — Général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2ème Sciences 4docx</dc:title>
  <dc:creator>Prof. Lamia Gnaba</dc:creator>
  <cp:lastModifiedBy>LamiAI</cp:lastModifiedBy>
  <dcterms:created xmlns:xsi="http://www.w3.org/2001/XMLSchema-instance" xsi:type="dcterms:W3CDTF">2026-09-12T18:34:06.526Z</dcterms:created>
</cp:coreProperties>
</file>