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0B2CEA" w:rsidP="008B6524">
      <w:pPr>
        <w:pStyle w:val="Author"/>
        <w:spacing w:before="5pt" w:beforeAutospacing="1" w:after="5pt" w:afterAutospacing="1"/>
        <w:rPr>
          <w:sz w:val="16"/>
          <w:szCs w:val="16"/>
        </w:rPr>
      </w:pPr>
      <w:r w:rsidRPr="000B2CEA">
        <w:rPr>
          <w:rFonts w:eastAsia="MS Mincho"/>
          <w:kern w:val="48"/>
          <w:sz w:val="48"/>
          <w:szCs w:val="48"/>
        </w:rPr>
        <w:t xml:space="preserve">Improved convolutional neural network lung cancer classification detection method based on transfer learning and model compression </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lang w:eastAsia="zh-CN"/>
        </w:rPr>
      </w:pPr>
      <w:r>
        <w:rPr>
          <w:i/>
          <w:iCs/>
        </w:rPr>
        <w:t>Abstract</w:t>
      </w:r>
      <w:r>
        <w:t>—</w:t>
      </w:r>
      <w:r w:rsidR="0023262A" w:rsidRPr="0023262A">
        <w:t>Lung cancer, one of the most life-threatening malignancies, has witnessed a significant increase in its incidence and mortality rates over the past few decades. Accurate determination of the histological type of lung cancer is crucial for developing appropriate treatment strategies. However, traditional medical imaging analysis, such as magnetic resonance imaging and computed tomography (CT), faces challenges due to sensor noise, patient variations, and pathological states, which may lead to misinterpretation and errors. In this regard, deep learning approaches can assist in rapidly distinguishing different types of lung cancer, aiding clinicians in precise diagnosis. This research aims to address the limitations of existing lung cancer classification models in terms of accuracy, slow inference speed, high computational and storage requirements, and overfitting. To achieve this, we propose an improved lung cancer classification and detection method based on deep learning. Our approach leverages transfer learning by utilizing pre-trained models, data augmentation techniques, and model compression methods, including global unstructured pruning and model distillation.</w:t>
      </w:r>
      <w:r w:rsidR="002F1157" w:rsidRPr="002F1157">
        <w:rPr>
          <w:rFonts w:ascii="Segoe UI" w:hAnsi="Segoe UI" w:cs="Segoe UI"/>
          <w:b w:val="0"/>
          <w:bCs w:val="0"/>
          <w:color w:val="343541"/>
          <w:sz w:val="20"/>
          <w:szCs w:val="20"/>
        </w:rPr>
        <w:t xml:space="preserve"> </w:t>
      </w:r>
      <w:r w:rsidR="002F1157" w:rsidRPr="002F1157">
        <w:t>Experimental results demonstrate that the teacher model achieves 100% accuracy, recall, precision, and F1-score on the dataset, with a loss of 0.00007575038. The distilled student model, after pruning 55.15% of its parameters, achieves a 52.5% reduction in size. It also attains 100% accuracy, recall, precision, and F1-score, with an average loss of 0.004158932.</w:t>
      </w:r>
    </w:p>
    <w:p w:rsidR="009303D9" w:rsidRPr="004D72B5" w:rsidRDefault="004D72B5" w:rsidP="00972203">
      <w:pPr>
        <w:pStyle w:val="Keywords"/>
      </w:pPr>
      <w:r w:rsidRPr="004D72B5">
        <w:t>Keywords—</w:t>
      </w:r>
      <w:r w:rsidR="002F1157" w:rsidRPr="002F1157">
        <w:t>Lung cancer, deep learning, transfer learning, model compression</w:t>
      </w:r>
    </w:p>
    <w:p w:rsidR="009303D9" w:rsidRPr="00D632BE" w:rsidRDefault="009303D9" w:rsidP="006B6B66">
      <w:pPr>
        <w:pStyle w:val="1"/>
      </w:pPr>
      <w:r w:rsidRPr="00D632BE">
        <w:t>Introduction (</w:t>
      </w:r>
      <w:r w:rsidR="005B0344" w:rsidRPr="00EA506F">
        <w:rPr>
          <w:rFonts w:eastAsia="MS Mincho"/>
          <w:i/>
        </w:rPr>
        <w:t>Heading 1</w:t>
      </w:r>
      <w:r w:rsidRPr="00D632BE">
        <w:t>)</w:t>
      </w:r>
    </w:p>
    <w:p w:rsidR="009303D9" w:rsidRPr="005B520E"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w:t>
      </w:r>
      <w:r w:rsidRPr="005B520E">
        <w:t>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B34F6B" w:rsidP="006B6B66">
      <w:pPr>
        <w:pStyle w:val="1"/>
      </w:pPr>
      <w:r w:rsidRPr="00B34F6B">
        <w:t>METHODOLOGY</w:t>
      </w:r>
    </w:p>
    <w:p w:rsidR="009303D9" w:rsidRDefault="009303D9" w:rsidP="00ED0149">
      <w:pPr>
        <w:pStyle w:val="2"/>
      </w:pPr>
      <w:r>
        <w:t xml:space="preserve">Selecting a </w:t>
      </w:r>
      <w:r w:rsidRPr="00F271DE">
        <w:t>Template</w:t>
      </w:r>
      <w:r>
        <w:t xml:space="preserve"> (Heading 2)</w:t>
      </w:r>
    </w:p>
    <w:p w:rsidR="009303D9" w:rsidRPr="005B520E" w:rsidRDefault="009303D9" w:rsidP="00E7596C">
      <w:pPr>
        <w:pStyle w:val="a3"/>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200C77" w:rsidP="00ED0149">
      <w:pPr>
        <w:pStyle w:val="2"/>
      </w:pPr>
      <w:r w:rsidRPr="00200C77">
        <w:t>RESNET-18</w:t>
      </w:r>
    </w:p>
    <w:p w:rsidR="009303D9" w:rsidRDefault="00200C77" w:rsidP="00E7596C">
      <w:pPr>
        <w:pStyle w:val="a3"/>
        <w:rPr>
          <w:lang w:val="en-US"/>
        </w:rPr>
      </w:pPr>
      <w:r w:rsidRPr="00200C77">
        <w:rPr>
          <w:lang w:val="en-US"/>
        </w:rPr>
        <w:t xml:space="preserve">For traditional CNN models, as the </w:t>
      </w:r>
      <w:r w:rsidRPr="00200C77">
        <w:rPr>
          <w:rFonts w:hint="eastAsia"/>
          <w:lang w:val="en-US"/>
        </w:rPr>
        <w:t xml:space="preserve">depth of </w:t>
      </w:r>
      <w:r w:rsidRPr="00200C77">
        <w:rPr>
          <w:lang w:val="en-US"/>
        </w:rPr>
        <w:t>network increases</w:t>
      </w:r>
      <w:r w:rsidRPr="00200C77">
        <w:rPr>
          <w:rFonts w:hint="eastAsia"/>
          <w:lang w:val="en-US"/>
        </w:rPr>
        <w:t xml:space="preserve"> continuously</w:t>
      </w:r>
      <w:r w:rsidRPr="00200C77">
        <w:rPr>
          <w:lang w:val="en-US"/>
        </w:rPr>
        <w:t>, the training error does not decrease but instead increases. This is mainly because in the training process of networks based on random gradient descent, the multi-layer back</w:t>
      </w:r>
      <w:r w:rsidRPr="00200C77">
        <w:rPr>
          <w:rFonts w:hint="eastAsia"/>
          <w:lang w:val="en-US"/>
        </w:rPr>
        <w:t xml:space="preserve"> </w:t>
      </w:r>
      <w:r w:rsidRPr="00200C77">
        <w:rPr>
          <w:lang w:val="en-US"/>
        </w:rPr>
        <w:t xml:space="preserve">propagation of error signals </w:t>
      </w:r>
      <w:r w:rsidRPr="00200C77">
        <w:rPr>
          <w:rFonts w:hint="eastAsia"/>
          <w:lang w:val="en-US"/>
        </w:rPr>
        <w:t xml:space="preserve">can </w:t>
      </w:r>
      <w:r w:rsidRPr="00200C77">
        <w:rPr>
          <w:lang w:val="en-US"/>
        </w:rPr>
        <w:t>eas</w:t>
      </w:r>
      <w:r w:rsidRPr="00200C77">
        <w:rPr>
          <w:rFonts w:hint="eastAsia"/>
          <w:lang w:val="en-US"/>
        </w:rPr>
        <w:t>ily</w:t>
      </w:r>
      <w:r w:rsidRPr="00200C77">
        <w:rPr>
          <w:lang w:val="en-US"/>
        </w:rPr>
        <w:t xml:space="preserve"> cause gradient</w:t>
      </w:r>
      <w:r w:rsidRPr="00200C77">
        <w:rPr>
          <w:rFonts w:hint="eastAsia"/>
          <w:lang w:val="en-US"/>
        </w:rPr>
        <w:t>s to</w:t>
      </w:r>
      <w:r w:rsidRPr="00200C77">
        <w:rPr>
          <w:lang w:val="en-US"/>
        </w:rPr>
        <w:t xml:space="preserve"> </w:t>
      </w:r>
      <w:r w:rsidRPr="00200C77">
        <w:rPr>
          <w:rFonts w:hint="eastAsia"/>
          <w:lang w:val="en-US"/>
        </w:rPr>
        <w:t>vanish</w:t>
      </w:r>
      <w:r w:rsidRPr="00200C77">
        <w:rPr>
          <w:lang w:val="en-US"/>
        </w:rPr>
        <w:t xml:space="preserve"> or explo</w:t>
      </w:r>
      <w:r w:rsidRPr="00200C77">
        <w:rPr>
          <w:rFonts w:hint="eastAsia"/>
          <w:lang w:val="en-US"/>
        </w:rPr>
        <w:t>de</w:t>
      </w:r>
      <w:r w:rsidRPr="00200C77">
        <w:rPr>
          <w:lang w:val="en-US"/>
        </w:rPr>
        <w:t xml:space="preserve">. In order to effectively solve this decline phenomenon in the network, the </w:t>
      </w:r>
      <w:proofErr w:type="spellStart"/>
      <w:r w:rsidRPr="00200C77">
        <w:rPr>
          <w:lang w:val="en-US"/>
        </w:rPr>
        <w:t>ResNet</w:t>
      </w:r>
      <w:proofErr w:type="spellEnd"/>
      <w:r w:rsidRPr="00200C77">
        <w:rPr>
          <w:lang w:val="en-US"/>
        </w:rPr>
        <w:t xml:space="preserve"> network structure</w:t>
      </w:r>
      <w:r w:rsidRPr="00200C77">
        <w:rPr>
          <w:rFonts w:hint="eastAsia"/>
          <w:lang w:val="en-US"/>
        </w:rPr>
        <w:t xml:space="preserve"> was proposed</w:t>
      </w:r>
      <w:r w:rsidRPr="00200C77">
        <w:rPr>
          <w:lang w:val="en-US"/>
        </w:rPr>
        <w:t>.</w:t>
      </w:r>
      <w:r w:rsidRPr="00200C77">
        <w:rPr>
          <w:rFonts w:hint="eastAsia"/>
          <w:lang w:val="en-US"/>
        </w:rPr>
        <w:t xml:space="preserve"> This structure is relatively easy to optimize,</w:t>
      </w:r>
      <w:r w:rsidRPr="00200C77">
        <w:rPr>
          <w:lang w:val="en-US"/>
        </w:rPr>
        <w:t xml:space="preserve"> and its network performance far surpasses traditional network models.</w:t>
      </w:r>
    </w:p>
    <w:p w:rsidR="00200C77" w:rsidRDefault="00200C77" w:rsidP="00E7596C">
      <w:pPr>
        <w:pStyle w:val="a3"/>
        <w:rPr>
          <w:lang w:val="en-US"/>
        </w:rPr>
      </w:pPr>
      <w:r w:rsidRPr="00200C77">
        <w:rPr>
          <w:lang w:val="en-US"/>
        </w:rPr>
        <w:t xml:space="preserve">The main feature of </w:t>
      </w:r>
      <w:proofErr w:type="spellStart"/>
      <w:r w:rsidRPr="00200C77">
        <w:rPr>
          <w:lang w:val="en-US"/>
        </w:rPr>
        <w:t>ResNet</w:t>
      </w:r>
      <w:proofErr w:type="spellEnd"/>
      <w:r w:rsidRPr="00200C77">
        <w:rPr>
          <w:lang w:val="en-US"/>
        </w:rPr>
        <w:t xml:space="preserve"> is the introduction of the concept of </w:t>
      </w:r>
      <w:r w:rsidRPr="00200C77">
        <w:rPr>
          <w:rFonts w:hint="eastAsia"/>
          <w:lang w:val="en-US"/>
        </w:rPr>
        <w:t>the r</w:t>
      </w:r>
      <w:r w:rsidRPr="00200C77">
        <w:rPr>
          <w:lang w:val="en-US"/>
        </w:rPr>
        <w:t xml:space="preserve">esidual </w:t>
      </w:r>
      <w:r w:rsidRPr="00200C77">
        <w:rPr>
          <w:rFonts w:hint="eastAsia"/>
          <w:lang w:val="en-US"/>
        </w:rPr>
        <w:t>b</w:t>
      </w:r>
      <w:r w:rsidRPr="00200C77">
        <w:rPr>
          <w:lang w:val="en-US"/>
        </w:rPr>
        <w:t xml:space="preserve">lock, </w:t>
      </w:r>
      <w:r w:rsidRPr="00200C77">
        <w:rPr>
          <w:rFonts w:hint="eastAsia"/>
          <w:lang w:val="en-US"/>
        </w:rPr>
        <w:t xml:space="preserve">as shown in Figure 1, </w:t>
      </w:r>
      <w:r w:rsidRPr="00200C77">
        <w:rPr>
          <w:lang w:val="en-US"/>
        </w:rPr>
        <w:t xml:space="preserve">which is used to solve the problems of gradient vanishing and gradient explosion in deep convolutional neural networks. In residual blocks, shortcut connections can directly connect inputs to outputs, allowing the network to learn residual information and perform better </w:t>
      </w:r>
      <w:r w:rsidRPr="00200C77">
        <w:rPr>
          <w:rFonts w:hint="eastAsia"/>
          <w:lang w:val="en-US"/>
        </w:rPr>
        <w:t xml:space="preserve">in </w:t>
      </w:r>
      <w:r w:rsidRPr="00200C77">
        <w:rPr>
          <w:lang w:val="en-US"/>
        </w:rPr>
        <w:t>feature extraction and processing.</w:t>
      </w:r>
    </w:p>
    <w:p w:rsidR="00200C77" w:rsidRDefault="00200C77" w:rsidP="00200C77">
      <w:pPr>
        <w:pStyle w:val="a3"/>
        <w:jc w:val="center"/>
      </w:pPr>
      <w:r>
        <w:rPr>
          <w:noProof/>
        </w:rPr>
        <w:drawing>
          <wp:inline distT="0" distB="0" distL="114300" distR="114300" wp14:anchorId="5AB9BA52" wp14:editId="222DBC73">
            <wp:extent cx="2080260" cy="1244600"/>
            <wp:effectExtent l="0" t="0" r="5715" b="3175"/>
            <wp:docPr id="4" name="图片 4" descr="屏幕截图 2023-05-29 1640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图片 4" descr="屏幕截图 2023-05-29 164054"/>
                    <pic:cNvPicPr>
                      <a:picLocks noChangeAspect="1"/>
                    </pic:cNvPicPr>
                  </pic:nvPicPr>
                  <pic:blipFill>
                    <a:blip r:embed="rId9"/>
                    <a:stretch>
                      <a:fillRect/>
                    </a:stretch>
                  </pic:blipFill>
                  <pic:spPr>
                    <a:xfrm>
                      <a:off x="0" y="0"/>
                      <a:ext cx="2080260" cy="1244600"/>
                    </a:xfrm>
                    <a:prstGeom prst="rect">
                      <a:avLst/>
                    </a:prstGeom>
                  </pic:spPr>
                </pic:pic>
              </a:graphicData>
            </a:graphic>
          </wp:inline>
        </w:drawing>
      </w:r>
    </w:p>
    <w:p w:rsidR="00200C77" w:rsidRDefault="00200C77" w:rsidP="00200C77">
      <w:r>
        <w:rPr>
          <w:rFonts w:hint="eastAsia"/>
          <w:lang w:eastAsia="zh-CN"/>
        </w:rPr>
        <w:lastRenderedPageBreak/>
        <w:t>Fig. 1. The structure of the residual block</w:t>
      </w:r>
    </w:p>
    <w:p w:rsidR="00200C77" w:rsidRPr="00200C77" w:rsidRDefault="00200C77" w:rsidP="00200C77">
      <w:pPr>
        <w:pStyle w:val="a3"/>
        <w:rPr>
          <w:lang w:val="en-US"/>
        </w:rPr>
      </w:pPr>
      <w:r w:rsidRPr="00200C77">
        <w:rPr>
          <w:rFonts w:hint="eastAsia"/>
          <w:lang w:val="en-US"/>
        </w:rPr>
        <w:t>As shown in Figure 2, e</w:t>
      </w:r>
      <w:r w:rsidRPr="00200C77">
        <w:rPr>
          <w:lang w:val="en-US"/>
        </w:rPr>
        <w:t xml:space="preserve">ach module </w:t>
      </w:r>
      <w:r w:rsidRPr="00200C77">
        <w:rPr>
          <w:rFonts w:hint="eastAsia"/>
          <w:lang w:val="en-US"/>
        </w:rPr>
        <w:t xml:space="preserve">in this </w:t>
      </w:r>
      <w:proofErr w:type="spellStart"/>
      <w:r w:rsidRPr="00200C77">
        <w:rPr>
          <w:rFonts w:hint="eastAsia"/>
          <w:lang w:val="en-US"/>
        </w:rPr>
        <w:t>ResNet</w:t>
      </w:r>
      <w:proofErr w:type="spellEnd"/>
      <w:r w:rsidRPr="00200C77">
        <w:rPr>
          <w:rFonts w:hint="eastAsia"/>
          <w:lang w:val="en-US"/>
        </w:rPr>
        <w:t xml:space="preserve"> model </w:t>
      </w:r>
      <w:r w:rsidRPr="00200C77">
        <w:rPr>
          <w:lang w:val="en-US"/>
        </w:rPr>
        <w:t>has 4 convolutional layers. Adding the first 7x7 convolutional layer and the last fully connected layer, there are a total of 18 layers. Therefore, this model is commonly referred to as ResNet-18. ResNet</w:t>
      </w:r>
      <w:r w:rsidRPr="00200C77">
        <w:rPr>
          <w:rFonts w:hint="eastAsia"/>
          <w:lang w:val="en-US"/>
        </w:rPr>
        <w:t>-</w:t>
      </w:r>
      <w:r w:rsidRPr="00200C77">
        <w:rPr>
          <w:lang w:val="en-US"/>
        </w:rPr>
        <w:t>18 is a very classic and effective deep convolutional neural network model with excellent feature extraction and classification capabilities, which can be applied to computer vision tasks such as image classification and object detection.</w:t>
      </w:r>
    </w:p>
    <w:p w:rsidR="00200C77" w:rsidRDefault="00200C77" w:rsidP="00200C77">
      <w:pPr>
        <w:pStyle w:val="a3"/>
        <w:jc w:val="center"/>
        <w:rPr>
          <w:lang w:val="en-US"/>
        </w:rPr>
      </w:pPr>
      <w:r>
        <w:rPr>
          <w:noProof/>
        </w:rPr>
        <w:drawing>
          <wp:inline distT="0" distB="0" distL="114300" distR="114300" wp14:anchorId="22A3406F" wp14:editId="6BEB9E7D">
            <wp:extent cx="1477010" cy="4401185"/>
            <wp:effectExtent l="0" t="0" r="0" b="0"/>
            <wp:docPr id="6" name="图片 6" descr="屏幕截图 2023-05-29 16460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图片 6" descr="屏幕截图 2023-05-29 164602"/>
                    <pic:cNvPicPr>
                      <a:picLocks noChangeAspect="1"/>
                    </pic:cNvPicPr>
                  </pic:nvPicPr>
                  <pic:blipFill>
                    <a:blip r:embed="rId10">
                      <a:clrChange>
                        <a:clrFrom>
                          <a:srgbClr val="F5F7F9">
                            <a:alpha val="100%"/>
                          </a:srgbClr>
                        </a:clrFrom>
                        <a:clrTo>
                          <a:srgbClr val="F5F7F9">
                            <a:alpha val="100%"/>
                            <a:alpha val="0%"/>
                          </a:srgbClr>
                        </a:clrTo>
                      </a:clrChange>
                    </a:blip>
                    <a:stretch>
                      <a:fillRect/>
                    </a:stretch>
                  </pic:blipFill>
                  <pic:spPr>
                    <a:xfrm>
                      <a:off x="0" y="0"/>
                      <a:ext cx="1477010" cy="4401185"/>
                    </a:xfrm>
                    <a:prstGeom prst="rect">
                      <a:avLst/>
                    </a:prstGeom>
                  </pic:spPr>
                </pic:pic>
              </a:graphicData>
            </a:graphic>
          </wp:inline>
        </w:drawing>
      </w:r>
    </w:p>
    <w:p w:rsidR="00200C77" w:rsidRDefault="00200C77" w:rsidP="00200C77">
      <w:r>
        <w:rPr>
          <w:rFonts w:hint="eastAsia"/>
          <w:lang w:eastAsia="zh-CN"/>
        </w:rPr>
        <w:t>Fig. 2. The structure of ResNet-18</w:t>
      </w:r>
    </w:p>
    <w:p w:rsidR="00200C77" w:rsidRPr="00200C77" w:rsidRDefault="00200C77" w:rsidP="00200C77">
      <w:pPr>
        <w:pStyle w:val="a3"/>
        <w:jc w:val="center"/>
        <w:rPr>
          <w:lang w:val="en-US"/>
        </w:rPr>
      </w:pPr>
    </w:p>
    <w:p w:rsidR="00B34F6B" w:rsidRPr="005B520E" w:rsidRDefault="00B34F6B" w:rsidP="00B34F6B">
      <w:pPr>
        <w:pStyle w:val="2"/>
      </w:pPr>
      <w:r w:rsidRPr="00B34F6B">
        <w:t>Global Unstructured Pruning and Fine-tuning</w:t>
      </w:r>
    </w:p>
    <w:p w:rsidR="00B34F6B" w:rsidRPr="005B520E" w:rsidRDefault="00B34F6B" w:rsidP="00B34F6B">
      <w:pPr>
        <w:pStyle w:val="a3"/>
      </w:pPr>
      <w:r w:rsidRPr="00B34F6B">
        <w:rPr>
          <w:lang w:val="en-US"/>
        </w:rPr>
        <w:t>Global Unstructured Pruning, as referenced in [4], [7], and [8], is an advanced model compression strategy that uniformly targets all model parameters, including weights and biases, eschewing the specificity of individual layers or structures. The core strategy is to create a sparse model by nullifying a pre-determined fraction of parameters, generally guided by a pruning ratio. This procedure involves sorting weights by their absolute magnitude, and setting the smallest percentile to zero, thereby effectively reducing computational overhead and storage requirements while aiming to preserve model performance</w:t>
      </w:r>
      <w:r w:rsidRPr="005B520E">
        <w:t>.</w:t>
      </w:r>
    </w:p>
    <w:p w:rsidR="00B34F6B" w:rsidRDefault="00B34F6B" w:rsidP="00B34F6B">
      <w:pPr>
        <w:pStyle w:val="a3"/>
        <w:rPr>
          <w:lang w:val="en-US"/>
        </w:rPr>
      </w:pPr>
      <w:r w:rsidRPr="00B34F6B">
        <w:rPr>
          <w:lang w:val="en-US"/>
        </w:rPr>
        <w:t xml:space="preserve">Nevertheless, the pruning process may instigate a decrease in model performance. Hence, a crucial step that ensues pruning is fine-tuning. This stage involves the recalibration of the weights of the pruned model, typically employing a reduced learning rate to inhibit drastic fluctuations that could </w:t>
      </w:r>
      <w:r w:rsidRPr="00B34F6B">
        <w:rPr>
          <w:lang w:val="en-US"/>
        </w:rPr>
        <w:t>lead to overfitting. Fine-tuning is pivotal in facilitating the pruned model's adaptation to its new architecture, ensuring it remains proficient in tackling the original task while maintaining minimal model size and computational complexity. In the context of this experiment, fine-tuning effectively reinstated the model's performance to a level comparable to the original, pre-pruned model.</w:t>
      </w:r>
    </w:p>
    <w:p w:rsidR="00B34F6B" w:rsidRDefault="00B34F6B" w:rsidP="00B34F6B">
      <w:pPr>
        <w:pStyle w:val="2"/>
      </w:pPr>
      <w:r w:rsidRPr="00B34F6B">
        <w:t>Knowledge Distillation</w:t>
      </w:r>
    </w:p>
    <w:p w:rsidR="00B34F6B" w:rsidRPr="005B520E" w:rsidRDefault="00AA2A8D" w:rsidP="00B34F6B">
      <w:pPr>
        <w:pStyle w:val="a3"/>
      </w:pPr>
      <w:r w:rsidRPr="00AA2A8D">
        <w:rPr>
          <w:lang w:val="en-US"/>
        </w:rPr>
        <w:t xml:space="preserve">Following the pruning and fine-tuning processes, Knowledge Distillation is enacted as proposed in [4] and [14]. This methodology necessitates the pruned model to function as a student, with the original model serving as the teacher. Specifically, ResNet18 from </w:t>
      </w:r>
      <w:proofErr w:type="spellStart"/>
      <w:proofErr w:type="gramStart"/>
      <w:r w:rsidRPr="00AA2A8D">
        <w:rPr>
          <w:lang w:val="en-US"/>
        </w:rPr>
        <w:t>torchvision.models</w:t>
      </w:r>
      <w:proofErr w:type="spellEnd"/>
      <w:proofErr w:type="gramEnd"/>
      <w:r w:rsidRPr="00AA2A8D">
        <w:rPr>
          <w:lang w:val="en-US"/>
        </w:rPr>
        <w:t xml:space="preserve"> is utilized as the student model. Through Knowledge Distillation, the pruned model learns to emulate the performance of the original, larger model, effectively distilling the "knowledge" of the expansive model into the more compact, pruned model.</w:t>
      </w:r>
    </w:p>
    <w:p w:rsidR="009303D9" w:rsidRDefault="00B34F6B" w:rsidP="006B6B66">
      <w:pPr>
        <w:pStyle w:val="1"/>
      </w:pPr>
      <w:r w:rsidRPr="00B34F6B">
        <w:t>EXPERIMENTAL STUDY</w:t>
      </w:r>
    </w:p>
    <w:p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2"/>
      </w:pPr>
      <w:r w:rsidRPr="00ED0149">
        <w:t>Abbreviations</w:t>
      </w:r>
      <w:r>
        <w:t xml:space="preserve"> and Acronyms</w:t>
      </w:r>
    </w:p>
    <w:p w:rsidR="009303D9" w:rsidRPr="005B520E" w:rsidRDefault="009303D9" w:rsidP="00E7596C">
      <w:pPr>
        <w:pStyle w:val="a3"/>
      </w:pPr>
      <w:bookmarkStart w:id="0" w:name="_Hlk136383625"/>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bookmarkEnd w:id="0"/>
    <w:p w:rsidR="009303D9" w:rsidRDefault="009303D9" w:rsidP="00ED0149">
      <w:pPr>
        <w:pStyle w:val="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1F2519" w:rsidRPr="001F2519" w:rsidRDefault="00F97C6F" w:rsidP="001F2519">
      <w:pPr>
        <w:pStyle w:val="2"/>
      </w:pPr>
      <w:r>
        <w:t xml:space="preserve">TEACHER </w:t>
      </w:r>
      <w:r w:rsidR="001F2519" w:rsidRPr="001F2519">
        <w:t>MODEL COMPILATION</w:t>
      </w:r>
    </w:p>
    <w:p w:rsidR="001F2519" w:rsidRDefault="001F2519" w:rsidP="001F2519">
      <w:pPr>
        <w:pStyle w:val="bulletlist"/>
      </w:pPr>
      <w:r w:rsidRPr="001F2519">
        <w:rPr>
          <w:lang w:val="en-US"/>
        </w:rPr>
        <w:t>Optimizer</w:t>
      </w:r>
    </w:p>
    <w:p w:rsidR="009303D9" w:rsidRPr="005B520E" w:rsidRDefault="00441F58" w:rsidP="00E7596C">
      <w:pPr>
        <w:pStyle w:val="a3"/>
      </w:pPr>
      <w:r w:rsidRPr="00441F58">
        <w:t xml:space="preserve">Our training methodology employs the Adam optimizer, an acronym for Adaptive Moment Estimation. Specifically designed for deep learning applications, Adam extends the </w:t>
      </w:r>
      <w:r w:rsidRPr="00441F58">
        <w:lastRenderedPageBreak/>
        <w:t xml:space="preserve">stochastic gradient descent method. This optimizer brilliantly amalgamates the salient features of two other well-established optimization algorithms - </w:t>
      </w:r>
      <w:proofErr w:type="spellStart"/>
      <w:r w:rsidRPr="00441F58">
        <w:t>AdaGrad</w:t>
      </w:r>
      <w:proofErr w:type="spellEnd"/>
      <w:r w:rsidRPr="00441F58">
        <w:t xml:space="preserve"> and </w:t>
      </w:r>
      <w:proofErr w:type="spellStart"/>
      <w:r w:rsidRPr="00441F58">
        <w:t>RMSProp</w:t>
      </w:r>
      <w:proofErr w:type="spellEnd"/>
      <w:r w:rsidRPr="00441F58">
        <w:t>, thereby facilitating an optimization strategy that can adeptly handle sparse gradients in noisy problem scenarios</w:t>
      </w:r>
      <w:r w:rsidR="009303D9" w:rsidRPr="005B520E">
        <w:t>.</w:t>
      </w:r>
    </w:p>
    <w:p w:rsidR="009303D9" w:rsidRDefault="00441F58" w:rsidP="00441F58">
      <w:pPr>
        <w:pStyle w:val="a3"/>
        <w:rPr>
          <w:lang w:val="en-US"/>
        </w:rPr>
      </w:pPr>
      <w:r w:rsidRPr="00441F58">
        <w:rPr>
          <w:lang w:val="en-US"/>
        </w:rPr>
        <w:t>Adam's computational strategy involves calculating an exponential moving average of the gradient and the squared gradient. These moving averages decay at rates determined by the hyperparameters beta1 and beta2. The initial step size, which is tantamount to the learning rate, can be regulated using the hyperparameter alpha.</w:t>
      </w:r>
    </w:p>
    <w:p w:rsidR="00441F58" w:rsidRPr="00441F58" w:rsidRDefault="00441F58" w:rsidP="00441F58">
      <w:pPr>
        <w:pStyle w:val="a3"/>
        <w:rPr>
          <w:lang w:val="en-US"/>
        </w:rPr>
      </w:pPr>
      <w:r w:rsidRPr="00441F58">
        <w:rPr>
          <w:lang w:val="en-US"/>
        </w:rPr>
        <w:t>Adam offers several distinguishing characteristics:</w:t>
      </w:r>
    </w:p>
    <w:p w:rsidR="00441F58" w:rsidRPr="005B520E" w:rsidRDefault="00441F58" w:rsidP="00441F58">
      <w:pPr>
        <w:pStyle w:val="bulletlist"/>
      </w:pPr>
      <w:r w:rsidRPr="00441F58">
        <w:rPr>
          <w:lang w:val="en-US"/>
        </w:rPr>
        <w:t>It is simple to implement and demonstrates high computational efficiency with minimal memory requirements</w:t>
      </w:r>
      <w:r w:rsidRPr="005B520E">
        <w:t>.</w:t>
      </w:r>
    </w:p>
    <w:p w:rsidR="00441F58" w:rsidRPr="005B520E" w:rsidRDefault="00441F58" w:rsidP="00441F58">
      <w:pPr>
        <w:pStyle w:val="bulletlist"/>
      </w:pPr>
      <w:r w:rsidRPr="00441F58">
        <w:rPr>
          <w:lang w:val="en-US"/>
        </w:rPr>
        <w:t>Its parameter updates exhibit invariance to the rescaling of the gradient, which aids in maintaining the relative updates of model weights.</w:t>
      </w:r>
    </w:p>
    <w:p w:rsidR="00441F58" w:rsidRPr="005B520E" w:rsidRDefault="00441F58" w:rsidP="00441F58">
      <w:pPr>
        <w:pStyle w:val="bulletlist"/>
      </w:pPr>
      <w:r w:rsidRPr="00441F58">
        <w:rPr>
          <w:lang w:val="en-US"/>
        </w:rPr>
        <w:t>Its hyperparameters have intuitive implications and generally require minimal tuning.</w:t>
      </w:r>
    </w:p>
    <w:p w:rsidR="00441F58" w:rsidRDefault="00441F58" w:rsidP="00441F58">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441F58" w:rsidRPr="00441F58" w:rsidRDefault="00441F58" w:rsidP="00441F58">
      <w:pPr>
        <w:pStyle w:val="bulletlist"/>
      </w:pPr>
      <w:r w:rsidRPr="00441F58">
        <w:rPr>
          <w:lang w:val="en-US"/>
        </w:rPr>
        <w:t>The step sizes are effectively bounded by the learning rate, which assists in preventing excessively large parameter updates.</w:t>
      </w:r>
    </w:p>
    <w:p w:rsidR="00441F58" w:rsidRPr="005B520E" w:rsidRDefault="00441F58" w:rsidP="00441F58">
      <w:pPr>
        <w:pStyle w:val="bulletlist"/>
      </w:pPr>
      <w:r w:rsidRPr="00441F58">
        <w:rPr>
          <w:lang w:val="en-US"/>
        </w:rPr>
        <w:t>It exhibits robust capability in handling sparse gradients and noisy data, making it particularly suitable for scenarios with extensive data and parameters.</w:t>
      </w:r>
    </w:p>
    <w:p w:rsidR="00441F58" w:rsidRPr="005B520E" w:rsidRDefault="007375E1" w:rsidP="00441F58">
      <w:pPr>
        <w:pStyle w:val="bulletlist"/>
      </w:pPr>
      <w:r w:rsidRPr="007375E1">
        <w:rPr>
          <w:lang w:val="en-US"/>
        </w:rPr>
        <w:t>It is effective for non-stationary objectives</w:t>
      </w:r>
    </w:p>
    <w:p w:rsidR="00441F58" w:rsidRPr="005B520E" w:rsidRDefault="007375E1" w:rsidP="00441F58">
      <w:pPr>
        <w:pStyle w:val="bulletlist"/>
      </w:pPr>
      <w:r w:rsidRPr="007375E1">
        <w:rPr>
          <w:lang w:val="en-US"/>
        </w:rPr>
        <w:t>It implements a form of step size annealing, which aids in stabilizing the learning process and reduces the need for manual tuning of the learning rate.</w:t>
      </w:r>
    </w:p>
    <w:p w:rsidR="007375E1" w:rsidRDefault="007375E1" w:rsidP="007375E1">
      <w:pPr>
        <w:pStyle w:val="a3"/>
        <w:rPr>
          <w:lang w:val="en-US"/>
        </w:rPr>
      </w:pPr>
      <w:r w:rsidRPr="007375E1">
        <w:rPr>
          <w:lang w:val="en-US"/>
        </w:rPr>
        <w:t>In practical applications, Adam often outperforms SGD in terms of convergence speed and can potentially yield superior performance on the test set.</w:t>
      </w:r>
    </w:p>
    <w:p w:rsidR="001F2519" w:rsidRPr="001F2519" w:rsidRDefault="001F2519" w:rsidP="001F2519">
      <w:pPr>
        <w:pStyle w:val="bulletlist"/>
      </w:pPr>
      <w:r w:rsidRPr="001F2519">
        <w:rPr>
          <w:lang w:val="en-US"/>
        </w:rPr>
        <w:t>Loss</w:t>
      </w:r>
    </w:p>
    <w:p w:rsidR="001F2519" w:rsidRPr="001F2519" w:rsidRDefault="001F2519" w:rsidP="007375E1">
      <w:pPr>
        <w:pStyle w:val="a3"/>
      </w:pPr>
      <w:r w:rsidRPr="001F2519">
        <w:t xml:space="preserve">For our multi-class problem, we deploy Cross-Entropy Loss as our objective function. This loss function is particularly suitable for multi-class classification problems where the target labels are one-hot encoded. Cross-Entropy Loss comprises a </w:t>
      </w:r>
      <w:proofErr w:type="spellStart"/>
      <w:r w:rsidRPr="001F2519">
        <w:t>Softmax</w:t>
      </w:r>
      <w:proofErr w:type="spellEnd"/>
      <w:r w:rsidRPr="001F2519">
        <w:t xml:space="preserve"> activation and a Cross-entropy Loss.</w:t>
      </w:r>
    </w:p>
    <w:p w:rsidR="001F2519" w:rsidRPr="001F2519" w:rsidRDefault="001F2519" w:rsidP="003E005C">
      <w:pPr>
        <w:pStyle w:val="a3"/>
      </w:pPr>
      <w:bookmarkStart w:id="1" w:name="_Hlk136384368"/>
      <w:r w:rsidRPr="001F2519">
        <w:t>The computation of Cross-Entropy Loss involves two integral parts:</w:t>
      </w:r>
      <w:bookmarkEnd w:id="1"/>
    </w:p>
    <w:p w:rsidR="001F2519" w:rsidRPr="001F2519" w:rsidRDefault="001F2519" w:rsidP="001F2519">
      <w:pPr>
        <w:pStyle w:val="a3"/>
      </w:pPr>
      <w:bookmarkStart w:id="2" w:name="_Hlk136384352"/>
      <w:proofErr w:type="spellStart"/>
      <w:r w:rsidRPr="001F2519">
        <w:t>Softmax</w:t>
      </w:r>
      <w:proofErr w:type="spellEnd"/>
      <w:r w:rsidRPr="001F2519">
        <w:t xml:space="preserve"> activation: This activation function transforms raw score vectors, or logits, into probabilities by exponentiating them and then normalizing them.</w:t>
      </w:r>
      <w:bookmarkEnd w:id="2"/>
    </w:p>
    <w:p w:rsidR="001F2519" w:rsidRDefault="001F2519" w:rsidP="001F2519">
      <w:pPr>
        <w:pStyle w:val="a3"/>
        <w:rPr>
          <w:lang w:eastAsia="zh-CN"/>
        </w:rPr>
      </w:pPr>
      <w:r w:rsidRPr="001F2519">
        <w:t>Cross-Entropy Loss: The Cross-Entropy Loss is computed as the negative log likelihood of the correct class</w:t>
      </w:r>
      <w:r w:rsidR="003E005C">
        <w:rPr>
          <w:rFonts w:hint="eastAsia"/>
          <w:lang w:eastAsia="zh-CN"/>
        </w:rPr>
        <w:t>.</w:t>
      </w:r>
      <w:r w:rsidR="003E005C" w:rsidRPr="003E005C">
        <w:t xml:space="preserve"> </w:t>
      </w:r>
      <w:r w:rsidR="003E005C" w:rsidRPr="003E005C">
        <w:rPr>
          <w:lang w:eastAsia="zh-CN"/>
        </w:rPr>
        <w:t>The target that this criterion expects should contain</w:t>
      </w:r>
      <w:r w:rsidR="003E005C">
        <w:rPr>
          <w:lang w:eastAsia="zh-CN"/>
        </w:rPr>
        <w:t>:</w:t>
      </w:r>
    </w:p>
    <w:p w:rsidR="003E005C" w:rsidRPr="001F2519" w:rsidRDefault="003E005C" w:rsidP="001F2519">
      <w:pPr>
        <w:pStyle w:val="a3"/>
      </w:pPr>
      <w:r w:rsidRPr="003E005C">
        <w:rPr>
          <w:lang w:val="en-US"/>
        </w:rPr>
        <w:t>Class indices in the range [</w:t>
      </w:r>
      <w:proofErr w:type="gramStart"/>
      <w:r w:rsidRPr="003E005C">
        <w:rPr>
          <w:lang w:val="en-US"/>
        </w:rPr>
        <w:t>0,</w:t>
      </w:r>
      <w:r w:rsidRPr="003E005C">
        <w:rPr>
          <w:i/>
          <w:iCs/>
          <w:lang w:val="en-US"/>
        </w:rPr>
        <w:t>C</w:t>
      </w:r>
      <w:proofErr w:type="gramEnd"/>
      <w:r w:rsidRPr="003E005C">
        <w:rPr>
          <w:lang w:val="en-US"/>
        </w:rPr>
        <w:t>)</w:t>
      </w:r>
      <w:r>
        <w:rPr>
          <w:lang w:val="en-US"/>
        </w:rPr>
        <w:t xml:space="preserve"> </w:t>
      </w:r>
      <w:r w:rsidRPr="003E005C">
        <w:rPr>
          <w:lang w:val="en-US"/>
        </w:rPr>
        <w:t>where</w:t>
      </w:r>
      <w:r>
        <w:rPr>
          <w:lang w:val="en-US"/>
        </w:rPr>
        <w:t xml:space="preserve"> </w:t>
      </w:r>
      <w:r w:rsidRPr="003E005C">
        <w:rPr>
          <w:i/>
          <w:iCs/>
          <w:lang w:val="en-US"/>
        </w:rPr>
        <w:t>C</w:t>
      </w:r>
      <w:r>
        <w:rPr>
          <w:rFonts w:ascii="Tahoma" w:hAnsi="Tahoma" w:cs="Tahoma"/>
          <w:lang w:val="en-US"/>
        </w:rPr>
        <w:t xml:space="preserve"> </w:t>
      </w:r>
      <w:r w:rsidRPr="003E005C">
        <w:rPr>
          <w:lang w:val="en-US"/>
        </w:rPr>
        <w:t>is the number of classes; if</w:t>
      </w:r>
      <w:r>
        <w:rPr>
          <w:lang w:val="en-US"/>
        </w:rPr>
        <w:t xml:space="preserve"> </w:t>
      </w:r>
      <w:r w:rsidR="000B7D57" w:rsidRPr="003E005C">
        <w:rPr>
          <w:lang w:val="en-US"/>
        </w:rPr>
        <w:t>'</w:t>
      </w:r>
      <w:r w:rsidR="000B7D57" w:rsidRPr="000B7D57">
        <w:rPr>
          <w:i/>
          <w:iCs/>
          <w:lang w:val="en-US"/>
        </w:rPr>
        <w:t>ignore index</w:t>
      </w:r>
      <w:r w:rsidR="000B7D57" w:rsidRPr="003E005C">
        <w:rPr>
          <w:lang w:val="en-US"/>
        </w:rPr>
        <w:t>'</w:t>
      </w:r>
      <w:r>
        <w:rPr>
          <w:lang w:val="en-US"/>
        </w:rPr>
        <w:t xml:space="preserve"> </w:t>
      </w:r>
      <w:r w:rsidRPr="003E005C">
        <w:rPr>
          <w:lang w:val="en-US"/>
        </w:rPr>
        <w:t>is specified, this loss also accepts this class index (this index may not necessarily be in the class range). The unreduced (i.e. with</w:t>
      </w:r>
      <w:r>
        <w:rPr>
          <w:lang w:val="en-US"/>
        </w:rPr>
        <w:t xml:space="preserve"> </w:t>
      </w:r>
      <w:r w:rsidRPr="003E005C">
        <w:rPr>
          <w:lang w:val="en-US"/>
        </w:rPr>
        <w:t>set</w:t>
      </w:r>
      <w:r>
        <w:rPr>
          <w:lang w:val="en-US"/>
        </w:rPr>
        <w:t xml:space="preserve"> </w:t>
      </w:r>
      <w:r w:rsidRPr="003E005C">
        <w:rPr>
          <w:lang w:val="en-US"/>
        </w:rPr>
        <w:t>to) loss for this case can be described as:</w:t>
      </w:r>
      <w:r w:rsidR="000B7D57">
        <w:rPr>
          <w:lang w:val="en-US"/>
        </w:rPr>
        <w:t xml:space="preserve"> </w:t>
      </w:r>
      <w:r w:rsidR="000B7D57" w:rsidRPr="000B7D57">
        <w:rPr>
          <w:lang w:val="en-US"/>
        </w:rPr>
        <w:t>reduction</w:t>
      </w:r>
      <w:r>
        <w:rPr>
          <w:lang w:val="en-US"/>
        </w:rPr>
        <w:t xml:space="preserve"> </w:t>
      </w:r>
      <w:r w:rsidR="000B7D57" w:rsidRPr="003E005C">
        <w:rPr>
          <w:lang w:val="en-US"/>
        </w:rPr>
        <w:t>'none'</w:t>
      </w:r>
    </w:p>
    <w:p w:rsidR="003E005C" w:rsidRDefault="000B7D57" w:rsidP="000B7D57">
      <w:pPr>
        <w:pStyle w:val="a3"/>
        <w:rPr>
          <w:lang w:val="en-US"/>
        </w:rPr>
      </w:pPr>
      <w:bookmarkStart w:id="3" w:name="_Hlk136384178"/>
      <w:r w:rsidRPr="000B7D57">
        <w:rPr>
          <w:noProof/>
          <w:lang w:val="en-US"/>
        </w:rPr>
        <w:drawing>
          <wp:inline distT="0" distB="0" distL="0" distR="0">
            <wp:extent cx="2786439" cy="320690"/>
            <wp:effectExtent l="0" t="0" r="0" b="3175"/>
            <wp:docPr id="7" name="图片 7" descr="C:\Users\hmny\AppData\Roaming\Tencent\Users\1589575290\QQ\WinTemp\RichOle\FN4EX8GX10C8W[K29(VCG$N.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hmny\AppData\Roaming\Tencent\Users\1589575290\QQ\WinTemp\RichOle\FN4EX8GX10C8W[K29(VCG$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6403" cy="363269"/>
                    </a:xfrm>
                    <a:prstGeom prst="rect">
                      <a:avLst/>
                    </a:prstGeom>
                    <a:noFill/>
                    <a:ln>
                      <a:noFill/>
                    </a:ln>
                  </pic:spPr>
                </pic:pic>
              </a:graphicData>
            </a:graphic>
          </wp:inline>
        </w:drawing>
      </w:r>
    </w:p>
    <w:p w:rsidR="001F2519" w:rsidRDefault="003E005C" w:rsidP="001F2519">
      <w:pPr>
        <w:pStyle w:val="a3"/>
        <w:rPr>
          <w:lang w:val="en-US"/>
        </w:rPr>
      </w:pPr>
      <w:r w:rsidRPr="003E005C">
        <w:rPr>
          <w:lang w:val="en-US"/>
        </w:rPr>
        <w:t>where</w:t>
      </w:r>
      <w:r w:rsidR="000B7D57">
        <w:rPr>
          <w:lang w:val="en-US"/>
        </w:rPr>
        <w:t xml:space="preserve"> </w:t>
      </w:r>
      <w:r w:rsidRPr="003E005C">
        <w:rPr>
          <w:i/>
          <w:iCs/>
          <w:lang w:val="en-US"/>
        </w:rPr>
        <w:t>x</w:t>
      </w:r>
      <w:r w:rsidR="000B7D57">
        <w:rPr>
          <w:lang w:val="en-US"/>
        </w:rPr>
        <w:t xml:space="preserve"> </w:t>
      </w:r>
      <w:r w:rsidRPr="003E005C">
        <w:rPr>
          <w:lang w:val="en-US"/>
        </w:rPr>
        <w:t>is</w:t>
      </w:r>
      <w:r w:rsidR="000B7D57">
        <w:rPr>
          <w:lang w:val="en-US"/>
        </w:rPr>
        <w:t xml:space="preserve"> </w:t>
      </w:r>
      <w:r w:rsidRPr="003E005C">
        <w:rPr>
          <w:lang w:val="en-US"/>
        </w:rPr>
        <w:t>the</w:t>
      </w:r>
      <w:r w:rsidR="000B7D57">
        <w:rPr>
          <w:lang w:val="en-US"/>
        </w:rPr>
        <w:t xml:space="preserve"> </w:t>
      </w:r>
      <w:r w:rsidRPr="003E005C">
        <w:rPr>
          <w:lang w:val="en-US"/>
        </w:rPr>
        <w:t>input,</w:t>
      </w:r>
      <w:r w:rsidR="000B7D57">
        <w:rPr>
          <w:lang w:val="en-US"/>
        </w:rPr>
        <w:t xml:space="preserve"> </w:t>
      </w:r>
      <w:r w:rsidRPr="003E005C">
        <w:rPr>
          <w:i/>
          <w:iCs/>
          <w:lang w:val="en-US"/>
        </w:rPr>
        <w:t>y</w:t>
      </w:r>
      <w:r w:rsidR="000B7D57">
        <w:rPr>
          <w:i/>
          <w:iCs/>
          <w:lang w:val="en-US"/>
        </w:rPr>
        <w:t xml:space="preserve"> </w:t>
      </w:r>
      <w:r w:rsidRPr="003E005C">
        <w:rPr>
          <w:lang w:val="en-US"/>
        </w:rPr>
        <w:t>is the target,</w:t>
      </w:r>
      <w:r w:rsidR="000B7D57">
        <w:rPr>
          <w:lang w:val="en-US"/>
        </w:rPr>
        <w:t xml:space="preserve"> </w:t>
      </w:r>
      <w:r w:rsidRPr="003E005C">
        <w:rPr>
          <w:i/>
          <w:iCs/>
          <w:lang w:val="en-US"/>
        </w:rPr>
        <w:t>w</w:t>
      </w:r>
      <w:r w:rsidR="000B7D57">
        <w:rPr>
          <w:lang w:val="en-US"/>
        </w:rPr>
        <w:t xml:space="preserve"> </w:t>
      </w:r>
      <w:r w:rsidRPr="003E005C">
        <w:rPr>
          <w:lang w:val="en-US"/>
        </w:rPr>
        <w:t>is the weight,</w:t>
      </w:r>
      <w:r w:rsidR="000B7D57">
        <w:rPr>
          <w:lang w:val="en-US"/>
        </w:rPr>
        <w:t xml:space="preserve"> </w:t>
      </w:r>
      <w:r w:rsidRPr="003E005C">
        <w:rPr>
          <w:i/>
          <w:iCs/>
          <w:lang w:val="en-US"/>
        </w:rPr>
        <w:t>C</w:t>
      </w:r>
      <w:r w:rsidR="000B7D57">
        <w:rPr>
          <w:lang w:val="en-US"/>
        </w:rPr>
        <w:t xml:space="preserve"> </w:t>
      </w:r>
      <w:r w:rsidRPr="003E005C">
        <w:rPr>
          <w:lang w:val="en-US"/>
        </w:rPr>
        <w:t>is the number of classes,</w:t>
      </w:r>
      <w:r w:rsidR="000B7D57">
        <w:rPr>
          <w:lang w:val="en-US"/>
        </w:rPr>
        <w:t xml:space="preserve"> </w:t>
      </w:r>
      <w:r w:rsidRPr="003E005C">
        <w:rPr>
          <w:lang w:val="en-US"/>
        </w:rPr>
        <w:t>and</w:t>
      </w:r>
      <w:r w:rsidR="000B7D57">
        <w:rPr>
          <w:rFonts w:ascii="Tahoma" w:hAnsi="Tahoma" w:cs="Tahoma"/>
          <w:lang w:val="en-US"/>
        </w:rPr>
        <w:t xml:space="preserve"> </w:t>
      </w:r>
      <w:r w:rsidRPr="003E005C">
        <w:rPr>
          <w:i/>
          <w:iCs/>
          <w:lang w:val="en-US"/>
        </w:rPr>
        <w:t>N</w:t>
      </w:r>
      <w:r w:rsidR="000B7D57">
        <w:rPr>
          <w:lang w:val="en-US"/>
        </w:rPr>
        <w:t xml:space="preserve"> </w:t>
      </w:r>
      <w:r w:rsidRPr="003E005C">
        <w:rPr>
          <w:lang w:val="en-US"/>
        </w:rPr>
        <w:t>spans the minibatch dimension as well as</w:t>
      </w:r>
      <w:r w:rsidR="000B7D57">
        <w:rPr>
          <w:lang w:val="en-US"/>
        </w:rPr>
        <w:t xml:space="preserve"> </w:t>
      </w:r>
      <w:r w:rsidRPr="003E005C">
        <w:rPr>
          <w:i/>
          <w:iCs/>
          <w:lang w:val="en-US"/>
        </w:rPr>
        <w:t>d</w:t>
      </w:r>
      <w:proofErr w:type="gramStart"/>
      <w:r w:rsidRPr="003E005C">
        <w:rPr>
          <w:lang w:val="en-US"/>
        </w:rPr>
        <w:t>1,...</w:t>
      </w:r>
      <w:proofErr w:type="gramEnd"/>
      <w:r w:rsidRPr="003E005C">
        <w:rPr>
          <w:lang w:val="en-US"/>
        </w:rPr>
        <w:t>,</w:t>
      </w:r>
      <w:r w:rsidRPr="003E005C">
        <w:rPr>
          <w:i/>
          <w:iCs/>
          <w:lang w:val="en-US"/>
        </w:rPr>
        <w:t>dk</w:t>
      </w:r>
      <w:r w:rsidR="000B7D57">
        <w:rPr>
          <w:lang w:val="en-US"/>
        </w:rPr>
        <w:t xml:space="preserve"> </w:t>
      </w:r>
      <w:r w:rsidRPr="003E005C">
        <w:rPr>
          <w:lang w:val="en-US"/>
        </w:rPr>
        <w:t>for the</w:t>
      </w:r>
      <w:r w:rsidR="000B7D57">
        <w:rPr>
          <w:lang w:val="en-US"/>
        </w:rPr>
        <w:t xml:space="preserve"> </w:t>
      </w:r>
      <w:r w:rsidRPr="003E005C">
        <w:rPr>
          <w:i/>
          <w:iCs/>
          <w:lang w:val="en-US"/>
        </w:rPr>
        <w:t>K</w:t>
      </w:r>
      <w:r w:rsidRPr="003E005C">
        <w:rPr>
          <w:lang w:val="en-US"/>
        </w:rPr>
        <w:t>-dimensional case. If</w:t>
      </w:r>
      <w:r w:rsidR="000B7D57">
        <w:rPr>
          <w:lang w:val="en-US"/>
        </w:rPr>
        <w:t xml:space="preserve"> </w:t>
      </w:r>
      <w:r w:rsidRPr="003E005C">
        <w:rPr>
          <w:lang w:val="en-US"/>
        </w:rPr>
        <w:t>is not</w:t>
      </w:r>
      <w:r w:rsidR="000B7D57">
        <w:rPr>
          <w:lang w:val="en-US"/>
        </w:rPr>
        <w:t xml:space="preserve"> </w:t>
      </w:r>
      <w:r w:rsidRPr="003E005C">
        <w:rPr>
          <w:lang w:val="en-US"/>
        </w:rPr>
        <w:t>(default), then</w:t>
      </w:r>
    </w:p>
    <w:p w:rsidR="000B7D57" w:rsidRPr="000B7D57" w:rsidRDefault="000B7D57" w:rsidP="000B7D57">
      <w:pPr>
        <w:pStyle w:val="a3"/>
        <w:rPr>
          <w:lang w:val="en-US"/>
        </w:rPr>
      </w:pPr>
      <w:r w:rsidRPr="000B7D57">
        <w:rPr>
          <w:noProof/>
          <w:lang w:val="en-US"/>
        </w:rPr>
        <w:drawing>
          <wp:inline distT="0" distB="0" distL="0" distR="0">
            <wp:extent cx="2711395" cy="366028"/>
            <wp:effectExtent l="0" t="0" r="0" b="0"/>
            <wp:docPr id="8" name="图片 8" descr="C:\Users\hmny\AppData\Roaming\Tencent\Users\1589575290\QQ\WinTemp\RichOle\G$(_E]2[69_N4PPOJ4)WCT7.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hmny\AppData\Roaming\Tencent\Users\1589575290\QQ\WinTemp\RichOle\G$(_E]2[69_N4PPOJ4)WCT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8435" cy="403427"/>
                    </a:xfrm>
                    <a:prstGeom prst="rect">
                      <a:avLst/>
                    </a:prstGeom>
                    <a:noFill/>
                    <a:ln>
                      <a:noFill/>
                    </a:ln>
                  </pic:spPr>
                </pic:pic>
              </a:graphicData>
            </a:graphic>
          </wp:inline>
        </w:drawing>
      </w:r>
    </w:p>
    <w:p w:rsidR="000B7D57" w:rsidRPr="001F2519" w:rsidRDefault="000B7D57" w:rsidP="001F2519">
      <w:pPr>
        <w:pStyle w:val="a3"/>
        <w:rPr>
          <w:lang w:val="en-US"/>
        </w:rPr>
      </w:pPr>
      <w:r w:rsidRPr="000B7D57">
        <w:rPr>
          <w:lang w:val="en-US"/>
        </w:rPr>
        <w:t>Note that this case is equivalent to the combination of</w:t>
      </w:r>
      <w:r>
        <w:rPr>
          <w:lang w:val="en-US"/>
        </w:rPr>
        <w:t xml:space="preserve"> </w:t>
      </w:r>
      <w:hyperlink r:id="rId13" w:anchor="torch.nn.LogSoftmax" w:tooltip="torch.nn.LogSoftmax" w:history="1">
        <w:r w:rsidRPr="000B7D57">
          <w:rPr>
            <w:lang w:val="en-US"/>
          </w:rPr>
          <w:t>LogSoftmax</w:t>
        </w:r>
      </w:hyperlink>
      <w:r>
        <w:rPr>
          <w:lang w:val="en-US"/>
        </w:rPr>
        <w:t xml:space="preserve"> </w:t>
      </w:r>
      <w:r w:rsidRPr="000B7D57">
        <w:rPr>
          <w:lang w:val="en-US"/>
        </w:rPr>
        <w:t>and</w:t>
      </w:r>
      <w:r>
        <w:rPr>
          <w:lang w:val="en-US"/>
        </w:rPr>
        <w:t xml:space="preserve"> </w:t>
      </w:r>
      <w:hyperlink r:id="rId14" w:anchor="torch.nn.NLLLoss" w:tooltip="torch.nn.NLLLoss" w:history="1">
        <w:r w:rsidRPr="000B7D57">
          <w:rPr>
            <w:lang w:val="en-US"/>
          </w:rPr>
          <w:t>NLLLoss</w:t>
        </w:r>
      </w:hyperlink>
      <w:r w:rsidRPr="000B7D57">
        <w:rPr>
          <w:lang w:val="en-US"/>
        </w:rPr>
        <w:t>.</w:t>
      </w:r>
    </w:p>
    <w:bookmarkEnd w:id="3"/>
    <w:p w:rsidR="001F2519" w:rsidRDefault="001F2519" w:rsidP="001F2519">
      <w:pPr>
        <w:pStyle w:val="a3"/>
        <w:rPr>
          <w:lang w:val="en-US"/>
        </w:rPr>
      </w:pPr>
      <w:r w:rsidRPr="001F2519">
        <w:rPr>
          <w:lang w:val="en-US"/>
        </w:rPr>
        <w:t xml:space="preserve">The </w:t>
      </w:r>
      <w:proofErr w:type="spellStart"/>
      <w:r w:rsidR="000B7D57" w:rsidRPr="001F2519">
        <w:rPr>
          <w:lang w:val="en-US"/>
        </w:rPr>
        <w:t>Soft</w:t>
      </w:r>
      <w:r w:rsidR="000B7D57">
        <w:rPr>
          <w:rFonts w:hint="eastAsia"/>
          <w:lang w:val="en-US" w:eastAsia="zh-CN"/>
        </w:rPr>
        <w:t>m</w:t>
      </w:r>
      <w:r w:rsidR="000B7D57" w:rsidRPr="001F2519">
        <w:rPr>
          <w:lang w:val="en-US"/>
        </w:rPr>
        <w:t>ax</w:t>
      </w:r>
      <w:proofErr w:type="spellEnd"/>
      <w:r w:rsidRPr="001F2519">
        <w:rPr>
          <w:lang w:val="en-US"/>
        </w:rPr>
        <w:t xml:space="preserve"> operation ensures the sum of the output probabilities across all classes is unity, with the output probability of each class being influenced by other classes. This property makes Cross-Entropy Loss suitable for multi-classification problems, as it penalizes the model heavily when it assigns high probability to the incorrect class. Therefore, the Cross-Entropy Loss guides the model to refine its predictions by iteratively adjusting the parameters to minimize the loss.</w:t>
      </w:r>
    </w:p>
    <w:p w:rsidR="00F97C6F" w:rsidRDefault="00F26819" w:rsidP="00F97C6F">
      <w:pPr>
        <w:pStyle w:val="2"/>
      </w:pPr>
      <w:r w:rsidRPr="00F26819">
        <w:rPr>
          <w:lang w:eastAsia="zh-CN"/>
        </w:rPr>
        <w:t xml:space="preserve">Model </w:t>
      </w:r>
      <w:r>
        <w:rPr>
          <w:rFonts w:hint="eastAsia"/>
          <w:lang w:eastAsia="zh-CN"/>
        </w:rPr>
        <w:t>COMPRESSION</w:t>
      </w:r>
      <w:r w:rsidRPr="00F26819">
        <w:rPr>
          <w:lang w:eastAsia="zh-CN"/>
        </w:rPr>
        <w:t xml:space="preserve"> </w:t>
      </w:r>
      <w:r>
        <w:rPr>
          <w:lang w:eastAsia="zh-CN"/>
        </w:rPr>
        <w:t>PROCESS</w:t>
      </w:r>
    </w:p>
    <w:p w:rsidR="00F97C6F" w:rsidRPr="00F97C6F" w:rsidRDefault="00F97C6F" w:rsidP="00F97C6F">
      <w:pPr>
        <w:pStyle w:val="bulletlist"/>
        <w:tabs>
          <w:tab w:val="clear" w:pos="32.40pt"/>
        </w:tabs>
        <w:ind w:start="28.80pt" w:hanging="14.40pt"/>
        <w:rPr>
          <w:lang w:val="en-US"/>
        </w:rPr>
      </w:pPr>
      <w:r w:rsidRPr="00F97C6F">
        <w:rPr>
          <w:lang w:val="en-US"/>
        </w:rPr>
        <w:t>Global Unstructured Pruning and Fine-tuning</w:t>
      </w:r>
    </w:p>
    <w:p w:rsidR="00AD56BC" w:rsidRPr="001F2519" w:rsidRDefault="00AD56BC" w:rsidP="00AD56BC">
      <w:pPr>
        <w:pStyle w:val="a3"/>
        <w:rPr>
          <w:lang w:val="en-US"/>
        </w:rPr>
      </w:pPr>
      <w:r w:rsidRPr="002D628E">
        <w:rPr>
          <w:lang w:val="en-US"/>
        </w:rPr>
        <w:t>In alignment with the methodologies proposed in [4], [7], and [8], our initial step involved applying Global Unstructured Pruning to the baseline model. A critical decision in this procedure was the determination of an appropriate pruning ratio. Following extensive experimentation with a spectrum of ratios, we identified that a pruning ratio of 0.515 struck an optimal balance between model sparsity and computational performance. With this ratio, we proceeded to nullify the least significant 51.5% of weights, as sorted by their absolute value, within the model parameters.</w:t>
      </w:r>
    </w:p>
    <w:p w:rsidR="00AD56BC" w:rsidRPr="00D4023E" w:rsidRDefault="00AD56BC" w:rsidP="00AD56BC">
      <w:pPr>
        <w:rPr>
          <w:rFonts w:ascii="Segoe UI Emoji" w:hAnsi="Segoe UI Emoji" w:cs="Segoe UI Emoji"/>
        </w:rPr>
      </w:pPr>
      <w:r w:rsidRPr="00D4023E">
        <w:rPr>
          <w:rFonts w:ascii="Segoe UI Emoji" w:hAnsi="Segoe UI Emoji" w:cs="Segoe UI Emoji"/>
          <w:noProof/>
        </w:rPr>
        <w:drawing>
          <wp:inline distT="0" distB="0" distL="0" distR="0" wp14:anchorId="1A282EC3" wp14:editId="1296B5CD">
            <wp:extent cx="2239347" cy="1617016"/>
            <wp:effectExtent l="0" t="0" r="8890" b="2540"/>
            <wp:docPr id="9" name="图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3380" cy="1663254"/>
                    </a:xfrm>
                    <a:prstGeom prst="rect">
                      <a:avLst/>
                    </a:prstGeom>
                    <a:noFill/>
                    <a:ln>
                      <a:noFill/>
                    </a:ln>
                  </pic:spPr>
                </pic:pic>
              </a:graphicData>
            </a:graphic>
          </wp:inline>
        </w:drawing>
      </w:r>
      <w:r w:rsidRPr="00D4023E">
        <w:rPr>
          <w:rFonts w:ascii="Segoe UI Emoji" w:hAnsi="Segoe UI Emoji" w:cs="Segoe UI Emoji"/>
          <w:noProof/>
        </w:rPr>
        <w:drawing>
          <wp:inline distT="0" distB="0" distL="0" distR="0" wp14:anchorId="3AC92D79" wp14:editId="52E2570B">
            <wp:extent cx="2241903" cy="1618862"/>
            <wp:effectExtent l="0" t="0" r="6350" b="635"/>
            <wp:docPr id="10" name="图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8026" cy="1688272"/>
                    </a:xfrm>
                    <a:prstGeom prst="rect">
                      <a:avLst/>
                    </a:prstGeom>
                    <a:noFill/>
                    <a:ln>
                      <a:noFill/>
                    </a:ln>
                  </pic:spPr>
                </pic:pic>
              </a:graphicData>
            </a:graphic>
          </wp:inline>
        </w:drawing>
      </w:r>
      <w:r w:rsidRPr="00D4023E">
        <w:rPr>
          <w:rFonts w:ascii="Segoe UI Emoji" w:hAnsi="Segoe UI Emoji" w:cs="Segoe UI Emoji"/>
          <w:noProof/>
        </w:rPr>
        <w:lastRenderedPageBreak/>
        <w:drawing>
          <wp:inline distT="0" distB="0" distL="0" distR="0" wp14:anchorId="503223E7" wp14:editId="2E9825C4">
            <wp:extent cx="2274208" cy="1642188"/>
            <wp:effectExtent l="0" t="0" r="0" b="0"/>
            <wp:docPr id="11" name="图片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8599" cy="1667022"/>
                    </a:xfrm>
                    <a:prstGeom prst="rect">
                      <a:avLst/>
                    </a:prstGeom>
                    <a:noFill/>
                    <a:ln>
                      <a:noFill/>
                    </a:ln>
                  </pic:spPr>
                </pic:pic>
              </a:graphicData>
            </a:graphic>
          </wp:inline>
        </w:drawing>
      </w:r>
      <w:r w:rsidRPr="00D4023E">
        <w:rPr>
          <w:rFonts w:ascii="Segoe UI Emoji" w:hAnsi="Segoe UI Emoji" w:cs="Segoe UI Emoji"/>
          <w:noProof/>
        </w:rPr>
        <w:drawing>
          <wp:inline distT="0" distB="0" distL="0" distR="0" wp14:anchorId="1DEDA9AB" wp14:editId="4192DA51">
            <wp:extent cx="2276670" cy="1643966"/>
            <wp:effectExtent l="0" t="0" r="0" b="0"/>
            <wp:docPr id="12" name="图片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6150" cy="1708579"/>
                    </a:xfrm>
                    <a:prstGeom prst="rect">
                      <a:avLst/>
                    </a:prstGeom>
                    <a:noFill/>
                    <a:ln>
                      <a:noFill/>
                    </a:ln>
                  </pic:spPr>
                </pic:pic>
              </a:graphicData>
            </a:graphic>
          </wp:inline>
        </w:drawing>
      </w:r>
      <w:r w:rsidRPr="00D4023E">
        <w:rPr>
          <w:rFonts w:ascii="Segoe UI Emoji" w:hAnsi="Segoe UI Emoji" w:cs="Segoe UI Emoji"/>
          <w:noProof/>
        </w:rPr>
        <w:drawing>
          <wp:inline distT="0" distB="0" distL="0" distR="0" wp14:anchorId="39CE1D0F" wp14:editId="333D94CD">
            <wp:extent cx="1995487" cy="1440926"/>
            <wp:effectExtent l="0" t="0" r="5080" b="6985"/>
            <wp:docPr id="13" name="图片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6179" cy="1455868"/>
                    </a:xfrm>
                    <a:prstGeom prst="rect">
                      <a:avLst/>
                    </a:prstGeom>
                    <a:noFill/>
                    <a:ln>
                      <a:noFill/>
                    </a:ln>
                  </pic:spPr>
                </pic:pic>
              </a:graphicData>
            </a:graphic>
          </wp:inline>
        </w:drawing>
      </w:r>
    </w:p>
    <w:p w:rsidR="00AD56BC" w:rsidRPr="002D628E" w:rsidRDefault="00AD56BC" w:rsidP="00AD56BC">
      <w:pPr>
        <w:pStyle w:val="a3"/>
      </w:pPr>
      <w:r w:rsidRPr="002D628E">
        <w:t>Subsequent to the pruning process, a slight decrement in model performance was perceptible. In response, we initiated a fine-tuning phase, involving the delicate adjustment of the pruned model's weights utilizing a diminished learning rate. This process enabled the pruned model to accommodate its new, sparser architecture, thereby enhancing its efficacy in executing the original task. The fine-tuning phase successfully restored the model's performance to a level commensurate with the original, unpruned model.</w:t>
      </w:r>
    </w:p>
    <w:p w:rsidR="00F97C6F" w:rsidRPr="00F97C6F" w:rsidRDefault="00F97C6F" w:rsidP="00F97C6F">
      <w:pPr>
        <w:pStyle w:val="bulletlist"/>
        <w:tabs>
          <w:tab w:val="clear" w:pos="32.40pt"/>
        </w:tabs>
        <w:ind w:start="28.80pt" w:hanging="14.40pt"/>
        <w:rPr>
          <w:lang w:val="en-US"/>
        </w:rPr>
      </w:pPr>
      <w:r w:rsidRPr="00F97C6F">
        <w:rPr>
          <w:lang w:val="en-US"/>
        </w:rPr>
        <w:t>Knowledge Distillation</w:t>
      </w:r>
    </w:p>
    <w:p w:rsidR="00AD56BC" w:rsidRDefault="00F97C6F" w:rsidP="00F97C6F">
      <w:pPr>
        <w:pStyle w:val="a3"/>
        <w:rPr>
          <w:lang w:val="en-US"/>
        </w:rPr>
      </w:pPr>
      <w:r w:rsidRPr="00AA2A8D">
        <w:rPr>
          <w:lang w:val="en-US"/>
        </w:rPr>
        <w:t xml:space="preserve">Following the pruning and fine-tuning processes, Knowledge Distillation is enacted as proposed in [4] and [14]. This methodology necessitates the pruned model to function as a student, with the original model serving as the teacher. Specifically, ResNet18 from </w:t>
      </w:r>
      <w:proofErr w:type="spellStart"/>
      <w:proofErr w:type="gramStart"/>
      <w:r w:rsidRPr="00AA2A8D">
        <w:rPr>
          <w:lang w:val="en-US"/>
        </w:rPr>
        <w:t>torchvision.models</w:t>
      </w:r>
      <w:proofErr w:type="spellEnd"/>
      <w:proofErr w:type="gramEnd"/>
      <w:r w:rsidRPr="00AA2A8D">
        <w:rPr>
          <w:lang w:val="en-US"/>
        </w:rPr>
        <w:t xml:space="preserve"> is utilized as the student model. </w:t>
      </w:r>
    </w:p>
    <w:p w:rsidR="00F97C6F" w:rsidRPr="005B520E" w:rsidRDefault="00F97C6F" w:rsidP="00F97C6F">
      <w:pPr>
        <w:pStyle w:val="a3"/>
      </w:pPr>
      <w:r w:rsidRPr="00AA2A8D">
        <w:rPr>
          <w:lang w:val="en-US"/>
        </w:rPr>
        <w:t>Through Knowledge Distillation, the pruned model learns to emulate the performance of the original, larger model, effectively distilling the "knowledge" of the expansive model into the more compact, pruned model.</w:t>
      </w:r>
    </w:p>
    <w:p w:rsidR="00441F58" w:rsidRPr="00441F58" w:rsidRDefault="00441F58" w:rsidP="001F2519">
      <w:pPr>
        <w:pStyle w:val="a3"/>
        <w:ind w:firstLine="0pt"/>
        <w:rPr>
          <w:lang w:val="en-US"/>
        </w:rPr>
      </w:pPr>
    </w:p>
    <w:p w:rsidR="009303D9" w:rsidRDefault="007375E1" w:rsidP="006B6B66">
      <w:pPr>
        <w:pStyle w:val="1"/>
      </w:pPr>
      <w:r w:rsidRPr="007375E1">
        <w:t>RESULT AND EVALUATION</w:t>
      </w:r>
    </w:p>
    <w:p w:rsidR="009303D9" w:rsidRPr="005B520E" w:rsidRDefault="009303D9" w:rsidP="00E7596C">
      <w:pPr>
        <w:pStyle w:val="a3"/>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t>the scroll down window on the left of the MS Word Formatting toolbar.</w:t>
      </w:r>
    </w:p>
    <w:p w:rsidR="009303D9" w:rsidRDefault="009303D9" w:rsidP="00ED0149">
      <w:pPr>
        <w:pStyle w:val="2"/>
      </w:pPr>
      <w:r w:rsidRPr="005B520E">
        <w:t>Authors</w:t>
      </w:r>
      <w:r>
        <w:t xml:space="preserve"> and Affiliations</w:t>
      </w:r>
    </w:p>
    <w:p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4"/>
      </w:pPr>
      <w:r w:rsidRPr="00794804">
        <w:t>Selection</w:t>
      </w:r>
      <w:r w:rsidRPr="005B520E">
        <w:t xml:space="preserve">: </w:t>
      </w:r>
      <w:r w:rsidRPr="00FA4C32">
        <w:rPr>
          <w:i w:val="0"/>
        </w:rPr>
        <w:t>Highlight all author and affiliation lines.</w:t>
      </w:r>
    </w:p>
    <w:p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2"/>
      </w:pPr>
      <w:r w:rsidRPr="005B520E">
        <w:t>Identify</w:t>
      </w:r>
      <w:r>
        <w:t xml:space="preserve"> the Headings</w:t>
      </w:r>
    </w:p>
    <w:p w:rsidR="009303D9" w:rsidRPr="005B520E" w:rsidRDefault="009303D9" w:rsidP="00E7596C">
      <w:pPr>
        <w:pStyle w:val="a3"/>
      </w:pPr>
      <w:bookmarkStart w:id="4" w:name="_Hlk136384461"/>
      <w:r w:rsidRPr="005B520E">
        <w:t>Headings, or heads, are organizational devices that guide the reader through your paper. There are two types: component heads and text heads.</w:t>
      </w:r>
    </w:p>
    <w:bookmarkEnd w:id="4"/>
    <w:p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2"/>
      </w:pPr>
      <w:r>
        <w:t>Figures and Tables</w:t>
      </w:r>
    </w:p>
    <w:p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2D628E" w:rsidRPr="0078548C" w:rsidRDefault="002D628E" w:rsidP="0078548C">
      <w:pPr>
        <w:pStyle w:val="bulletlist"/>
        <w:tabs>
          <w:tab w:val="clear" w:pos="32.40pt"/>
        </w:tabs>
        <w:ind w:start="28.80pt" w:hanging="14.40pt"/>
        <w:rPr>
          <w:lang w:val="en-US"/>
        </w:rPr>
      </w:pPr>
      <w:r w:rsidRPr="0078548C">
        <w:rPr>
          <w:lang w:val="en-US"/>
        </w:rPr>
        <w:t>Model Compression Results</w:t>
      </w:r>
    </w:p>
    <w:p w:rsidR="00F97C6F" w:rsidRDefault="00AD56BC" w:rsidP="00AD56BC">
      <w:pPr>
        <w:pStyle w:val="a3"/>
        <w:ind w:firstLine="0pt"/>
      </w:pPr>
      <w:r>
        <w:tab/>
      </w:r>
      <w:r w:rsidR="00F97C6F">
        <w:t>The student model was subjected to a 50-epoch training regime, during which it learnt to replicate the behavior of the teacher model. The overarching aim was to distill the 'knowledge' encapsulated in the pruned model into the more compact ResNet18 model. Upon the completion of the distillation process, the ResNet18 model not only matched the performance of the pruned model but occasionally outperformed it, all while maintaining a significantly reduced model size.</w:t>
      </w:r>
    </w:p>
    <w:p w:rsidR="00F97C6F" w:rsidRPr="00F97C6F" w:rsidRDefault="00F97C6F" w:rsidP="00F97C6F">
      <w:pPr>
        <w:pStyle w:val="a3"/>
        <w:rPr>
          <w:lang w:val="en-US"/>
        </w:rPr>
      </w:pPr>
      <w:r w:rsidRPr="00F97C6F">
        <w:rPr>
          <w:lang w:val="en-US"/>
        </w:rPr>
        <w:t xml:space="preserve">The original model size was 92180 KB, while the compressed model size after pruning and distillation was 43750 KB. The compression rate was calculated as: </w:t>
      </w:r>
    </w:p>
    <w:p w:rsidR="00F97C6F" w:rsidRDefault="00F97C6F" w:rsidP="00F97C6F">
      <w:pPr>
        <w:pStyle w:val="a3"/>
        <w:rPr>
          <w:lang w:val="en-US"/>
        </w:rPr>
      </w:pPr>
      <w:r w:rsidRPr="00F97C6F">
        <w:rPr>
          <w:lang w:val="en-US"/>
        </w:rPr>
        <w:t xml:space="preserve">Compression rate = (Original model size - Compressed model size) / Original model size = (92180 - 43750) / 92180 ≈ 52.5% </w:t>
      </w:r>
    </w:p>
    <w:p w:rsidR="00F97C6F" w:rsidRPr="00F97C6F" w:rsidRDefault="00F97C6F" w:rsidP="00F97C6F">
      <w:pPr>
        <w:pStyle w:val="a3"/>
        <w:rPr>
          <w:lang w:val="en-US"/>
        </w:rPr>
      </w:pPr>
      <w:r w:rsidRPr="00F97C6F">
        <w:rPr>
          <w:lang w:val="en-US"/>
        </w:rPr>
        <w:t>This model compression method, inspired by the PEEL technique mentioned in [4], resulted in a compression rate of 52.5% with only a minor trade-off in terms of accuracy. These results demonstrate the efficacy of this model compression method.</w:t>
      </w:r>
    </w:p>
    <w:p w:rsidR="00F26819" w:rsidRDefault="00F26819" w:rsidP="00F26819">
      <w:pPr>
        <w:pStyle w:val="1"/>
        <w:rPr>
          <w:color w:val="000000"/>
        </w:rPr>
      </w:pPr>
      <w:r>
        <w:rPr>
          <w:color w:val="000000"/>
        </w:rPr>
        <w:t>CONCLUSION</w:t>
      </w:r>
    </w:p>
    <w:p w:rsidR="00A377CB" w:rsidRPr="00A377CB" w:rsidRDefault="00A377CB" w:rsidP="00A377CB">
      <w:pPr>
        <w:pStyle w:val="a3"/>
      </w:pPr>
      <w:r w:rsidRPr="00A377CB">
        <w:t>In this study, we proposed an improved convolutional neural network (CNN) lung cancer classification and detection method based on transfer learning and model compression. The motivation behind this research was the need for accurate and efficient classification of lung cancer types, considering the significant threat it poses to human health and the increasing incidence and mortality rates worldwide.</w:t>
      </w:r>
    </w:p>
    <w:p w:rsidR="00A377CB" w:rsidRPr="00A377CB" w:rsidRDefault="00A377CB" w:rsidP="00A377CB">
      <w:pPr>
        <w:pStyle w:val="a3"/>
      </w:pPr>
      <w:r w:rsidRPr="00A377CB">
        <w:t>Through extensive experimentation, we demonstrated the effectiveness of our approach. The teacher model, trained using transfer learning and data augmentation techniques, achieved remarkable results on the dataset. It attained 100% accuracy, recall, precision, and F1-score, with a minimal loss of 0.00007575038. This indicates the robustness of the model in accurately identifying different types of lung cancer.</w:t>
      </w:r>
    </w:p>
    <w:p w:rsidR="00A377CB" w:rsidRPr="00A377CB" w:rsidRDefault="00A377CB" w:rsidP="00A377CB">
      <w:pPr>
        <w:pStyle w:val="a3"/>
      </w:pPr>
      <w:r w:rsidRPr="00A377CB">
        <w:t xml:space="preserve">To address the challenges associated with computational resource requirements, storage limitations, and slow inference speed, we applied model compression techniques. Specifically, </w:t>
      </w:r>
      <w:r w:rsidRPr="00A377CB">
        <w:t>we employed global unstructured pruning, resulting in a reduction of 55.15% in model parameters. Despite the significant compression, the student model achieved outstanding performance, with 100% accuracy, recall, precision, and F1-score, along with an average loss of 0.004158932.</w:t>
      </w:r>
    </w:p>
    <w:p w:rsidR="00A377CB" w:rsidRPr="00A377CB" w:rsidRDefault="00A377CB" w:rsidP="00A377CB">
      <w:pPr>
        <w:pStyle w:val="a3"/>
      </w:pPr>
      <w:r w:rsidRPr="00A377CB">
        <w:t>Our improved CNN lung cancer classification and detection method offers several advantages. Firstly, it achieves high accuracy, fulfilling the requirements for precise medical classification. Secondly, by incorporating model compression, it significantly reduces the model's size and computational complexity, enabling its deployment on resource-constrained devices and applications. Moreover, the compressed model exhibits faster inference speed, which is crucial for real-time diagnosis. Lastly, the approach effectively mitigates the issue of overfitting that arises with large-scale CNN models.</w:t>
      </w:r>
    </w:p>
    <w:p w:rsidR="00A377CB" w:rsidRDefault="00A377CB" w:rsidP="00A377CB">
      <w:pPr>
        <w:pStyle w:val="a3"/>
      </w:pPr>
      <w:r w:rsidRPr="00A377CB">
        <w:t>In summary, our improved CNN lung cancer classification and detection method, incorporating transfer learning and model compression, effectively addresses the limitations of existing models. It offers accurate classification, fast inference speed, reduced computational and storage requirements, and mitigates overfitting. This research contributes to the advancement of computer vision in the medical domain and holds promise for assisting healthcare professionals in the diagnosis and management of lung cancer.</w:t>
      </w:r>
    </w:p>
    <w:p w:rsidR="009E1C42" w:rsidRDefault="009E1C42" w:rsidP="009E1C42">
      <w:pPr>
        <w:pStyle w:val="1"/>
        <w:rPr>
          <w:color w:val="000000"/>
        </w:rPr>
      </w:pPr>
      <w:r w:rsidRPr="009E1C42">
        <w:rPr>
          <w:color w:val="000000"/>
        </w:rPr>
        <w:t>FUTURE WORK</w:t>
      </w:r>
    </w:p>
    <w:p w:rsidR="009E1C42" w:rsidRPr="004E4A39" w:rsidRDefault="009E1C42" w:rsidP="009E1C42">
      <w:pPr>
        <w:pStyle w:val="a3"/>
        <w:rPr>
          <w:rFonts w:hint="eastAsia"/>
        </w:rPr>
      </w:pPr>
      <w:r w:rsidRPr="00A377CB">
        <w:t>Future research directions include expanding the dataset and exploring additional data enhancement methods to address category imbalance and sample insufficiency issues. This will enable us to improve the generalizability and robustness of the model. Additionally, further investigations into model compression techniques can be pursued to optimize the size and computational efficiency of the model. By combining these efforts, we aim to provide medical professionals with more reliable support in diagnosing and treating lung cancer.</w:t>
      </w:r>
    </w:p>
    <w:p w:rsidR="000314C5" w:rsidRDefault="000314C5" w:rsidP="000314C5">
      <w:pPr>
        <w:pStyle w:val="1"/>
      </w:pPr>
      <w:r w:rsidRPr="000314C5">
        <w:rPr>
          <w:color w:val="000000"/>
        </w:rPr>
        <w:t>ACKNOWLEDGEMENT</w:t>
      </w:r>
    </w:p>
    <w:p w:rsidR="00F97C6F" w:rsidRPr="00F97C6F" w:rsidRDefault="00F97C6F" w:rsidP="00F97C6F">
      <w:pPr>
        <w:pStyle w:val="a3"/>
        <w:rPr>
          <w:lang w:val="en-US"/>
        </w:rPr>
      </w:pPr>
    </w:p>
    <w:p w:rsidR="009303D9" w:rsidRDefault="009303D9" w:rsidP="00A059B3">
      <w:pPr>
        <w:pStyle w:val="5"/>
      </w:pPr>
      <w:r w:rsidRPr="005B520E">
        <w:t>References</w:t>
      </w:r>
    </w:p>
    <w:p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506BA9" w:rsidRPr="00616FF9" w:rsidRDefault="00506BA9" w:rsidP="00506BA9">
      <w:pPr>
        <w:pStyle w:val="references"/>
      </w:pPr>
      <w:r w:rsidRPr="00616FF9">
        <w:t xml:space="preserve">[4] Hou, Y., Ma, Z., Liu, C., Wang, Z., &amp; Loy, C. C. (2021). Network pruning via resource reallocation. arXiv preprint arXiv:2103.01847. </w:t>
      </w:r>
    </w:p>
    <w:p w:rsidR="00506BA9" w:rsidRPr="00616FF9" w:rsidRDefault="00506BA9" w:rsidP="00506BA9">
      <w:pPr>
        <w:pStyle w:val="references"/>
      </w:pPr>
      <w:r w:rsidRPr="00616FF9">
        <w:t>[7] Iofinova, E., Peste, A., &amp; Alistarh, D. (2023). Bias in pruned vision models: In-depth analysis and countermeasures. arXiv preprint arXiv:2304.12622.</w:t>
      </w:r>
    </w:p>
    <w:p w:rsidR="00506BA9" w:rsidRPr="00616FF9" w:rsidRDefault="00506BA9" w:rsidP="00506BA9">
      <w:pPr>
        <w:pStyle w:val="references"/>
      </w:pPr>
      <w:bookmarkStart w:id="5" w:name="_[8]_Han,_S.,"/>
      <w:bookmarkEnd w:id="5"/>
      <w:r w:rsidRPr="00616FF9">
        <w:t>[8] Han, S., Pool, J., Tran, J., &amp; Dally, W. (2015). Learning both weights and connections for efficient neural network. In Advances in neural information processing systems (pp. 1135-1143).</w:t>
      </w:r>
      <w:r w:rsidRPr="00616FF9">
        <w:rPr>
          <w:rFonts w:hint="eastAsia"/>
        </w:rPr>
        <w:t>：</w:t>
      </w:r>
    </w:p>
    <w:p w:rsidR="00506BA9" w:rsidRPr="00616FF9" w:rsidRDefault="00506BA9" w:rsidP="00506BA9">
      <w:pPr>
        <w:pStyle w:val="references"/>
      </w:pPr>
      <w:r w:rsidRPr="00616FF9">
        <w:t>[14] Hinton, G., Vinyals, O., &amp; Dean, J. (2015). Distilling the knowledge in a neural network. arXiv preprint arXiv:1503.02531.</w:t>
      </w:r>
    </w:p>
    <w:p w:rsidR="00506BA9" w:rsidRDefault="00506BA9" w:rsidP="00506BA9">
      <w:pPr>
        <w:pStyle w:val="references"/>
        <w:numPr>
          <w:ilvl w:val="0"/>
          <w:numId w:val="0"/>
        </w:numPr>
        <w:ind w:start="17.70pt"/>
      </w:pP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7945F9" w:rsidRDefault="007945F9" w:rsidP="001A3B3D">
      <w:r>
        <w:separator/>
      </w:r>
    </w:p>
  </w:endnote>
  <w:endnote w:type="continuationSeparator" w:id="0">
    <w:p w:rsidR="007945F9" w:rsidRDefault="007945F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family w:val="modern"/>
    <w:pitch w:val="default"/>
    <w:sig w:usb0="E0002EFF" w:usb1="C0007843" w:usb2="00000009" w:usb3="00000000" w:csb0="400001FF" w:csb1="FFFF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Segoe UI">
    <w:panose1 w:val="020B0502040204020203"/>
    <w:charset w:characterSet="iso-8859-1"/>
    <w:family w:val="swiss"/>
    <w:pitch w:val="variable"/>
    <w:sig w:usb0="E4002EFF" w:usb1="C000E47F"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Segoe UI Emoji">
    <w:panose1 w:val="020B0502040204020203"/>
    <w:charset w:characterSet="iso-8859-1"/>
    <w:family w:val="swiss"/>
    <w:pitch w:val="variable"/>
    <w:sig w:usb0="00000003" w:usb1="02000000" w:usb2="00000000" w:usb3="00000000" w:csb0="00000001"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7945F9" w:rsidRDefault="007945F9" w:rsidP="001A3B3D">
      <w:r>
        <w:separator/>
      </w:r>
    </w:p>
  </w:footnote>
  <w:footnote w:type="continuationSeparator" w:id="0">
    <w:p w:rsidR="007945F9" w:rsidRDefault="007945F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045DBC"/>
    <w:multiLevelType w:val="hybridMultilevel"/>
    <w:tmpl w:val="E81E8A50"/>
    <w:lvl w:ilvl="0" w:tplc="04090011">
      <w:start w:val="1"/>
      <w:numFmt w:val="decimal"/>
      <w:lvlText w:val="%1)"/>
      <w:lvlJc w:val="start"/>
      <w:pPr>
        <w:ind w:start="39pt" w:hanging="18pt"/>
      </w:pPr>
      <w:rPr>
        <w:rFonts w:hint="default"/>
      </w:rPr>
    </w:lvl>
    <w:lvl w:ilvl="1" w:tplc="04090019">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14"/>
  </w:num>
  <w:num w:numId="27">
    <w:abstractNumId w:val="14"/>
  </w:num>
  <w:num w:numId="28">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4C5"/>
    <w:rsid w:val="0004781E"/>
    <w:rsid w:val="0008758A"/>
    <w:rsid w:val="000B2CEA"/>
    <w:rsid w:val="000B7D57"/>
    <w:rsid w:val="000C1E68"/>
    <w:rsid w:val="001A2EFD"/>
    <w:rsid w:val="001A3B3D"/>
    <w:rsid w:val="001B67DC"/>
    <w:rsid w:val="001F2519"/>
    <w:rsid w:val="00200C77"/>
    <w:rsid w:val="002254A9"/>
    <w:rsid w:val="0023262A"/>
    <w:rsid w:val="00233D97"/>
    <w:rsid w:val="002347A2"/>
    <w:rsid w:val="002850E3"/>
    <w:rsid w:val="002D628E"/>
    <w:rsid w:val="002F1157"/>
    <w:rsid w:val="00354FCF"/>
    <w:rsid w:val="003A19E2"/>
    <w:rsid w:val="003B2B40"/>
    <w:rsid w:val="003B4E04"/>
    <w:rsid w:val="003E005C"/>
    <w:rsid w:val="003F5A08"/>
    <w:rsid w:val="00420716"/>
    <w:rsid w:val="004325FB"/>
    <w:rsid w:val="00441F58"/>
    <w:rsid w:val="004432BA"/>
    <w:rsid w:val="0044407E"/>
    <w:rsid w:val="00447BB9"/>
    <w:rsid w:val="0046031D"/>
    <w:rsid w:val="00473AC9"/>
    <w:rsid w:val="004D72B5"/>
    <w:rsid w:val="004E4A39"/>
    <w:rsid w:val="00506BA9"/>
    <w:rsid w:val="00517820"/>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375E1"/>
    <w:rsid w:val="00740EEA"/>
    <w:rsid w:val="0078548C"/>
    <w:rsid w:val="007945F9"/>
    <w:rsid w:val="00794804"/>
    <w:rsid w:val="007B33F1"/>
    <w:rsid w:val="007B6DDA"/>
    <w:rsid w:val="007C0308"/>
    <w:rsid w:val="007C2FF2"/>
    <w:rsid w:val="007D6232"/>
    <w:rsid w:val="007D7BBC"/>
    <w:rsid w:val="007F1F99"/>
    <w:rsid w:val="007F768F"/>
    <w:rsid w:val="0080791D"/>
    <w:rsid w:val="00836367"/>
    <w:rsid w:val="00873603"/>
    <w:rsid w:val="008A2C7D"/>
    <w:rsid w:val="008B6524"/>
    <w:rsid w:val="008C4B23"/>
    <w:rsid w:val="008F6E2C"/>
    <w:rsid w:val="009303D9"/>
    <w:rsid w:val="00933C64"/>
    <w:rsid w:val="00972203"/>
    <w:rsid w:val="009E1C42"/>
    <w:rsid w:val="009F1D79"/>
    <w:rsid w:val="00A059B3"/>
    <w:rsid w:val="00A377CB"/>
    <w:rsid w:val="00A37A01"/>
    <w:rsid w:val="00AA2A8D"/>
    <w:rsid w:val="00AD56BC"/>
    <w:rsid w:val="00AE3409"/>
    <w:rsid w:val="00B11A60"/>
    <w:rsid w:val="00B22613"/>
    <w:rsid w:val="00B34F6B"/>
    <w:rsid w:val="00B44A76"/>
    <w:rsid w:val="00B71C47"/>
    <w:rsid w:val="00B72C6E"/>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66F5B"/>
    <w:rsid w:val="00D72D06"/>
    <w:rsid w:val="00D7522C"/>
    <w:rsid w:val="00D7536F"/>
    <w:rsid w:val="00D76668"/>
    <w:rsid w:val="00E07383"/>
    <w:rsid w:val="00E165BC"/>
    <w:rsid w:val="00E61E12"/>
    <w:rsid w:val="00E7596C"/>
    <w:rsid w:val="00E878F2"/>
    <w:rsid w:val="00EA0536"/>
    <w:rsid w:val="00ED0149"/>
    <w:rsid w:val="00EF7DE3"/>
    <w:rsid w:val="00F03103"/>
    <w:rsid w:val="00F26819"/>
    <w:rsid w:val="00F271DE"/>
    <w:rsid w:val="00F627DA"/>
    <w:rsid w:val="00F63A80"/>
    <w:rsid w:val="00F7288F"/>
    <w:rsid w:val="00F847A6"/>
    <w:rsid w:val="00F9441B"/>
    <w:rsid w:val="00F97C6F"/>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BBDEC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link w:val="20"/>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customStyle="1" w:styleId="20">
    <w:name w:val="标题 2 字符"/>
    <w:basedOn w:val="a0"/>
    <w:link w:val="2"/>
    <w:rsid w:val="00B34F6B"/>
    <w:rPr>
      <w:i/>
      <w:iCs/>
      <w:noProof/>
    </w:rPr>
  </w:style>
  <w:style w:type="paragraph" w:styleId="a9">
    <w:name w:val="List Paragraph"/>
    <w:basedOn w:val="a"/>
    <w:uiPriority w:val="34"/>
    <w:qFormat/>
    <w:rsid w:val="00506BA9"/>
    <w:pPr>
      <w:widowControl w:val="0"/>
      <w:ind w:firstLineChars="200" w:firstLine="21pt"/>
      <w:jc w:val="both"/>
    </w:pPr>
    <w:rPr>
      <w:rFonts w:asciiTheme="minorHAnsi" w:eastAsiaTheme="minorEastAsia" w:hAnsiTheme="minorHAnsi" w:cstheme="minorBidi"/>
      <w:kern w:val="2"/>
      <w:sz w:val="21"/>
      <w:szCs w:val="22"/>
      <w:lang w:eastAsia="zh-CN"/>
    </w:rPr>
  </w:style>
  <w:style w:type="character" w:styleId="aa">
    <w:name w:val="Hyperlink"/>
    <w:basedOn w:val="a0"/>
    <w:rsid w:val="000B7D57"/>
    <w:rPr>
      <w:color w:val="0563C1" w:themeColor="hyperlink"/>
      <w:u w:val="single"/>
    </w:rPr>
  </w:style>
  <w:style w:type="character" w:styleId="ab">
    <w:name w:val="Unresolved Mention"/>
    <w:basedOn w:val="a0"/>
    <w:uiPriority w:val="99"/>
    <w:semiHidden/>
    <w:unhideWhenUsed/>
    <w:rsid w:val="000B7D5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824931610">
      <w:bodyDiv w:val="1"/>
      <w:marLeft w:val="0pt"/>
      <w:marRight w:val="0pt"/>
      <w:marTop w:val="0pt"/>
      <w:marBottom w:val="0pt"/>
      <w:divBdr>
        <w:top w:val="none" w:sz="0" w:space="0" w:color="auto"/>
        <w:left w:val="none" w:sz="0" w:space="0" w:color="auto"/>
        <w:bottom w:val="none" w:sz="0" w:space="0" w:color="auto"/>
        <w:right w:val="none" w:sz="0" w:space="0" w:color="auto"/>
      </w:divBdr>
    </w:div>
    <w:div w:id="11759180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0909103">
          <w:marLeft w:val="0pt"/>
          <w:marRight w:val="0pt"/>
          <w:marTop w:val="0pt"/>
          <w:marBottom w:val="0pt"/>
          <w:divBdr>
            <w:top w:val="none" w:sz="0" w:space="0" w:color="auto"/>
            <w:left w:val="none" w:sz="0" w:space="0" w:color="auto"/>
            <w:bottom w:val="none" w:sz="0" w:space="0" w:color="auto"/>
            <w:right w:val="none" w:sz="0" w:space="0" w:color="auto"/>
          </w:divBdr>
        </w:div>
      </w:divsChild>
    </w:div>
    <w:div w:id="18322164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862342">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pytorch.org/docs/stable/generated/torch.nn.LogSoftmax.html" TargetMode="External"/><Relationship Id="rId18" Type="http://purl.oclc.org/ooxml/officeDocument/relationships/image" Target="media/image8.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5.png"/><Relationship Id="rId10" Type="http://purl.oclc.org/ooxml/officeDocument/relationships/image" Target="media/image2.png"/><Relationship Id="rId19" Type="http://purl.oclc.org/ooxml/officeDocument/relationships/image" Target="media/image9.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pytorch.org/docs/stable/generated/torch.nn.NLLLoss.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0C27109-5AA8-4ACE-AB81-AB16D544DFC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102</TotalTime>
  <Pages>6</Pages>
  <Words>3891</Words>
  <Characters>22180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fang xing liu</cp:lastModifiedBy>
  <cp:revision>18</cp:revision>
  <dcterms:created xsi:type="dcterms:W3CDTF">2023-05-30T15:43:00Z</dcterms:created>
  <dcterms:modified xsi:type="dcterms:W3CDTF">2023-06-09T12:49:00Z</dcterms:modified>
</cp:coreProperties>
</file>