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7B00" w:rsidRDefault="00697B0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220"/>
        <w:gridCol w:w="6120"/>
      </w:tblGrid>
      <w:tr w:rsidR="00697B00">
        <w:trPr>
          <w:trHeight w:val="460"/>
        </w:trPr>
        <w:tc>
          <w:tcPr>
            <w:tcW w:w="3220" w:type="dxa"/>
          </w:tcPr>
          <w:p w:rsidR="00697B00" w:rsidRDefault="001340F9">
            <w:pPr>
              <w:pStyle w:val="TableParagraph"/>
              <w:spacing w:before="71"/>
              <w:ind w:left="109"/>
              <w:rPr>
                <w:b/>
                <w:sz w:val="24"/>
              </w:rPr>
            </w:pPr>
            <w:r>
              <w:rPr>
                <w:b/>
                <w:spacing w:val="-4"/>
                <w:sz w:val="24"/>
              </w:rPr>
              <w:t>Date</w:t>
            </w:r>
          </w:p>
        </w:tc>
        <w:tc>
          <w:tcPr>
            <w:tcW w:w="6120" w:type="dxa"/>
          </w:tcPr>
          <w:p w:rsidR="00697B00" w:rsidRDefault="009E4D67" w:rsidP="009E4D67">
            <w:pPr>
              <w:pStyle w:val="TableParagraph"/>
              <w:spacing w:before="71"/>
              <w:ind w:left="114"/>
              <w:rPr>
                <w:sz w:val="24"/>
              </w:rPr>
            </w:pPr>
            <w:bookmarkStart w:id="0" w:name="Brainstorming_&amp;_Idea_Prioritization_Temp"/>
            <w:bookmarkEnd w:id="0"/>
            <w:r>
              <w:rPr>
                <w:sz w:val="24"/>
              </w:rPr>
              <w:t xml:space="preserve">30September </w:t>
            </w:r>
            <w:r w:rsidR="001340F9">
              <w:rPr>
                <w:spacing w:val="-4"/>
                <w:sz w:val="24"/>
              </w:rPr>
              <w:t>202</w:t>
            </w:r>
            <w:r w:rsidR="00292F66">
              <w:rPr>
                <w:spacing w:val="-4"/>
                <w:sz w:val="24"/>
              </w:rPr>
              <w:t>6</w:t>
            </w:r>
          </w:p>
        </w:tc>
      </w:tr>
      <w:tr w:rsidR="00697B00">
        <w:trPr>
          <w:trHeight w:val="459"/>
        </w:trPr>
        <w:tc>
          <w:tcPr>
            <w:tcW w:w="3220" w:type="dxa"/>
          </w:tcPr>
          <w:p w:rsidR="00697B00" w:rsidRDefault="001340F9">
            <w:pPr>
              <w:pStyle w:val="TableParagraph"/>
              <w:spacing w:before="73"/>
              <w:ind w:left="109"/>
              <w:rPr>
                <w:b/>
                <w:sz w:val="24"/>
              </w:rPr>
            </w:pPr>
            <w:r>
              <w:rPr>
                <w:b/>
                <w:spacing w:val="-4"/>
                <w:sz w:val="24"/>
              </w:rPr>
              <w:t>Team</w:t>
            </w:r>
            <w:r>
              <w:rPr>
                <w:b/>
                <w:spacing w:val="-5"/>
                <w:sz w:val="24"/>
              </w:rPr>
              <w:t>ID</w:t>
            </w:r>
          </w:p>
        </w:tc>
        <w:tc>
          <w:tcPr>
            <w:tcW w:w="6120" w:type="dxa"/>
          </w:tcPr>
          <w:p w:rsidR="00697B00" w:rsidRDefault="009E4D67">
            <w:pPr>
              <w:pStyle w:val="TableParagraph"/>
              <w:spacing w:before="73"/>
              <w:ind w:left="114"/>
              <w:rPr>
                <w:sz w:val="24"/>
              </w:rPr>
            </w:pPr>
            <w:r>
              <w:rPr>
                <w:spacing w:val="-2"/>
                <w:sz w:val="24"/>
              </w:rPr>
              <w:t>6ab4dd7a6f290be8a6b49f92</w:t>
            </w:r>
          </w:p>
        </w:tc>
      </w:tr>
      <w:tr w:rsidR="00697B00">
        <w:trPr>
          <w:trHeight w:val="460"/>
        </w:trPr>
        <w:tc>
          <w:tcPr>
            <w:tcW w:w="3220" w:type="dxa"/>
          </w:tcPr>
          <w:p w:rsidR="00697B00" w:rsidRDefault="001340F9">
            <w:pPr>
              <w:pStyle w:val="TableParagraph"/>
              <w:spacing w:before="76"/>
              <w:ind w:left="109"/>
              <w:rPr>
                <w:b/>
                <w:sz w:val="24"/>
              </w:rPr>
            </w:pPr>
            <w:r>
              <w:rPr>
                <w:b/>
                <w:sz w:val="24"/>
              </w:rPr>
              <w:t>Project</w:t>
            </w:r>
            <w:r>
              <w:rPr>
                <w:b/>
                <w:spacing w:val="-4"/>
                <w:sz w:val="24"/>
              </w:rPr>
              <w:t>Name</w:t>
            </w:r>
          </w:p>
        </w:tc>
        <w:tc>
          <w:tcPr>
            <w:tcW w:w="6120" w:type="dxa"/>
          </w:tcPr>
          <w:p w:rsidR="009E4D67" w:rsidRPr="009E4D67" w:rsidRDefault="009E4D67" w:rsidP="009E4D67">
            <w:pPr>
              <w:pStyle w:val="NormalWeb"/>
              <w:spacing w:before="0" w:beforeAutospacing="0" w:after="80" w:afterAutospacing="0"/>
            </w:pPr>
            <w:r w:rsidRPr="009E4D67">
              <w:rPr>
                <w:b/>
                <w:bCs/>
                <w:color w:val="000000"/>
              </w:rPr>
              <w:t>Script-Controlled ACL – Restrict Record Access Based on Field Value</w:t>
            </w:r>
          </w:p>
          <w:p w:rsidR="00697B00" w:rsidRDefault="00697B00">
            <w:pPr>
              <w:pStyle w:val="TableParagraph"/>
              <w:spacing w:before="76"/>
              <w:ind w:left="114"/>
              <w:rPr>
                <w:sz w:val="24"/>
              </w:rPr>
            </w:pPr>
          </w:p>
        </w:tc>
      </w:tr>
      <w:tr w:rsidR="00697B00">
        <w:trPr>
          <w:trHeight w:val="460"/>
        </w:trPr>
        <w:tc>
          <w:tcPr>
            <w:tcW w:w="3220" w:type="dxa"/>
          </w:tcPr>
          <w:p w:rsidR="00697B00" w:rsidRDefault="001340F9">
            <w:pPr>
              <w:pStyle w:val="TableParagraph"/>
              <w:spacing w:before="78"/>
              <w:ind w:left="109"/>
              <w:rPr>
                <w:b/>
                <w:sz w:val="24"/>
              </w:rPr>
            </w:pPr>
            <w:r>
              <w:rPr>
                <w:b/>
                <w:sz w:val="24"/>
              </w:rPr>
              <w:t xml:space="preserve">Maximum </w:t>
            </w:r>
            <w:r>
              <w:rPr>
                <w:b/>
                <w:spacing w:val="-2"/>
                <w:sz w:val="24"/>
              </w:rPr>
              <w:t>Marks</w:t>
            </w:r>
          </w:p>
        </w:tc>
        <w:tc>
          <w:tcPr>
            <w:tcW w:w="6120" w:type="dxa"/>
          </w:tcPr>
          <w:p w:rsidR="00697B00" w:rsidRDefault="001340F9">
            <w:pPr>
              <w:pStyle w:val="TableParagraph"/>
              <w:spacing w:before="78"/>
              <w:ind w:left="114"/>
              <w:rPr>
                <w:sz w:val="24"/>
              </w:rPr>
            </w:pPr>
            <w:r>
              <w:rPr>
                <w:sz w:val="24"/>
              </w:rPr>
              <w:t xml:space="preserve">3 </w:t>
            </w:r>
            <w:r>
              <w:rPr>
                <w:spacing w:val="-2"/>
                <w:sz w:val="24"/>
              </w:rPr>
              <w:t>Marks</w:t>
            </w:r>
          </w:p>
        </w:tc>
      </w:tr>
    </w:tbl>
    <w:p w:rsidR="00697B00" w:rsidRDefault="00697B00">
      <w:pPr>
        <w:rPr>
          <w:sz w:val="24"/>
        </w:rPr>
      </w:pPr>
    </w:p>
    <w:p w:rsidR="00E41E70" w:rsidRPr="00E41E70" w:rsidRDefault="00E41E70" w:rsidP="00E41E70">
      <w:pPr>
        <w:widowControl/>
        <w:autoSpaceDE/>
        <w:autoSpaceDN/>
        <w:jc w:val="center"/>
        <w:rPr>
          <w:rFonts w:ascii="Arial" w:hAnsi="Arial" w:cs="Arial"/>
          <w:color w:val="0D0D0D"/>
          <w:sz w:val="20"/>
          <w:szCs w:val="20"/>
          <w:lang w:val="en-IN" w:eastAsia="en-IN"/>
        </w:rPr>
      </w:pPr>
      <w:r w:rsidRPr="00E41E70">
        <w:rPr>
          <w:rFonts w:ascii="Cambria" w:hAnsi="Cambria" w:cs="Arial"/>
          <w:b/>
          <w:bCs/>
          <w:color w:val="0D0D0D"/>
          <w:sz w:val="42"/>
          <w:szCs w:val="42"/>
          <w:lang w:val="en-IN" w:eastAsia="en-IN"/>
        </w:rPr>
        <w:t>FINAL PROJECT REPORT</w:t>
      </w:r>
    </w:p>
    <w:p w:rsidR="00E41E70" w:rsidRPr="00E41E70" w:rsidRDefault="00E41E70" w:rsidP="00E41E70">
      <w:pPr>
        <w:widowControl/>
        <w:autoSpaceDE/>
        <w:autoSpaceDN/>
        <w:jc w:val="center"/>
        <w:rPr>
          <w:rFonts w:ascii="Arial" w:hAnsi="Arial" w:cs="Arial"/>
          <w:color w:val="0D0D0D"/>
          <w:sz w:val="20"/>
          <w:szCs w:val="20"/>
          <w:lang w:val="en-IN" w:eastAsia="en-IN"/>
        </w:rPr>
      </w:pPr>
      <w:r w:rsidRPr="00E41E70">
        <w:rPr>
          <w:rFonts w:ascii="Cambria" w:hAnsi="Cambria" w:cs="Arial"/>
          <w:b/>
          <w:bCs/>
          <w:color w:val="0D0D0D"/>
          <w:sz w:val="28"/>
          <w:szCs w:val="28"/>
          <w:lang w:val="en-IN" w:eastAsia="en-IN"/>
        </w:rPr>
        <w:t>Script-Controlled ACL – Restrict Record Access Based on Field Value</w:t>
      </w:r>
    </w:p>
    <w:p w:rsidR="00E41E70" w:rsidRPr="00E41E70" w:rsidRDefault="00E41E70" w:rsidP="00E41E70">
      <w:pPr>
        <w:widowControl/>
        <w:autoSpaceDE/>
        <w:autoSpaceDN/>
        <w:jc w:val="center"/>
        <w:rPr>
          <w:rFonts w:ascii="Arial" w:hAnsi="Arial" w:cs="Arial"/>
          <w:color w:val="0D0D0D"/>
          <w:sz w:val="20"/>
          <w:szCs w:val="20"/>
          <w:lang w:val="en-IN" w:eastAsia="en-IN"/>
        </w:rPr>
      </w:pPr>
      <w:r w:rsidRPr="00E41E70">
        <w:rPr>
          <w:rFonts w:ascii="Cambria" w:hAnsi="Cambria" w:cs="Arial"/>
          <w:b/>
          <w:bCs/>
          <w:color w:val="0D0D0D"/>
          <w:lang w:val="en-IN" w:eastAsia="en-IN"/>
        </w:rPr>
        <w:t>ServiceNow Developer Instance</w:t>
      </w:r>
      <w:r w:rsidRPr="00E41E70">
        <w:rPr>
          <w:rFonts w:ascii="Cambria" w:hAnsi="Cambria" w:cs="Arial"/>
          <w:b/>
          <w:bCs/>
          <w:color w:val="0D0D0D"/>
          <w:lang w:val="en-IN" w:eastAsia="en-IN"/>
        </w:rPr>
        <w:br/>
      </w:r>
      <w:r w:rsidRPr="00E41E70">
        <w:rPr>
          <w:rFonts w:ascii="Cambria" w:hAnsi="Cambria" w:cs="Arial"/>
          <w:color w:val="0D0D0D"/>
          <w:lang w:val="en-IN" w:eastAsia="en-IN"/>
        </w:rPr>
        <w:t>8-Phase Project Submission Report</w:t>
      </w:r>
    </w:p>
    <w:tbl>
      <w:tblPr>
        <w:tblW w:w="0" w:type="dxa"/>
        <w:tblBorders>
          <w:top w:val="single" w:sz="2" w:space="0" w:color="auto"/>
          <w:left w:val="single" w:sz="2" w:space="0" w:color="auto"/>
          <w:bottom w:val="single" w:sz="2" w:space="0" w:color="auto"/>
          <w:right w:val="single" w:sz="2" w:space="0" w:color="auto"/>
        </w:tblBorders>
        <w:tblLook w:val="04A0"/>
      </w:tblPr>
      <w:tblGrid>
        <w:gridCol w:w="4986"/>
        <w:gridCol w:w="4950"/>
      </w:tblGrid>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Project Platform</w:t>
            </w:r>
          </w:p>
        </w:tc>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ServiceNow Developer Instance</w:t>
            </w:r>
          </w:p>
        </w:tc>
      </w:tr>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Application/Table</w:t>
            </w:r>
          </w:p>
        </w:tc>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Institution Details</w:t>
            </w:r>
          </w:p>
        </w:tc>
      </w:tr>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Security Mechanism</w:t>
            </w:r>
          </w:p>
        </w:tc>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Access Control Lists (ACLs)</w:t>
            </w:r>
          </w:p>
        </w:tc>
      </w:tr>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Team</w:t>
            </w:r>
          </w:p>
        </w:tc>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1 Project Leader + 4 Team Members</w:t>
            </w:r>
          </w:p>
        </w:tc>
      </w:tr>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Submission Structure</w:t>
            </w:r>
          </w:p>
        </w:tc>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8 phases + GitHub repository + Google Drive demo video</w:t>
            </w:r>
          </w:p>
        </w:tc>
      </w:tr>
    </w:tbl>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30"/>
          <w:szCs w:val="30"/>
          <w:lang w:val="en-IN" w:eastAsia="en-IN"/>
        </w:rPr>
        <w:t>Submission Alignment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This report is organized to match the required eight-phase project submission structure: Brainstorming &amp; Ideation, Requirement Analysis, Project Design, Project Planning, Project Development, Project Testing, Project Documentation, and Project Demonstration. The GitHub repository is expected to be public and contain the project files phase-wise. The demonstration video is expected to be uploaded to Google Drive with access set to Anyone with the link can view.</w:t>
      </w:r>
    </w:p>
    <w:tbl>
      <w:tblPr>
        <w:tblW w:w="0" w:type="dxa"/>
        <w:tblBorders>
          <w:top w:val="single" w:sz="2" w:space="0" w:color="auto"/>
          <w:left w:val="single" w:sz="2" w:space="0" w:color="auto"/>
          <w:bottom w:val="single" w:sz="2" w:space="0" w:color="auto"/>
          <w:right w:val="single" w:sz="2" w:space="0" w:color="auto"/>
        </w:tblBorders>
        <w:tblLook w:val="04A0"/>
      </w:tblPr>
      <w:tblGrid>
        <w:gridCol w:w="3268"/>
        <w:gridCol w:w="3331"/>
        <w:gridCol w:w="3337"/>
      </w:tblGrid>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Phase</w:t>
            </w:r>
          </w:p>
        </w:tc>
        <w:tc>
          <w:tcPr>
            <w:tcW w:w="3456"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Required Phase</w:t>
            </w:r>
          </w:p>
        </w:tc>
        <w:tc>
          <w:tcPr>
            <w:tcW w:w="3456"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Report Coverage</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Phase 1</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Brainstorming &amp; Ideation</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Problem identification, ideation and proposed field-based ACL solution.</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Phase 2</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Requirement Analysis</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Functional, security, platform and data requirements.</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Phase 3</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Project Design</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Architecture, Use Case, DFD, ER model and ACL design.</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Phase 4</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Project Planning</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Team responsibilities and seven-day schedule.</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Phase 5</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Project Development</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ServiceNow configuration, table creation, roles, records and ACL implementation.</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Phase 6</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Project Testing</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Test cases, validation and screenshot evidence.</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Phase 7</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Project Documentation</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Final report, user manual, ACL matrix, script and supporting files.</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Phase 8</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Project Demonstration</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Complete screen-sharing video with explanation, working process and final output.</w:t>
            </w:r>
          </w:p>
        </w:tc>
      </w:tr>
    </w:tbl>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30"/>
          <w:szCs w:val="30"/>
          <w:lang w:val="en-IN" w:eastAsia="en-IN"/>
        </w:rPr>
        <w:lastRenderedPageBreak/>
        <w:t>PHASE 1 – Brainstorming &amp; Ideation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1.1 Project Overview</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The project addresses the need to restrict ServiceNow record access according to a field value. The Institution Details table contains records for different branches, and the configured project user must not receive unrestricted access to records outside the authorized EEE branch.</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1.2 Problem Statement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Role-based access alone may provide access to an entire table even when a user should only see records belonging to a particular branch. The proposed solution combines roles, ACL conditions and a script-based Branch check to provide record-level security.</w:t>
      </w:r>
    </w:p>
    <w:p w:rsidR="00E41E70" w:rsidRDefault="00E41E70" w:rsidP="00E41E70">
      <w:pPr>
        <w:widowControl/>
        <w:autoSpaceDE/>
        <w:autoSpaceDN/>
        <w:jc w:val="center"/>
        <w:rPr>
          <w:rFonts w:ascii="Cambria" w:hAnsi="Cambria" w:cs="Arial"/>
          <w:b/>
          <w:bCs/>
          <w:color w:val="0D0D0D"/>
          <w:sz w:val="21"/>
          <w:szCs w:val="21"/>
          <w:lang w:val="en-IN" w:eastAsia="en-IN"/>
        </w:rPr>
      </w:pPr>
      <w:r w:rsidRPr="00E41E70">
        <w:rPr>
          <w:rFonts w:ascii="Cambria" w:hAnsi="Cambria" w:cs="Arial"/>
          <w:b/>
          <w:bCs/>
          <w:color w:val="0D0D0D"/>
          <w:sz w:val="21"/>
          <w:szCs w:val="21"/>
          <w:lang w:val="en-IN" w:eastAsia="en-IN"/>
        </w:rPr>
        <w:t>Figure 1. Ideation Diagram</w:t>
      </w:r>
    </w:p>
    <w:p w:rsidR="003D42E1" w:rsidRPr="00E41E70" w:rsidRDefault="003D42E1" w:rsidP="00E41E70">
      <w:pPr>
        <w:widowControl/>
        <w:autoSpaceDE/>
        <w:autoSpaceDN/>
        <w:jc w:val="center"/>
        <w:rPr>
          <w:rFonts w:ascii="Arial" w:hAnsi="Arial" w:cs="Arial"/>
          <w:color w:val="0D0D0D"/>
          <w:sz w:val="20"/>
          <w:szCs w:val="20"/>
          <w:lang w:val="en-IN" w:eastAsia="en-IN"/>
        </w:rPr>
      </w:pPr>
      <w:r>
        <w:rPr>
          <w:noProof/>
        </w:rPr>
        <w:drawing>
          <wp:inline distT="0" distB="0" distL="0" distR="0">
            <wp:extent cx="6172200" cy="38620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72200" cy="3862070"/>
                    </a:xfrm>
                    <a:prstGeom prst="rect">
                      <a:avLst/>
                    </a:prstGeom>
                  </pic:spPr>
                </pic:pic>
              </a:graphicData>
            </a:graphic>
          </wp:inline>
        </w:drawing>
      </w:r>
      <w:bookmarkStart w:id="1" w:name="_GoBack"/>
      <w:bookmarkEnd w:id="1"/>
    </w:p>
    <w:p w:rsidR="00E41E70" w:rsidRPr="00E41E70" w:rsidRDefault="00E41E70" w:rsidP="00E41E70">
      <w:pPr>
        <w:widowControl/>
        <w:autoSpaceDE/>
        <w:autoSpaceDN/>
        <w:rPr>
          <w:rFonts w:ascii="Cambria" w:hAnsi="Cambria" w:cs="Segoe UI"/>
          <w:color w:val="0D0D0D"/>
          <w:lang w:val="en-IN" w:eastAsia="en-IN"/>
        </w:rPr>
      </w:pPr>
    </w:p>
    <w:p w:rsidR="00E41E70" w:rsidRPr="00E41E70" w:rsidRDefault="00E41E70" w:rsidP="00E41E70">
      <w:pPr>
        <w:widowControl/>
        <w:autoSpaceDE/>
        <w:autoSpaceDN/>
        <w:jc w:val="both"/>
        <w:rPr>
          <w:rFonts w:ascii="Arial" w:hAnsi="Arial" w:cs="Arial"/>
          <w:color w:val="0D0D0D"/>
          <w:sz w:val="20"/>
          <w:szCs w:val="20"/>
          <w:lang w:val="en-IN" w:eastAsia="en-IN"/>
        </w:rPr>
      </w:pPr>
      <w:r w:rsidRPr="00E41E70">
        <w:rPr>
          <w:rFonts w:ascii="Cambria" w:hAnsi="Cambria" w:cs="Arial"/>
          <w:color w:val="0D0D0D"/>
          <w:sz w:val="19"/>
          <w:szCs w:val="19"/>
          <w:lang w:val="en-IN" w:eastAsia="en-IN"/>
        </w:rPr>
        <w:t>The ideation identifies the main security problem, the Institution Details data source, ACL processing, and the expected authorized/restricted result.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1.3 Objectives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Create a project user and roles BB1–BB4.</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Create the Institution Details table and required fields.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Configure ECE, EEE and CSC branch choices.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Implement Read, Create, Write and Delete ACLs.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Restrict Read access using the Branch value and authorization script.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Test and document the complete project.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30"/>
          <w:szCs w:val="30"/>
          <w:lang w:val="en-IN" w:eastAsia="en-IN"/>
        </w:rPr>
        <w:t>PHASE 2 – Requirement Analysis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2.1 Functional Requirements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User creation and role assignment.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Institution Details table creation.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Branch choice configuration for ECE, EEE and CSC.</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Sample record creation.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ACL configuration for Read, Create, Write and Delete.</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lastRenderedPageBreak/>
        <w:t>• Validation of authorized and restricted access.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2.2 Data Requirements</w:t>
      </w:r>
    </w:p>
    <w:tbl>
      <w:tblPr>
        <w:tblW w:w="0" w:type="dxa"/>
        <w:tblBorders>
          <w:top w:val="single" w:sz="2" w:space="0" w:color="auto"/>
          <w:left w:val="single" w:sz="2" w:space="0" w:color="auto"/>
          <w:bottom w:val="single" w:sz="2" w:space="0" w:color="auto"/>
          <w:right w:val="single" w:sz="2" w:space="0" w:color="auto"/>
        </w:tblBorders>
        <w:tblLook w:val="04A0"/>
      </w:tblPr>
      <w:tblGrid>
        <w:gridCol w:w="4964"/>
        <w:gridCol w:w="4972"/>
      </w:tblGrid>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Field</w:t>
            </w:r>
          </w:p>
        </w:tc>
        <w:tc>
          <w:tcPr>
            <w:tcW w:w="5184"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Requirement</w:t>
            </w:r>
          </w:p>
        </w:tc>
      </w:tr>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Student ID</w:t>
            </w:r>
          </w:p>
        </w:tc>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String</w:t>
            </w:r>
          </w:p>
        </w:tc>
      </w:tr>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Student Name</w:t>
            </w:r>
          </w:p>
        </w:tc>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Reference</w:t>
            </w:r>
          </w:p>
        </w:tc>
      </w:tr>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Faculty Name</w:t>
            </w:r>
          </w:p>
        </w:tc>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Reference</w:t>
            </w:r>
          </w:p>
        </w:tc>
      </w:tr>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Branch</w:t>
            </w:r>
          </w:p>
        </w:tc>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Choice: ECE, EEE, CSC</w:t>
            </w:r>
          </w:p>
        </w:tc>
      </w:tr>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Email</w:t>
            </w:r>
          </w:p>
        </w:tc>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String</w:t>
            </w:r>
          </w:p>
        </w:tc>
      </w:tr>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Phone Number</w:t>
            </w:r>
          </w:p>
        </w:tc>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String</w:t>
            </w:r>
          </w:p>
        </w:tc>
      </w:tr>
      <w:tr w:rsidR="00E41E70" w:rsidRPr="00E41E70" w:rsidTr="00E41E70">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Description</w:t>
            </w:r>
          </w:p>
        </w:tc>
        <w:tc>
          <w:tcPr>
            <w:tcW w:w="518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String</w:t>
            </w:r>
          </w:p>
        </w:tc>
      </w:tr>
    </w:tbl>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2.3 Security Requirements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BB1 controls Read, BB2 controls Create, BB3 controls Write, and BB4 controls Delete. The Read ACL additionally applies the EEE Branch condition and script-controlled authorization.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30"/>
          <w:szCs w:val="30"/>
          <w:lang w:val="en-IN" w:eastAsia="en-IN"/>
        </w:rPr>
        <w:t>PHASE 3 – Project Design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3.1 Architecture</w:t>
      </w:r>
    </w:p>
    <w:p w:rsidR="00E41E70" w:rsidRDefault="00E41E70" w:rsidP="00E41E70">
      <w:pPr>
        <w:widowControl/>
        <w:autoSpaceDE/>
        <w:autoSpaceDN/>
        <w:rPr>
          <w:rFonts w:ascii="Cambria" w:hAnsi="Cambria" w:cs="Arial"/>
          <w:color w:val="0D0D0D"/>
          <w:lang w:val="en-IN" w:eastAsia="en-IN"/>
        </w:rPr>
      </w:pPr>
      <w:r w:rsidRPr="00E41E70">
        <w:rPr>
          <w:rFonts w:ascii="Cambria" w:hAnsi="Cambria" w:cs="Arial"/>
          <w:color w:val="0D0D0D"/>
          <w:lang w:val="en-IN" w:eastAsia="en-IN"/>
        </w:rPr>
        <w:t>The design connects users and roles to ACL processing, the Institution Details table and the resulting access decision.</w:t>
      </w:r>
    </w:p>
    <w:p w:rsidR="00E41E70" w:rsidRDefault="00E41E70" w:rsidP="00E41E70">
      <w:pPr>
        <w:widowControl/>
        <w:autoSpaceDE/>
        <w:autoSpaceDN/>
        <w:jc w:val="center"/>
        <w:rPr>
          <w:rFonts w:ascii="Cambria" w:hAnsi="Cambria" w:cs="Arial"/>
          <w:b/>
          <w:bCs/>
          <w:color w:val="0D0D0D"/>
          <w:sz w:val="21"/>
          <w:szCs w:val="21"/>
          <w:lang w:val="en-IN" w:eastAsia="en-IN"/>
        </w:rPr>
      </w:pPr>
      <w:r w:rsidRPr="00E41E70">
        <w:rPr>
          <w:rFonts w:ascii="Cambria" w:hAnsi="Cambria" w:cs="Arial"/>
          <w:b/>
          <w:bCs/>
          <w:color w:val="0D0D0D"/>
          <w:sz w:val="21"/>
          <w:szCs w:val="21"/>
          <w:lang w:val="en-IN" w:eastAsia="en-IN"/>
        </w:rPr>
        <w:t>Figure 2. System Architecture</w:t>
      </w:r>
    </w:p>
    <w:p w:rsidR="00DF6485" w:rsidRPr="00E41E70" w:rsidRDefault="00DF6485" w:rsidP="00E41E70">
      <w:pPr>
        <w:widowControl/>
        <w:autoSpaceDE/>
        <w:autoSpaceDN/>
        <w:jc w:val="center"/>
        <w:rPr>
          <w:rFonts w:ascii="Arial" w:hAnsi="Arial" w:cs="Arial"/>
          <w:color w:val="0D0D0D"/>
          <w:sz w:val="20"/>
          <w:szCs w:val="20"/>
          <w:lang w:val="en-IN" w:eastAsia="en-IN"/>
        </w:rPr>
      </w:pPr>
      <w:r w:rsidRPr="00DF6485">
        <w:rPr>
          <w:rFonts w:ascii="Arial" w:hAnsi="Arial" w:cs="Arial"/>
          <w:color w:val="0D0D0D"/>
          <w:sz w:val="20"/>
          <w:szCs w:val="20"/>
          <w:lang w:val="en-IN" w:eastAsia="en-IN"/>
        </w:rPr>
        <w:drawing>
          <wp:inline distT="0" distB="0" distL="0" distR="0">
            <wp:extent cx="6172200" cy="397764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3977640"/>
                    </a:xfrm>
                    <a:prstGeom prst="rect">
                      <a:avLst/>
                    </a:prstGeom>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Pr="00E41E70" w:rsidRDefault="00E41E70" w:rsidP="00E41E70">
      <w:pPr>
        <w:widowControl/>
        <w:autoSpaceDE/>
        <w:autoSpaceDN/>
        <w:jc w:val="both"/>
        <w:rPr>
          <w:rFonts w:ascii="Arial" w:hAnsi="Arial" w:cs="Arial"/>
          <w:color w:val="0D0D0D"/>
          <w:sz w:val="20"/>
          <w:szCs w:val="20"/>
          <w:lang w:val="en-IN" w:eastAsia="en-IN"/>
        </w:rPr>
      </w:pPr>
      <w:r w:rsidRPr="00E41E70">
        <w:rPr>
          <w:rFonts w:ascii="Cambria" w:hAnsi="Cambria" w:cs="Arial"/>
          <w:color w:val="0D0D0D"/>
          <w:sz w:val="19"/>
          <w:szCs w:val="19"/>
          <w:lang w:val="en-IN" w:eastAsia="en-IN"/>
        </w:rPr>
        <w:t>The architecture shows the user/role layer, ACL layer, Institution Details data, branch-based authorization and authorized versus restricted results.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3.2 Use Case</w:t>
      </w:r>
    </w:p>
    <w:p w:rsidR="00E41E70" w:rsidRDefault="00E41E70" w:rsidP="00E41E70">
      <w:pPr>
        <w:widowControl/>
        <w:autoSpaceDE/>
        <w:autoSpaceDN/>
        <w:rPr>
          <w:rFonts w:ascii="Cambria" w:hAnsi="Cambria" w:cs="Arial"/>
          <w:color w:val="0D0D0D"/>
          <w:lang w:val="en-IN" w:eastAsia="en-IN"/>
        </w:rPr>
      </w:pPr>
      <w:r w:rsidRPr="00E41E70">
        <w:rPr>
          <w:rFonts w:ascii="Cambria" w:hAnsi="Cambria" w:cs="Arial"/>
          <w:color w:val="0D0D0D"/>
          <w:lang w:val="en-IN" w:eastAsia="en-IN"/>
        </w:rPr>
        <w:t>The Administrator configures the application and security rules; the Project User accesses records according to the configured roles and ACL rules.</w:t>
      </w:r>
    </w:p>
    <w:p w:rsidR="000B7298" w:rsidRDefault="000B7298" w:rsidP="00E41E70">
      <w:pPr>
        <w:widowControl/>
        <w:autoSpaceDE/>
        <w:autoSpaceDN/>
        <w:rPr>
          <w:rFonts w:ascii="Cambria" w:hAnsi="Cambria" w:cs="Arial"/>
          <w:color w:val="0D0D0D"/>
          <w:lang w:val="en-IN" w:eastAsia="en-IN"/>
        </w:rPr>
      </w:pPr>
    </w:p>
    <w:p w:rsidR="000B7298" w:rsidRDefault="000B7298" w:rsidP="00E41E70">
      <w:pPr>
        <w:widowControl/>
        <w:autoSpaceDE/>
        <w:autoSpaceDN/>
        <w:rPr>
          <w:rFonts w:ascii="Cambria" w:hAnsi="Cambria" w:cs="Arial"/>
          <w:color w:val="0D0D0D"/>
          <w:lang w:val="en-IN" w:eastAsia="en-IN"/>
        </w:rPr>
      </w:pPr>
    </w:p>
    <w:p w:rsidR="000B7298" w:rsidRPr="00E41E70" w:rsidRDefault="000B7298" w:rsidP="00E41E70">
      <w:pPr>
        <w:widowControl/>
        <w:autoSpaceDE/>
        <w:autoSpaceDN/>
        <w:rPr>
          <w:rFonts w:ascii="Arial" w:hAnsi="Arial" w:cs="Arial"/>
          <w:color w:val="0D0D0D"/>
          <w:sz w:val="20"/>
          <w:szCs w:val="20"/>
          <w:lang w:val="en-IN" w:eastAsia="en-IN"/>
        </w:rPr>
      </w:pPr>
    </w:p>
    <w:p w:rsidR="00E41E70" w:rsidRDefault="00E41E70" w:rsidP="00E41E70">
      <w:pPr>
        <w:widowControl/>
        <w:autoSpaceDE/>
        <w:autoSpaceDN/>
        <w:jc w:val="center"/>
        <w:rPr>
          <w:rFonts w:ascii="Cambria" w:hAnsi="Cambria" w:cs="Arial"/>
          <w:b/>
          <w:bCs/>
          <w:color w:val="0D0D0D"/>
          <w:sz w:val="21"/>
          <w:szCs w:val="21"/>
          <w:lang w:val="en-IN" w:eastAsia="en-IN"/>
        </w:rPr>
      </w:pPr>
      <w:r w:rsidRPr="00E41E70">
        <w:rPr>
          <w:rFonts w:ascii="Cambria" w:hAnsi="Cambria" w:cs="Arial"/>
          <w:b/>
          <w:bCs/>
          <w:color w:val="0D0D0D"/>
          <w:sz w:val="21"/>
          <w:szCs w:val="21"/>
          <w:lang w:val="en-IN" w:eastAsia="en-IN"/>
        </w:rPr>
        <w:t>Figure 3. Use Case Diagram</w:t>
      </w:r>
    </w:p>
    <w:p w:rsidR="000B7298" w:rsidRPr="00E41E70" w:rsidRDefault="000B7298" w:rsidP="00E41E70">
      <w:pPr>
        <w:widowControl/>
        <w:autoSpaceDE/>
        <w:autoSpaceDN/>
        <w:jc w:val="center"/>
        <w:rPr>
          <w:rFonts w:ascii="Arial" w:hAnsi="Arial" w:cs="Arial"/>
          <w:color w:val="0D0D0D"/>
          <w:sz w:val="20"/>
          <w:szCs w:val="20"/>
          <w:lang w:val="en-IN" w:eastAsia="en-IN"/>
        </w:rPr>
      </w:pPr>
      <w:r w:rsidRPr="000B7298">
        <w:rPr>
          <w:rFonts w:ascii="Cambria" w:hAnsi="Cambria" w:cs="Arial"/>
          <w:b/>
          <w:bCs/>
          <w:color w:val="0D0D0D"/>
          <w:sz w:val="21"/>
          <w:szCs w:val="21"/>
          <w:lang w:val="en-IN" w:eastAsia="en-IN"/>
        </w:rPr>
        <w:drawing>
          <wp:inline distT="0" distB="0" distL="0" distR="0">
            <wp:extent cx="6172200" cy="4232195"/>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6172200" cy="4232195"/>
                    </a:xfrm>
                    <a:prstGeom prst="rect">
                      <a:avLst/>
                    </a:prstGeom>
                    <a:noFill/>
                    <a:ln w="9525">
                      <a:noFill/>
                      <a:miter lim="800000"/>
                      <a:headEnd/>
                      <a:tailEnd/>
                    </a:ln>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Pr="00E41E70" w:rsidRDefault="00E41E70" w:rsidP="00E41E70">
      <w:pPr>
        <w:widowControl/>
        <w:autoSpaceDE/>
        <w:autoSpaceDN/>
        <w:jc w:val="both"/>
        <w:rPr>
          <w:rFonts w:ascii="Arial" w:hAnsi="Arial" w:cs="Arial"/>
          <w:color w:val="0D0D0D"/>
          <w:sz w:val="20"/>
          <w:szCs w:val="20"/>
          <w:lang w:val="en-IN" w:eastAsia="en-IN"/>
        </w:rPr>
      </w:pPr>
      <w:r w:rsidRPr="00E41E70">
        <w:rPr>
          <w:rFonts w:ascii="Cambria" w:hAnsi="Cambria" w:cs="Arial"/>
          <w:color w:val="0D0D0D"/>
          <w:sz w:val="19"/>
          <w:szCs w:val="19"/>
          <w:lang w:val="en-IN" w:eastAsia="en-IN"/>
        </w:rPr>
        <w:t>The use cases cover user/role management, table configuration, ACL configuration, record access and the final authorization decision.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3.3 Data Flow Diagram</w:t>
      </w:r>
    </w:p>
    <w:p w:rsidR="00E41E70" w:rsidRDefault="00E41E70" w:rsidP="00E41E70">
      <w:pPr>
        <w:widowControl/>
        <w:autoSpaceDE/>
        <w:autoSpaceDN/>
        <w:rPr>
          <w:rFonts w:ascii="Cambria" w:hAnsi="Cambria" w:cs="Arial"/>
          <w:color w:val="0D0D0D"/>
          <w:lang w:val="en-IN" w:eastAsia="en-IN"/>
        </w:rPr>
      </w:pPr>
      <w:r w:rsidRPr="00E41E70">
        <w:rPr>
          <w:rFonts w:ascii="Cambria" w:hAnsi="Cambria" w:cs="Arial"/>
          <w:color w:val="0D0D0D"/>
          <w:lang w:val="en-IN" w:eastAsia="en-IN"/>
        </w:rPr>
        <w:t>The data flow begins with configuration and user access, passes through ACL evaluation, and ends with an authorized or restricted record response.</w:t>
      </w: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Default="00B202E6" w:rsidP="00E41E70">
      <w:pPr>
        <w:widowControl/>
        <w:autoSpaceDE/>
        <w:autoSpaceDN/>
        <w:rPr>
          <w:rFonts w:ascii="Cambria" w:hAnsi="Cambria" w:cs="Arial"/>
          <w:color w:val="0D0D0D"/>
          <w:lang w:val="en-IN" w:eastAsia="en-IN"/>
        </w:rPr>
      </w:pPr>
    </w:p>
    <w:p w:rsidR="00B202E6" w:rsidRPr="00E41E70" w:rsidRDefault="00B202E6" w:rsidP="00E41E70">
      <w:pPr>
        <w:widowControl/>
        <w:autoSpaceDE/>
        <w:autoSpaceDN/>
        <w:rPr>
          <w:rFonts w:ascii="Arial" w:hAnsi="Arial" w:cs="Arial"/>
          <w:color w:val="0D0D0D"/>
          <w:sz w:val="20"/>
          <w:szCs w:val="20"/>
          <w:lang w:val="en-IN" w:eastAsia="en-IN"/>
        </w:rPr>
      </w:pPr>
    </w:p>
    <w:p w:rsidR="00E41E70" w:rsidRDefault="00E41E70" w:rsidP="00E41E70">
      <w:pPr>
        <w:widowControl/>
        <w:autoSpaceDE/>
        <w:autoSpaceDN/>
        <w:jc w:val="center"/>
        <w:rPr>
          <w:rFonts w:ascii="Cambria" w:hAnsi="Cambria" w:cs="Arial"/>
          <w:b/>
          <w:bCs/>
          <w:color w:val="0D0D0D"/>
          <w:sz w:val="21"/>
          <w:szCs w:val="21"/>
          <w:lang w:val="en-IN" w:eastAsia="en-IN"/>
        </w:rPr>
      </w:pPr>
      <w:r w:rsidRPr="00E41E70">
        <w:rPr>
          <w:rFonts w:ascii="Cambria" w:hAnsi="Cambria" w:cs="Arial"/>
          <w:b/>
          <w:bCs/>
          <w:color w:val="0D0D0D"/>
          <w:sz w:val="21"/>
          <w:szCs w:val="21"/>
          <w:lang w:val="en-IN" w:eastAsia="en-IN"/>
        </w:rPr>
        <w:lastRenderedPageBreak/>
        <w:t>Figure 4. Data Flow Diagram (DFD)</w:t>
      </w:r>
    </w:p>
    <w:p w:rsidR="000B7298" w:rsidRPr="00E41E70" w:rsidRDefault="000B7298" w:rsidP="00E41E70">
      <w:pPr>
        <w:widowControl/>
        <w:autoSpaceDE/>
        <w:autoSpaceDN/>
        <w:jc w:val="center"/>
        <w:rPr>
          <w:rFonts w:ascii="Arial" w:hAnsi="Arial" w:cs="Arial"/>
          <w:color w:val="0D0D0D"/>
          <w:sz w:val="20"/>
          <w:szCs w:val="20"/>
          <w:lang w:val="en-IN" w:eastAsia="en-IN"/>
        </w:rPr>
      </w:pPr>
      <w:r w:rsidRPr="000B7298">
        <w:rPr>
          <w:rFonts w:ascii="Arial" w:hAnsi="Arial" w:cs="Arial"/>
          <w:color w:val="0D0D0D"/>
          <w:sz w:val="20"/>
          <w:szCs w:val="20"/>
          <w:lang w:val="en-IN" w:eastAsia="en-IN"/>
        </w:rPr>
        <w:drawing>
          <wp:inline distT="0" distB="0" distL="0" distR="0">
            <wp:extent cx="5295900" cy="3476625"/>
            <wp:effectExtent l="0" t="0" r="0" b="952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95900" cy="3476625"/>
                    </a:xfrm>
                    <a:prstGeom prst="rect">
                      <a:avLst/>
                    </a:prstGeom>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Pr="00E41E70" w:rsidRDefault="00E41E70" w:rsidP="00E41E70">
      <w:pPr>
        <w:widowControl/>
        <w:autoSpaceDE/>
        <w:autoSpaceDN/>
        <w:jc w:val="both"/>
        <w:rPr>
          <w:rFonts w:ascii="Arial" w:hAnsi="Arial" w:cs="Arial"/>
          <w:color w:val="0D0D0D"/>
          <w:sz w:val="20"/>
          <w:szCs w:val="20"/>
          <w:lang w:val="en-IN" w:eastAsia="en-IN"/>
        </w:rPr>
      </w:pPr>
      <w:r w:rsidRPr="00E41E70">
        <w:rPr>
          <w:rFonts w:ascii="Cambria" w:hAnsi="Cambria" w:cs="Arial"/>
          <w:color w:val="0D0D0D"/>
          <w:sz w:val="19"/>
          <w:szCs w:val="19"/>
          <w:lang w:val="en-IN" w:eastAsia="en-IN"/>
        </w:rPr>
        <w:t>The DFD represents the flow from users and administrators through ServiceNow processes, ACL evaluation and record-level access results.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3.4 ER Diagram</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The logical data model centers on Institution Details and relates user/role information to branch-based record security.</w:t>
      </w:r>
    </w:p>
    <w:p w:rsidR="00E41E70" w:rsidRDefault="00E41E70" w:rsidP="00E41E70">
      <w:pPr>
        <w:widowControl/>
        <w:autoSpaceDE/>
        <w:autoSpaceDN/>
        <w:jc w:val="center"/>
        <w:rPr>
          <w:rFonts w:ascii="Cambria" w:hAnsi="Cambria" w:cs="Arial"/>
          <w:b/>
          <w:bCs/>
          <w:color w:val="0D0D0D"/>
          <w:sz w:val="21"/>
          <w:szCs w:val="21"/>
          <w:lang w:val="en-IN" w:eastAsia="en-IN"/>
        </w:rPr>
      </w:pPr>
      <w:r w:rsidRPr="00E41E70">
        <w:rPr>
          <w:rFonts w:ascii="Cambria" w:hAnsi="Cambria" w:cs="Arial"/>
          <w:b/>
          <w:bCs/>
          <w:color w:val="0D0D0D"/>
          <w:sz w:val="21"/>
          <w:szCs w:val="21"/>
          <w:lang w:val="en-IN" w:eastAsia="en-IN"/>
        </w:rPr>
        <w:t>Figure 5. ER Diagram</w:t>
      </w:r>
    </w:p>
    <w:p w:rsidR="00B202E6" w:rsidRDefault="00B202E6" w:rsidP="00E41E70">
      <w:pPr>
        <w:widowControl/>
        <w:autoSpaceDE/>
        <w:autoSpaceDN/>
        <w:jc w:val="center"/>
        <w:rPr>
          <w:rFonts w:ascii="Cambria" w:hAnsi="Cambria" w:cs="Arial"/>
          <w:b/>
          <w:bCs/>
          <w:color w:val="0D0D0D"/>
          <w:sz w:val="21"/>
          <w:szCs w:val="21"/>
          <w:lang w:val="en-IN" w:eastAsia="en-IN"/>
        </w:rPr>
      </w:pPr>
    </w:p>
    <w:p w:rsidR="00B202E6" w:rsidRPr="00E41E70" w:rsidRDefault="00B202E6" w:rsidP="00E41E70">
      <w:pPr>
        <w:widowControl/>
        <w:autoSpaceDE/>
        <w:autoSpaceDN/>
        <w:jc w:val="center"/>
        <w:rPr>
          <w:rFonts w:ascii="Arial" w:hAnsi="Arial" w:cs="Arial"/>
          <w:color w:val="0D0D0D"/>
          <w:sz w:val="20"/>
          <w:szCs w:val="20"/>
          <w:lang w:val="en-IN" w:eastAsia="en-IN"/>
        </w:rPr>
      </w:pPr>
      <w:r w:rsidRPr="00B202E6">
        <w:rPr>
          <w:rFonts w:ascii="Arial" w:hAnsi="Arial" w:cs="Arial"/>
          <w:color w:val="0D0D0D"/>
          <w:sz w:val="20"/>
          <w:szCs w:val="20"/>
          <w:lang w:val="en-IN" w:eastAsia="en-IN"/>
        </w:rPr>
        <w:drawing>
          <wp:inline distT="0" distB="0" distL="0" distR="0">
            <wp:extent cx="6172200" cy="3331940"/>
            <wp:effectExtent l="1905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3331940"/>
                    </a:xfrm>
                    <a:prstGeom prst="rect">
                      <a:avLst/>
                    </a:prstGeom>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Pr="00E41E70" w:rsidRDefault="00E41E70" w:rsidP="00E41E70">
      <w:pPr>
        <w:widowControl/>
        <w:autoSpaceDE/>
        <w:autoSpaceDN/>
        <w:jc w:val="both"/>
        <w:rPr>
          <w:rFonts w:ascii="Arial" w:hAnsi="Arial" w:cs="Arial"/>
          <w:color w:val="0D0D0D"/>
          <w:sz w:val="20"/>
          <w:szCs w:val="20"/>
          <w:lang w:val="en-IN" w:eastAsia="en-IN"/>
        </w:rPr>
      </w:pPr>
      <w:r w:rsidRPr="00E41E70">
        <w:rPr>
          <w:rFonts w:ascii="Cambria" w:hAnsi="Cambria" w:cs="Arial"/>
          <w:color w:val="0D0D0D"/>
          <w:sz w:val="19"/>
          <w:szCs w:val="19"/>
          <w:lang w:val="en-IN" w:eastAsia="en-IN"/>
        </w:rPr>
        <w:lastRenderedPageBreak/>
        <w:t>The ER model identifies the principal data entities and relationships used to support the Institution Details application and access-control design.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30"/>
          <w:szCs w:val="30"/>
          <w:lang w:val="en-IN" w:eastAsia="en-IN"/>
        </w:rPr>
        <w:t>PHASE 4 – Project Planning</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4.1 Team Roles</w:t>
      </w:r>
    </w:p>
    <w:tbl>
      <w:tblPr>
        <w:tblW w:w="9936" w:type="dxa"/>
        <w:tblBorders>
          <w:top w:val="single" w:sz="2" w:space="0" w:color="auto"/>
          <w:left w:val="single" w:sz="2" w:space="0" w:color="auto"/>
          <w:bottom w:val="single" w:sz="2" w:space="0" w:color="auto"/>
          <w:right w:val="single" w:sz="2" w:space="0" w:color="auto"/>
        </w:tblBorders>
        <w:tblLook w:val="04A0"/>
      </w:tblPr>
      <w:tblGrid>
        <w:gridCol w:w="3296"/>
        <w:gridCol w:w="3295"/>
        <w:gridCol w:w="3345"/>
      </w:tblGrid>
      <w:tr w:rsidR="00E41E70" w:rsidRPr="00E41E70" w:rsidTr="00D342F6">
        <w:tc>
          <w:tcPr>
            <w:tcW w:w="3296"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Member</w:t>
            </w:r>
          </w:p>
        </w:tc>
        <w:tc>
          <w:tcPr>
            <w:tcW w:w="3295"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Role</w:t>
            </w:r>
          </w:p>
        </w:tc>
        <w:tc>
          <w:tcPr>
            <w:tcW w:w="3345"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Main Responsibility</w:t>
            </w:r>
          </w:p>
        </w:tc>
      </w:tr>
      <w:tr w:rsidR="00D342F6" w:rsidRPr="00E41E70" w:rsidTr="00D342F6">
        <w:tc>
          <w:tcPr>
            <w:tcW w:w="3296" w:type="dxa"/>
            <w:tcBorders>
              <w:top w:val="single" w:sz="4" w:space="0" w:color="000000"/>
              <w:left w:val="single" w:sz="4" w:space="0" w:color="000000"/>
              <w:bottom w:val="single" w:sz="4" w:space="0" w:color="000000"/>
              <w:right w:val="single" w:sz="4" w:space="0" w:color="000000"/>
            </w:tcBorders>
            <w:hideMark/>
          </w:tcPr>
          <w:p w:rsidR="00D342F6" w:rsidRDefault="00D342F6" w:rsidP="006E0C08">
            <w:pPr>
              <w:pStyle w:val="TableParagraph"/>
              <w:rPr>
                <w:sz w:val="24"/>
              </w:rPr>
            </w:pPr>
            <w:r>
              <w:t xml:space="preserve"> Al Aaffiya  </w:t>
            </w:r>
            <w:r>
              <w:t>r</w:t>
            </w:r>
          </w:p>
        </w:tc>
        <w:tc>
          <w:tcPr>
            <w:tcW w:w="3295" w:type="dxa"/>
            <w:tcBorders>
              <w:top w:val="single" w:sz="4" w:space="0" w:color="000000"/>
              <w:left w:val="single" w:sz="4" w:space="0" w:color="000000"/>
              <w:bottom w:val="single" w:sz="4" w:space="0" w:color="000000"/>
              <w:right w:val="single" w:sz="4" w:space="0" w:color="000000"/>
            </w:tcBorders>
            <w:hideMark/>
          </w:tcPr>
          <w:p w:rsidR="00D342F6" w:rsidRPr="00E41E70" w:rsidRDefault="00D342F6" w:rsidP="00E41E70">
            <w:pPr>
              <w:widowControl/>
              <w:autoSpaceDE/>
              <w:autoSpaceDN/>
              <w:rPr>
                <w:rFonts w:ascii="Arial" w:hAnsi="Arial" w:cs="Arial"/>
                <w:sz w:val="20"/>
                <w:szCs w:val="20"/>
                <w:lang w:val="en-IN" w:eastAsia="en-IN"/>
              </w:rPr>
            </w:pPr>
            <w:r w:rsidRPr="00E41E70">
              <w:rPr>
                <w:rFonts w:ascii="Cambria" w:hAnsi="Cambria" w:cs="Arial"/>
                <w:lang w:val="en-IN" w:eastAsia="en-IN"/>
              </w:rPr>
              <w:t>Project Leader</w:t>
            </w:r>
          </w:p>
        </w:tc>
        <w:tc>
          <w:tcPr>
            <w:tcW w:w="3345" w:type="dxa"/>
            <w:tcBorders>
              <w:top w:val="single" w:sz="4" w:space="0" w:color="000000"/>
              <w:left w:val="single" w:sz="4" w:space="0" w:color="000000"/>
              <w:bottom w:val="single" w:sz="4" w:space="0" w:color="000000"/>
              <w:right w:val="single" w:sz="4" w:space="0" w:color="000000"/>
            </w:tcBorders>
            <w:hideMark/>
          </w:tcPr>
          <w:p w:rsidR="00D342F6" w:rsidRPr="00E41E70" w:rsidRDefault="00D342F6" w:rsidP="00E41E70">
            <w:pPr>
              <w:widowControl/>
              <w:autoSpaceDE/>
              <w:autoSpaceDN/>
              <w:rPr>
                <w:rFonts w:ascii="Arial" w:hAnsi="Arial" w:cs="Arial"/>
                <w:sz w:val="20"/>
                <w:szCs w:val="20"/>
                <w:lang w:val="en-IN" w:eastAsia="en-IN"/>
              </w:rPr>
            </w:pPr>
            <w:r w:rsidRPr="00E41E70">
              <w:rPr>
                <w:rFonts w:ascii="Cambria" w:hAnsi="Cambria" w:cs="Arial"/>
                <w:lang w:val="en-IN" w:eastAsia="en-IN"/>
              </w:rPr>
              <w:t>Main implementation, coordination, final submission and Google Drive video-link update.</w:t>
            </w:r>
          </w:p>
        </w:tc>
      </w:tr>
      <w:tr w:rsidR="00D342F6" w:rsidRPr="00E41E70" w:rsidTr="00D342F6">
        <w:tc>
          <w:tcPr>
            <w:tcW w:w="3296" w:type="dxa"/>
            <w:tcBorders>
              <w:top w:val="single" w:sz="4" w:space="0" w:color="000000"/>
              <w:left w:val="single" w:sz="4" w:space="0" w:color="000000"/>
              <w:bottom w:val="single" w:sz="4" w:space="0" w:color="000000"/>
              <w:right w:val="single" w:sz="4" w:space="0" w:color="000000"/>
            </w:tcBorders>
            <w:hideMark/>
          </w:tcPr>
          <w:p w:rsidR="00D342F6" w:rsidRDefault="00D342F6" w:rsidP="006E0C08">
            <w:pPr>
              <w:pStyle w:val="TableParagraph"/>
              <w:rPr>
                <w:sz w:val="24"/>
              </w:rPr>
            </w:pPr>
            <w:r>
              <w:rPr>
                <w:sz w:val="24"/>
              </w:rPr>
              <w:t>Alex raj</w:t>
            </w:r>
          </w:p>
        </w:tc>
        <w:tc>
          <w:tcPr>
            <w:tcW w:w="3295" w:type="dxa"/>
            <w:tcBorders>
              <w:top w:val="single" w:sz="4" w:space="0" w:color="000000"/>
              <w:left w:val="single" w:sz="4" w:space="0" w:color="000000"/>
              <w:bottom w:val="single" w:sz="4" w:space="0" w:color="000000"/>
              <w:right w:val="single" w:sz="4" w:space="0" w:color="000000"/>
            </w:tcBorders>
            <w:hideMark/>
          </w:tcPr>
          <w:p w:rsidR="00D342F6" w:rsidRPr="00E41E70" w:rsidRDefault="00D342F6" w:rsidP="00E41E70">
            <w:pPr>
              <w:widowControl/>
              <w:autoSpaceDE/>
              <w:autoSpaceDN/>
              <w:rPr>
                <w:rFonts w:ascii="Arial" w:hAnsi="Arial" w:cs="Arial"/>
                <w:sz w:val="20"/>
                <w:szCs w:val="20"/>
                <w:lang w:val="en-IN" w:eastAsia="en-IN"/>
              </w:rPr>
            </w:pPr>
            <w:r w:rsidRPr="00E41E70">
              <w:rPr>
                <w:rFonts w:ascii="Cambria" w:hAnsi="Cambria" w:cs="Arial"/>
                <w:lang w:val="en-IN" w:eastAsia="en-IN"/>
              </w:rPr>
              <w:t>Team Member</w:t>
            </w:r>
          </w:p>
        </w:tc>
        <w:tc>
          <w:tcPr>
            <w:tcW w:w="3345" w:type="dxa"/>
            <w:tcBorders>
              <w:top w:val="single" w:sz="4" w:space="0" w:color="000000"/>
              <w:left w:val="single" w:sz="4" w:space="0" w:color="000000"/>
              <w:bottom w:val="single" w:sz="4" w:space="0" w:color="000000"/>
              <w:right w:val="single" w:sz="4" w:space="0" w:color="000000"/>
            </w:tcBorders>
            <w:hideMark/>
          </w:tcPr>
          <w:p w:rsidR="00D342F6" w:rsidRPr="00E41E70" w:rsidRDefault="00D342F6" w:rsidP="00E41E70">
            <w:pPr>
              <w:widowControl/>
              <w:autoSpaceDE/>
              <w:autoSpaceDN/>
              <w:rPr>
                <w:rFonts w:ascii="Arial" w:hAnsi="Arial" w:cs="Arial"/>
                <w:sz w:val="20"/>
                <w:szCs w:val="20"/>
                <w:lang w:val="en-IN" w:eastAsia="en-IN"/>
              </w:rPr>
            </w:pPr>
            <w:r w:rsidRPr="00E41E70">
              <w:rPr>
                <w:rFonts w:ascii="Cambria" w:hAnsi="Cambria" w:cs="Arial"/>
                <w:lang w:val="en-IN" w:eastAsia="en-IN"/>
              </w:rPr>
              <w:t>Documentation support.</w:t>
            </w:r>
          </w:p>
        </w:tc>
      </w:tr>
      <w:tr w:rsidR="00D342F6" w:rsidRPr="00E41E70" w:rsidTr="00D342F6">
        <w:tc>
          <w:tcPr>
            <w:tcW w:w="3296" w:type="dxa"/>
            <w:tcBorders>
              <w:top w:val="single" w:sz="4" w:space="0" w:color="000000"/>
              <w:left w:val="single" w:sz="4" w:space="0" w:color="000000"/>
              <w:bottom w:val="single" w:sz="4" w:space="0" w:color="000000"/>
              <w:right w:val="single" w:sz="4" w:space="0" w:color="000000"/>
            </w:tcBorders>
            <w:hideMark/>
          </w:tcPr>
          <w:p w:rsidR="00D342F6" w:rsidRDefault="00D342F6" w:rsidP="006E0C08">
            <w:pPr>
              <w:pStyle w:val="TableParagraph"/>
              <w:rPr>
                <w:sz w:val="24"/>
              </w:rPr>
            </w:pPr>
            <w:r>
              <w:rPr>
                <w:sz w:val="24"/>
              </w:rPr>
              <w:t>Kathir</w:t>
            </w:r>
          </w:p>
        </w:tc>
        <w:tc>
          <w:tcPr>
            <w:tcW w:w="3295" w:type="dxa"/>
            <w:tcBorders>
              <w:top w:val="single" w:sz="4" w:space="0" w:color="000000"/>
              <w:left w:val="single" w:sz="4" w:space="0" w:color="000000"/>
              <w:bottom w:val="single" w:sz="4" w:space="0" w:color="000000"/>
              <w:right w:val="single" w:sz="4" w:space="0" w:color="000000"/>
            </w:tcBorders>
            <w:hideMark/>
          </w:tcPr>
          <w:p w:rsidR="00D342F6" w:rsidRPr="00E41E70" w:rsidRDefault="00D342F6" w:rsidP="00E41E70">
            <w:pPr>
              <w:widowControl/>
              <w:autoSpaceDE/>
              <w:autoSpaceDN/>
              <w:rPr>
                <w:rFonts w:ascii="Arial" w:hAnsi="Arial" w:cs="Arial"/>
                <w:sz w:val="20"/>
                <w:szCs w:val="20"/>
                <w:lang w:val="en-IN" w:eastAsia="en-IN"/>
              </w:rPr>
            </w:pPr>
            <w:r w:rsidRPr="00E41E70">
              <w:rPr>
                <w:rFonts w:ascii="Cambria" w:hAnsi="Cambria" w:cs="Arial"/>
                <w:lang w:val="en-IN" w:eastAsia="en-IN"/>
              </w:rPr>
              <w:t>Team Member</w:t>
            </w:r>
          </w:p>
        </w:tc>
        <w:tc>
          <w:tcPr>
            <w:tcW w:w="3345" w:type="dxa"/>
            <w:tcBorders>
              <w:top w:val="single" w:sz="4" w:space="0" w:color="000000"/>
              <w:left w:val="single" w:sz="4" w:space="0" w:color="000000"/>
              <w:bottom w:val="single" w:sz="4" w:space="0" w:color="000000"/>
              <w:right w:val="single" w:sz="4" w:space="0" w:color="000000"/>
            </w:tcBorders>
            <w:hideMark/>
          </w:tcPr>
          <w:p w:rsidR="00D342F6" w:rsidRPr="00E41E70" w:rsidRDefault="00D342F6" w:rsidP="00E41E70">
            <w:pPr>
              <w:widowControl/>
              <w:autoSpaceDE/>
              <w:autoSpaceDN/>
              <w:rPr>
                <w:rFonts w:ascii="Arial" w:hAnsi="Arial" w:cs="Arial"/>
                <w:sz w:val="20"/>
                <w:szCs w:val="20"/>
                <w:lang w:val="en-IN" w:eastAsia="en-IN"/>
              </w:rPr>
            </w:pPr>
            <w:r w:rsidRPr="00E41E70">
              <w:rPr>
                <w:rFonts w:ascii="Cambria" w:hAnsi="Cambria" w:cs="Arial"/>
                <w:lang w:val="en-IN" w:eastAsia="en-IN"/>
              </w:rPr>
              <w:t>Report preparation and formatting.</w:t>
            </w:r>
          </w:p>
        </w:tc>
      </w:tr>
      <w:tr w:rsidR="00D342F6" w:rsidRPr="00E41E70" w:rsidTr="00D342F6">
        <w:tc>
          <w:tcPr>
            <w:tcW w:w="3296" w:type="dxa"/>
            <w:tcBorders>
              <w:top w:val="single" w:sz="4" w:space="0" w:color="000000"/>
              <w:left w:val="single" w:sz="4" w:space="0" w:color="000000"/>
              <w:bottom w:val="single" w:sz="4" w:space="0" w:color="000000"/>
              <w:right w:val="single" w:sz="4" w:space="0" w:color="000000"/>
            </w:tcBorders>
            <w:hideMark/>
          </w:tcPr>
          <w:p w:rsidR="00D342F6" w:rsidRDefault="00D342F6" w:rsidP="006E0C08">
            <w:pPr>
              <w:pStyle w:val="TableParagraph"/>
              <w:rPr>
                <w:sz w:val="24"/>
              </w:rPr>
            </w:pPr>
            <w:r>
              <w:rPr>
                <w:sz w:val="24"/>
              </w:rPr>
              <w:t>Jino</w:t>
            </w:r>
          </w:p>
        </w:tc>
        <w:tc>
          <w:tcPr>
            <w:tcW w:w="3295" w:type="dxa"/>
            <w:tcBorders>
              <w:top w:val="single" w:sz="4" w:space="0" w:color="000000"/>
              <w:left w:val="single" w:sz="4" w:space="0" w:color="000000"/>
              <w:bottom w:val="single" w:sz="4" w:space="0" w:color="000000"/>
              <w:right w:val="single" w:sz="4" w:space="0" w:color="000000"/>
            </w:tcBorders>
            <w:hideMark/>
          </w:tcPr>
          <w:p w:rsidR="00D342F6" w:rsidRPr="00E41E70" w:rsidRDefault="00D342F6" w:rsidP="00E41E70">
            <w:pPr>
              <w:widowControl/>
              <w:autoSpaceDE/>
              <w:autoSpaceDN/>
              <w:rPr>
                <w:rFonts w:ascii="Arial" w:hAnsi="Arial" w:cs="Arial"/>
                <w:sz w:val="20"/>
                <w:szCs w:val="20"/>
                <w:lang w:val="en-IN" w:eastAsia="en-IN"/>
              </w:rPr>
            </w:pPr>
            <w:r w:rsidRPr="00E41E70">
              <w:rPr>
                <w:rFonts w:ascii="Cambria" w:hAnsi="Cambria" w:cs="Arial"/>
                <w:lang w:val="en-IN" w:eastAsia="en-IN"/>
              </w:rPr>
              <w:t>Team Member</w:t>
            </w:r>
          </w:p>
        </w:tc>
        <w:tc>
          <w:tcPr>
            <w:tcW w:w="3345" w:type="dxa"/>
            <w:tcBorders>
              <w:top w:val="single" w:sz="4" w:space="0" w:color="000000"/>
              <w:left w:val="single" w:sz="4" w:space="0" w:color="000000"/>
              <w:bottom w:val="single" w:sz="4" w:space="0" w:color="000000"/>
              <w:right w:val="single" w:sz="4" w:space="0" w:color="000000"/>
            </w:tcBorders>
            <w:hideMark/>
          </w:tcPr>
          <w:p w:rsidR="00D342F6" w:rsidRPr="00E41E70" w:rsidRDefault="00D342F6" w:rsidP="00E41E70">
            <w:pPr>
              <w:widowControl/>
              <w:autoSpaceDE/>
              <w:autoSpaceDN/>
              <w:rPr>
                <w:rFonts w:ascii="Arial" w:hAnsi="Arial" w:cs="Arial"/>
                <w:sz w:val="20"/>
                <w:szCs w:val="20"/>
                <w:lang w:val="en-IN" w:eastAsia="en-IN"/>
              </w:rPr>
            </w:pPr>
            <w:r w:rsidRPr="00E41E70">
              <w:rPr>
                <w:rFonts w:ascii="Cambria" w:hAnsi="Cambria" w:cs="Arial"/>
                <w:lang w:val="en-IN" w:eastAsia="en-IN"/>
              </w:rPr>
              <w:t>Testing, validation and screenshots.</w:t>
            </w:r>
          </w:p>
        </w:tc>
      </w:tr>
      <w:tr w:rsidR="00D342F6" w:rsidRPr="00E41E70" w:rsidTr="00D342F6">
        <w:tc>
          <w:tcPr>
            <w:tcW w:w="3296" w:type="dxa"/>
            <w:tcBorders>
              <w:top w:val="single" w:sz="4" w:space="0" w:color="000000"/>
              <w:left w:val="single" w:sz="4" w:space="0" w:color="000000"/>
              <w:bottom w:val="single" w:sz="4" w:space="0" w:color="000000"/>
              <w:right w:val="single" w:sz="4" w:space="0" w:color="000000"/>
            </w:tcBorders>
            <w:hideMark/>
          </w:tcPr>
          <w:p w:rsidR="00D342F6" w:rsidRDefault="00D342F6" w:rsidP="006E0C08">
            <w:pPr>
              <w:pStyle w:val="TableParagraph"/>
              <w:rPr>
                <w:sz w:val="24"/>
              </w:rPr>
            </w:pPr>
            <w:r>
              <w:rPr>
                <w:sz w:val="24"/>
              </w:rPr>
              <w:t>Aron roy</w:t>
            </w:r>
          </w:p>
        </w:tc>
        <w:tc>
          <w:tcPr>
            <w:tcW w:w="3295" w:type="dxa"/>
            <w:tcBorders>
              <w:top w:val="single" w:sz="4" w:space="0" w:color="000000"/>
              <w:left w:val="single" w:sz="4" w:space="0" w:color="000000"/>
              <w:bottom w:val="single" w:sz="4" w:space="0" w:color="000000"/>
              <w:right w:val="single" w:sz="4" w:space="0" w:color="000000"/>
            </w:tcBorders>
            <w:hideMark/>
          </w:tcPr>
          <w:p w:rsidR="00D342F6" w:rsidRPr="00E41E70" w:rsidRDefault="00D342F6" w:rsidP="00E41E70">
            <w:pPr>
              <w:widowControl/>
              <w:autoSpaceDE/>
              <w:autoSpaceDN/>
              <w:rPr>
                <w:rFonts w:ascii="Arial" w:hAnsi="Arial" w:cs="Arial"/>
                <w:sz w:val="20"/>
                <w:szCs w:val="20"/>
                <w:lang w:val="en-IN" w:eastAsia="en-IN"/>
              </w:rPr>
            </w:pPr>
            <w:r w:rsidRPr="00E41E70">
              <w:rPr>
                <w:rFonts w:ascii="Cambria" w:hAnsi="Cambria" w:cs="Arial"/>
                <w:lang w:val="en-IN" w:eastAsia="en-IN"/>
              </w:rPr>
              <w:t>Team Member</w:t>
            </w:r>
          </w:p>
        </w:tc>
        <w:tc>
          <w:tcPr>
            <w:tcW w:w="3345" w:type="dxa"/>
            <w:tcBorders>
              <w:top w:val="single" w:sz="4" w:space="0" w:color="000000"/>
              <w:left w:val="single" w:sz="4" w:space="0" w:color="000000"/>
              <w:bottom w:val="single" w:sz="4" w:space="0" w:color="000000"/>
              <w:right w:val="single" w:sz="4" w:space="0" w:color="000000"/>
            </w:tcBorders>
            <w:hideMark/>
          </w:tcPr>
          <w:p w:rsidR="00D342F6" w:rsidRPr="00E41E70" w:rsidRDefault="00D342F6" w:rsidP="00E41E70">
            <w:pPr>
              <w:widowControl/>
              <w:autoSpaceDE/>
              <w:autoSpaceDN/>
              <w:rPr>
                <w:rFonts w:ascii="Arial" w:hAnsi="Arial" w:cs="Arial"/>
                <w:sz w:val="20"/>
                <w:szCs w:val="20"/>
                <w:lang w:val="en-IN" w:eastAsia="en-IN"/>
              </w:rPr>
            </w:pPr>
            <w:r w:rsidRPr="00E41E70">
              <w:rPr>
                <w:rFonts w:ascii="Cambria" w:hAnsi="Cambria" w:cs="Arial"/>
                <w:lang w:val="en-IN" w:eastAsia="en-IN"/>
              </w:rPr>
              <w:t>Review, presentation and submission support.</w:t>
            </w:r>
          </w:p>
        </w:tc>
      </w:tr>
    </w:tbl>
    <w:p w:rsidR="00D342F6" w:rsidRDefault="00D342F6" w:rsidP="00E41E70">
      <w:pPr>
        <w:widowControl/>
        <w:autoSpaceDE/>
        <w:autoSpaceDN/>
        <w:rPr>
          <w:rFonts w:ascii="Cambria" w:hAnsi="Cambria" w:cs="Arial"/>
          <w:b/>
          <w:bCs/>
          <w:color w:val="0D0D0D"/>
          <w:sz w:val="24"/>
          <w:szCs w:val="24"/>
          <w:lang w:val="en-IN" w:eastAsia="en-IN"/>
        </w:rPr>
      </w:pP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4.2 Seven-Day Schedule</w:t>
      </w:r>
    </w:p>
    <w:tbl>
      <w:tblPr>
        <w:tblW w:w="0" w:type="dxa"/>
        <w:tblBorders>
          <w:top w:val="single" w:sz="2" w:space="0" w:color="auto"/>
          <w:left w:val="single" w:sz="2" w:space="0" w:color="auto"/>
          <w:bottom w:val="single" w:sz="2" w:space="0" w:color="auto"/>
          <w:right w:val="single" w:sz="2" w:space="0" w:color="auto"/>
        </w:tblBorders>
        <w:tblLook w:val="04A0"/>
      </w:tblPr>
      <w:tblGrid>
        <w:gridCol w:w="3207"/>
        <w:gridCol w:w="3333"/>
        <w:gridCol w:w="3396"/>
      </w:tblGrid>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Day</w:t>
            </w:r>
          </w:p>
        </w:tc>
        <w:tc>
          <w:tcPr>
            <w:tcW w:w="3456"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Activity</w:t>
            </w:r>
          </w:p>
        </w:tc>
        <w:tc>
          <w:tcPr>
            <w:tcW w:w="3456"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Output</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1</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Planning</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Requirements and responsibilities</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2</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Users, roles and table</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Configuration started</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3</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Branches and records</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ECE/EEE/CSC choices and sample records</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4</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ACL implementation</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Read/Create/Write/Delete ACLs</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5</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Testing</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Test results and screenshots</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6</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Documentation and video</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Report and demonstration video</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7</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Final review/submission</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Final package and Google Drive link</w:t>
            </w:r>
          </w:p>
        </w:tc>
      </w:tr>
    </w:tbl>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1D553E" w:rsidRDefault="001D553E" w:rsidP="00E41E70">
      <w:pPr>
        <w:widowControl/>
        <w:autoSpaceDE/>
        <w:autoSpaceDN/>
        <w:rPr>
          <w:rFonts w:ascii="Cambria" w:hAnsi="Cambria" w:cs="Arial"/>
          <w:b/>
          <w:bCs/>
          <w:color w:val="0D0D0D"/>
          <w:sz w:val="30"/>
          <w:szCs w:val="30"/>
          <w:lang w:val="en-IN" w:eastAsia="en-IN"/>
        </w:rPr>
      </w:pP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30"/>
          <w:szCs w:val="30"/>
          <w:lang w:val="en-IN" w:eastAsia="en-IN"/>
        </w:rPr>
        <w:t>PHASE 5 – Project Development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5.1 User Creation</w:t>
      </w:r>
    </w:p>
    <w:p w:rsidR="00B36AC5" w:rsidRDefault="00B36AC5" w:rsidP="00E41E70">
      <w:pPr>
        <w:widowControl/>
        <w:autoSpaceDE/>
        <w:autoSpaceDN/>
        <w:jc w:val="center"/>
        <w:rPr>
          <w:rFonts w:ascii="Cambria" w:hAnsi="Cambria" w:cs="Arial"/>
          <w:b/>
          <w:bCs/>
          <w:color w:val="0D0D0D"/>
          <w:sz w:val="21"/>
          <w:szCs w:val="21"/>
          <w:lang w:val="en-IN" w:eastAsia="en-IN"/>
        </w:rPr>
      </w:pPr>
    </w:p>
    <w:p w:rsidR="001D553E" w:rsidRDefault="001D553E" w:rsidP="00E41E70">
      <w:pPr>
        <w:widowControl/>
        <w:autoSpaceDE/>
        <w:autoSpaceDN/>
        <w:jc w:val="center"/>
        <w:rPr>
          <w:rFonts w:ascii="Cambria" w:hAnsi="Cambria" w:cs="Arial"/>
          <w:b/>
          <w:bCs/>
          <w:color w:val="0D0D0D"/>
          <w:sz w:val="21"/>
          <w:szCs w:val="21"/>
          <w:lang w:val="en-IN" w:eastAsia="en-IN"/>
        </w:rPr>
      </w:pPr>
    </w:p>
    <w:p w:rsidR="00B36AC5" w:rsidRDefault="00B36AC5" w:rsidP="00E41E70">
      <w:pPr>
        <w:widowControl/>
        <w:autoSpaceDE/>
        <w:autoSpaceDN/>
        <w:jc w:val="center"/>
        <w:rPr>
          <w:rFonts w:ascii="Cambria" w:hAnsi="Cambria" w:cs="Arial"/>
          <w:b/>
          <w:bCs/>
          <w:color w:val="0D0D0D"/>
          <w:sz w:val="21"/>
          <w:szCs w:val="21"/>
          <w:lang w:val="en-IN" w:eastAsia="en-IN"/>
        </w:rPr>
      </w:pPr>
    </w:p>
    <w:p w:rsidR="00E41E70" w:rsidRDefault="00E41E70" w:rsidP="00E41E70">
      <w:pPr>
        <w:widowControl/>
        <w:autoSpaceDE/>
        <w:autoSpaceDN/>
        <w:jc w:val="center"/>
        <w:rPr>
          <w:rFonts w:ascii="Cambria" w:hAnsi="Cambria" w:cs="Arial"/>
          <w:b/>
          <w:bCs/>
          <w:color w:val="0D0D0D"/>
          <w:sz w:val="21"/>
          <w:szCs w:val="21"/>
          <w:lang w:val="en-IN" w:eastAsia="en-IN"/>
        </w:rPr>
      </w:pPr>
      <w:r w:rsidRPr="00E41E70">
        <w:rPr>
          <w:rFonts w:ascii="Cambria" w:hAnsi="Cambria" w:cs="Arial"/>
          <w:b/>
          <w:bCs/>
          <w:color w:val="0D0D0D"/>
          <w:sz w:val="21"/>
          <w:szCs w:val="21"/>
          <w:lang w:val="en-IN" w:eastAsia="en-IN"/>
        </w:rPr>
        <w:t>Figure 6. User Account Creation – EEE User</w:t>
      </w:r>
    </w:p>
    <w:p w:rsidR="00B36AC5" w:rsidRPr="00E41E70" w:rsidRDefault="00B36AC5" w:rsidP="00E41E70">
      <w:pPr>
        <w:widowControl/>
        <w:autoSpaceDE/>
        <w:autoSpaceDN/>
        <w:jc w:val="center"/>
        <w:rPr>
          <w:rFonts w:ascii="Arial" w:hAnsi="Arial" w:cs="Arial"/>
          <w:color w:val="0D0D0D"/>
          <w:sz w:val="20"/>
          <w:szCs w:val="20"/>
          <w:lang w:val="en-IN" w:eastAsia="en-IN"/>
        </w:rPr>
      </w:pPr>
      <w:r>
        <w:rPr>
          <w:noProof/>
        </w:rPr>
        <w:drawing>
          <wp:inline distT="0" distB="0" distL="0" distR="0">
            <wp:extent cx="5731510" cy="2705244"/>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731510" cy="2705244"/>
                    </a:xfrm>
                    <a:prstGeom prst="rect">
                      <a:avLst/>
                    </a:prstGeom>
                    <a:noFill/>
                    <a:ln w="9525">
                      <a:noFill/>
                      <a:miter lim="800000"/>
                      <a:headEnd/>
                      <a:tailEnd/>
                    </a:ln>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Pr="00E41E70" w:rsidRDefault="00E41E70" w:rsidP="00E41E70">
      <w:pPr>
        <w:widowControl/>
        <w:autoSpaceDE/>
        <w:autoSpaceDN/>
        <w:jc w:val="both"/>
        <w:rPr>
          <w:rFonts w:ascii="Arial" w:hAnsi="Arial" w:cs="Arial"/>
          <w:color w:val="0D0D0D"/>
          <w:sz w:val="20"/>
          <w:szCs w:val="20"/>
          <w:lang w:val="en-IN" w:eastAsia="en-IN"/>
        </w:rPr>
      </w:pPr>
      <w:r w:rsidRPr="00E41E70">
        <w:rPr>
          <w:rFonts w:ascii="Cambria" w:hAnsi="Cambria" w:cs="Arial"/>
          <w:color w:val="0D0D0D"/>
          <w:sz w:val="19"/>
          <w:szCs w:val="19"/>
          <w:lang w:val="en-IN" w:eastAsia="en-IN"/>
        </w:rPr>
        <w:t>This screen demonstrates creation of the project test user used for ACL validation. The user is later evaluated against the configured role and branch-based access rules.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5.2 Table and Field Configuration</w:t>
      </w:r>
    </w:p>
    <w:p w:rsidR="00E41E70" w:rsidRDefault="00E41E70" w:rsidP="00E41E70">
      <w:pPr>
        <w:widowControl/>
        <w:autoSpaceDE/>
        <w:autoSpaceDN/>
        <w:jc w:val="center"/>
        <w:rPr>
          <w:rFonts w:ascii="Cambria" w:hAnsi="Cambria" w:cs="Arial"/>
          <w:b/>
          <w:bCs/>
          <w:color w:val="0D0D0D"/>
          <w:sz w:val="21"/>
          <w:szCs w:val="21"/>
          <w:lang w:val="en-IN" w:eastAsia="en-IN"/>
        </w:rPr>
      </w:pPr>
      <w:r w:rsidRPr="00E41E70">
        <w:rPr>
          <w:rFonts w:ascii="Cambria" w:hAnsi="Cambria" w:cs="Arial"/>
          <w:b/>
          <w:bCs/>
          <w:color w:val="0D0D0D"/>
          <w:sz w:val="21"/>
          <w:szCs w:val="21"/>
          <w:lang w:val="en-IN" w:eastAsia="en-IN"/>
        </w:rPr>
        <w:t>Figure 7. Institution Details Table – Complete Field Configuration</w:t>
      </w:r>
    </w:p>
    <w:p w:rsidR="001D553E" w:rsidRPr="00E41E70" w:rsidRDefault="001D553E" w:rsidP="00E41E70">
      <w:pPr>
        <w:widowControl/>
        <w:autoSpaceDE/>
        <w:autoSpaceDN/>
        <w:jc w:val="center"/>
        <w:rPr>
          <w:rFonts w:ascii="Arial" w:hAnsi="Arial" w:cs="Arial"/>
          <w:color w:val="0D0D0D"/>
          <w:sz w:val="20"/>
          <w:szCs w:val="20"/>
          <w:lang w:val="en-IN" w:eastAsia="en-IN"/>
        </w:rPr>
      </w:pPr>
      <w:r w:rsidRPr="001D553E">
        <w:rPr>
          <w:rFonts w:ascii="Cambria" w:hAnsi="Cambria" w:cs="Arial"/>
          <w:b/>
          <w:bCs/>
          <w:color w:val="0D0D0D"/>
          <w:sz w:val="21"/>
          <w:szCs w:val="21"/>
          <w:lang w:val="en-IN" w:eastAsia="en-IN"/>
        </w:rPr>
        <w:drawing>
          <wp:inline distT="0" distB="0" distL="0" distR="0">
            <wp:extent cx="5731510" cy="275729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731510" cy="2757291"/>
                    </a:xfrm>
                    <a:prstGeom prst="rect">
                      <a:avLst/>
                    </a:prstGeom>
                    <a:noFill/>
                    <a:ln w="9525">
                      <a:noFill/>
                      <a:miter lim="800000"/>
                      <a:headEnd/>
                      <a:tailEnd/>
                    </a:ln>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Default="00E41E70" w:rsidP="00E41E70">
      <w:pPr>
        <w:widowControl/>
        <w:autoSpaceDE/>
        <w:autoSpaceDN/>
        <w:jc w:val="both"/>
        <w:rPr>
          <w:rFonts w:ascii="Cambria" w:hAnsi="Cambria" w:cs="Arial"/>
          <w:color w:val="0D0D0D"/>
          <w:sz w:val="19"/>
          <w:szCs w:val="19"/>
          <w:lang w:val="en-IN" w:eastAsia="en-IN"/>
        </w:rPr>
      </w:pPr>
      <w:r w:rsidRPr="00E41E70">
        <w:rPr>
          <w:rFonts w:ascii="Cambria" w:hAnsi="Cambria" w:cs="Arial"/>
          <w:color w:val="0D0D0D"/>
          <w:sz w:val="19"/>
          <w:szCs w:val="19"/>
          <w:lang w:val="en-IN" w:eastAsia="en-IN"/>
        </w:rPr>
        <w:t>The table configuration provides the student, faculty, branch, email, phone and description fields required for the project. The Branch field is central to the Read access restriction.</w:t>
      </w:r>
    </w:p>
    <w:p w:rsidR="001D553E" w:rsidRDefault="001D553E" w:rsidP="00E41E70">
      <w:pPr>
        <w:widowControl/>
        <w:autoSpaceDE/>
        <w:autoSpaceDN/>
        <w:jc w:val="both"/>
        <w:rPr>
          <w:rFonts w:ascii="Cambria" w:hAnsi="Cambria" w:cs="Arial"/>
          <w:color w:val="0D0D0D"/>
          <w:sz w:val="19"/>
          <w:szCs w:val="19"/>
          <w:lang w:val="en-IN" w:eastAsia="en-IN"/>
        </w:rPr>
      </w:pPr>
    </w:p>
    <w:p w:rsidR="001D553E" w:rsidRDefault="001D553E" w:rsidP="00E41E70">
      <w:pPr>
        <w:widowControl/>
        <w:autoSpaceDE/>
        <w:autoSpaceDN/>
        <w:jc w:val="both"/>
        <w:rPr>
          <w:rFonts w:ascii="Cambria" w:hAnsi="Cambria" w:cs="Arial"/>
          <w:color w:val="0D0D0D"/>
          <w:sz w:val="19"/>
          <w:szCs w:val="19"/>
          <w:lang w:val="en-IN" w:eastAsia="en-IN"/>
        </w:rPr>
      </w:pPr>
    </w:p>
    <w:p w:rsidR="001D553E" w:rsidRPr="00E41E70" w:rsidRDefault="001D553E" w:rsidP="00E41E70">
      <w:pPr>
        <w:widowControl/>
        <w:autoSpaceDE/>
        <w:autoSpaceDN/>
        <w:jc w:val="both"/>
        <w:rPr>
          <w:rFonts w:ascii="Arial" w:hAnsi="Arial" w:cs="Arial"/>
          <w:color w:val="0D0D0D"/>
          <w:sz w:val="20"/>
          <w:szCs w:val="20"/>
          <w:lang w:val="en-IN" w:eastAsia="en-IN"/>
        </w:rPr>
      </w:pP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lastRenderedPageBreak/>
        <w:t>5.3 Sample Records</w:t>
      </w:r>
    </w:p>
    <w:p w:rsidR="00E41E70" w:rsidRDefault="00E41E70" w:rsidP="00E41E70">
      <w:pPr>
        <w:widowControl/>
        <w:autoSpaceDE/>
        <w:autoSpaceDN/>
        <w:jc w:val="center"/>
        <w:rPr>
          <w:rFonts w:ascii="Cambria" w:hAnsi="Cambria" w:cs="Arial"/>
          <w:b/>
          <w:bCs/>
          <w:color w:val="0D0D0D"/>
          <w:sz w:val="21"/>
          <w:szCs w:val="21"/>
          <w:lang w:val="en-IN" w:eastAsia="en-IN"/>
        </w:rPr>
      </w:pPr>
      <w:r w:rsidRPr="00E41E70">
        <w:rPr>
          <w:rFonts w:ascii="Cambria" w:hAnsi="Cambria" w:cs="Arial"/>
          <w:b/>
          <w:bCs/>
          <w:color w:val="0D0D0D"/>
          <w:sz w:val="21"/>
          <w:szCs w:val="21"/>
          <w:lang w:val="en-IN" w:eastAsia="en-IN"/>
        </w:rPr>
        <w:t>Figure 8. Institution Details – Records Created</w:t>
      </w:r>
    </w:p>
    <w:p w:rsidR="001D553E" w:rsidRPr="00E41E70" w:rsidRDefault="001D553E" w:rsidP="00E41E70">
      <w:pPr>
        <w:widowControl/>
        <w:autoSpaceDE/>
        <w:autoSpaceDN/>
        <w:jc w:val="center"/>
        <w:rPr>
          <w:rFonts w:ascii="Arial" w:hAnsi="Arial" w:cs="Arial"/>
          <w:color w:val="0D0D0D"/>
          <w:sz w:val="20"/>
          <w:szCs w:val="20"/>
          <w:lang w:val="en-IN" w:eastAsia="en-IN"/>
        </w:rPr>
      </w:pPr>
      <w:r w:rsidRPr="001D553E">
        <w:rPr>
          <w:rFonts w:ascii="Cambria" w:hAnsi="Cambria" w:cs="Arial"/>
          <w:b/>
          <w:bCs/>
          <w:color w:val="0D0D0D"/>
          <w:sz w:val="21"/>
          <w:szCs w:val="21"/>
          <w:lang w:val="en-IN" w:eastAsia="en-IN"/>
        </w:rPr>
        <w:drawing>
          <wp:inline distT="0" distB="0" distL="0" distR="0">
            <wp:extent cx="5731510" cy="3172292"/>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5731510" cy="3172292"/>
                    </a:xfrm>
                    <a:prstGeom prst="rect">
                      <a:avLst/>
                    </a:prstGeom>
                    <a:noFill/>
                    <a:ln w="9525">
                      <a:noFill/>
                      <a:miter lim="800000"/>
                      <a:headEnd/>
                      <a:tailEnd/>
                    </a:ln>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Pr="00E41E70" w:rsidRDefault="00E41E70" w:rsidP="00E41E70">
      <w:pPr>
        <w:widowControl/>
        <w:autoSpaceDE/>
        <w:autoSpaceDN/>
        <w:jc w:val="both"/>
        <w:rPr>
          <w:rFonts w:ascii="Arial" w:hAnsi="Arial" w:cs="Arial"/>
          <w:color w:val="0D0D0D"/>
          <w:sz w:val="20"/>
          <w:szCs w:val="20"/>
          <w:lang w:val="en-IN" w:eastAsia="en-IN"/>
        </w:rPr>
      </w:pPr>
      <w:r w:rsidRPr="00E41E70">
        <w:rPr>
          <w:rFonts w:ascii="Cambria" w:hAnsi="Cambria" w:cs="Arial"/>
          <w:color w:val="0D0D0D"/>
          <w:sz w:val="19"/>
          <w:szCs w:val="19"/>
          <w:lang w:val="en-IN" w:eastAsia="en-IN"/>
        </w:rPr>
        <w:t>Sample records are created to represent different branch values and provide controlled data for ACL testing. The records allow EEE authorization to be compared with ECE and CSC restrictions.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5.4 Read ACL</w:t>
      </w:r>
    </w:p>
    <w:p w:rsidR="00E41E70" w:rsidRDefault="00E41E70" w:rsidP="00E41E70">
      <w:pPr>
        <w:widowControl/>
        <w:autoSpaceDE/>
        <w:autoSpaceDN/>
        <w:jc w:val="center"/>
        <w:rPr>
          <w:rFonts w:ascii="Cambria" w:hAnsi="Cambria" w:cs="Arial"/>
          <w:b/>
          <w:bCs/>
          <w:color w:val="0D0D0D"/>
          <w:sz w:val="21"/>
          <w:szCs w:val="21"/>
          <w:lang w:val="en-IN" w:eastAsia="en-IN"/>
        </w:rPr>
      </w:pPr>
      <w:r w:rsidRPr="00E41E70">
        <w:rPr>
          <w:rFonts w:ascii="Cambria" w:hAnsi="Cambria" w:cs="Arial"/>
          <w:b/>
          <w:bCs/>
          <w:color w:val="0D0D0D"/>
          <w:sz w:val="21"/>
          <w:szCs w:val="21"/>
          <w:lang w:val="en-IN" w:eastAsia="en-IN"/>
        </w:rPr>
        <w:t>Figure 9. Read ACL – New Record for Read Operation</w:t>
      </w:r>
    </w:p>
    <w:p w:rsidR="001D553E" w:rsidRPr="00E41E70" w:rsidRDefault="001D553E" w:rsidP="00E41E70">
      <w:pPr>
        <w:widowControl/>
        <w:autoSpaceDE/>
        <w:autoSpaceDN/>
        <w:jc w:val="center"/>
        <w:rPr>
          <w:rFonts w:ascii="Arial" w:hAnsi="Arial" w:cs="Arial"/>
          <w:color w:val="0D0D0D"/>
          <w:sz w:val="20"/>
          <w:szCs w:val="20"/>
          <w:lang w:val="en-IN" w:eastAsia="en-IN"/>
        </w:rPr>
      </w:pPr>
      <w:r w:rsidRPr="001D553E">
        <w:rPr>
          <w:rFonts w:ascii="Cambria" w:hAnsi="Cambria" w:cs="Arial"/>
          <w:b/>
          <w:bCs/>
          <w:color w:val="0D0D0D"/>
          <w:sz w:val="21"/>
          <w:szCs w:val="21"/>
          <w:lang w:val="en-IN" w:eastAsia="en-IN"/>
        </w:rPr>
        <w:drawing>
          <wp:inline distT="0" distB="0" distL="0" distR="0">
            <wp:extent cx="5731510" cy="2914920"/>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731510" cy="2914920"/>
                    </a:xfrm>
                    <a:prstGeom prst="rect">
                      <a:avLst/>
                    </a:prstGeom>
                    <a:noFill/>
                    <a:ln w="9525">
                      <a:noFill/>
                      <a:miter lim="800000"/>
                      <a:headEnd/>
                      <a:tailEnd/>
                    </a:ln>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Default="00E41E70" w:rsidP="00E41E70">
      <w:pPr>
        <w:widowControl/>
        <w:autoSpaceDE/>
        <w:autoSpaceDN/>
        <w:jc w:val="both"/>
        <w:rPr>
          <w:rFonts w:ascii="Cambria" w:hAnsi="Cambria" w:cs="Arial"/>
          <w:color w:val="0D0D0D"/>
          <w:sz w:val="19"/>
          <w:szCs w:val="19"/>
          <w:lang w:val="en-IN" w:eastAsia="en-IN"/>
        </w:rPr>
      </w:pPr>
      <w:r w:rsidRPr="00E41E70">
        <w:rPr>
          <w:rFonts w:ascii="Cambria" w:hAnsi="Cambria" w:cs="Arial"/>
          <w:color w:val="0D0D0D"/>
          <w:sz w:val="19"/>
          <w:szCs w:val="19"/>
          <w:lang w:val="en-IN" w:eastAsia="en-IN"/>
        </w:rPr>
        <w:t>The Read ACL is created for the Institution Details table and is associated with the BB1 role. Its condition and script provide the field-based access restriction.</w:t>
      </w:r>
    </w:p>
    <w:p w:rsidR="001D553E" w:rsidRDefault="001D553E" w:rsidP="00E41E70">
      <w:pPr>
        <w:widowControl/>
        <w:autoSpaceDE/>
        <w:autoSpaceDN/>
        <w:jc w:val="both"/>
        <w:rPr>
          <w:rFonts w:ascii="Cambria" w:hAnsi="Cambria" w:cs="Arial"/>
          <w:color w:val="0D0D0D"/>
          <w:sz w:val="19"/>
          <w:szCs w:val="19"/>
          <w:lang w:val="en-IN" w:eastAsia="en-IN"/>
        </w:rPr>
      </w:pPr>
    </w:p>
    <w:p w:rsidR="001D553E" w:rsidRDefault="001D553E" w:rsidP="00E41E70">
      <w:pPr>
        <w:widowControl/>
        <w:autoSpaceDE/>
        <w:autoSpaceDN/>
        <w:jc w:val="both"/>
        <w:rPr>
          <w:rFonts w:ascii="Cambria" w:hAnsi="Cambria" w:cs="Arial"/>
          <w:color w:val="0D0D0D"/>
          <w:sz w:val="19"/>
          <w:szCs w:val="19"/>
          <w:lang w:val="en-IN" w:eastAsia="en-IN"/>
        </w:rPr>
      </w:pPr>
    </w:p>
    <w:p w:rsidR="001D553E" w:rsidRDefault="001D553E" w:rsidP="00E41E70">
      <w:pPr>
        <w:widowControl/>
        <w:autoSpaceDE/>
        <w:autoSpaceDN/>
        <w:jc w:val="both"/>
        <w:rPr>
          <w:rFonts w:ascii="Cambria" w:hAnsi="Cambria" w:cs="Arial"/>
          <w:color w:val="0D0D0D"/>
          <w:sz w:val="19"/>
          <w:szCs w:val="19"/>
          <w:lang w:val="en-IN" w:eastAsia="en-IN"/>
        </w:rPr>
      </w:pPr>
    </w:p>
    <w:p w:rsidR="001D553E" w:rsidRDefault="001D553E" w:rsidP="00E41E70">
      <w:pPr>
        <w:widowControl/>
        <w:autoSpaceDE/>
        <w:autoSpaceDN/>
        <w:jc w:val="both"/>
        <w:rPr>
          <w:rFonts w:ascii="Cambria" w:hAnsi="Cambria" w:cs="Arial"/>
          <w:color w:val="0D0D0D"/>
          <w:sz w:val="19"/>
          <w:szCs w:val="19"/>
          <w:lang w:val="en-IN" w:eastAsia="en-IN"/>
        </w:rPr>
      </w:pPr>
    </w:p>
    <w:p w:rsidR="001D553E" w:rsidRPr="00E41E70" w:rsidRDefault="001D553E" w:rsidP="00E41E70">
      <w:pPr>
        <w:widowControl/>
        <w:autoSpaceDE/>
        <w:autoSpaceDN/>
        <w:jc w:val="both"/>
        <w:rPr>
          <w:rFonts w:ascii="Arial" w:hAnsi="Arial" w:cs="Arial"/>
          <w:color w:val="0D0D0D"/>
          <w:sz w:val="20"/>
          <w:szCs w:val="20"/>
          <w:lang w:val="en-IN" w:eastAsia="en-IN"/>
        </w:rPr>
      </w:pP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lastRenderedPageBreak/>
        <w:t>5.5 Script-Controlled Authorization</w:t>
      </w:r>
    </w:p>
    <w:p w:rsidR="00E41E70" w:rsidRDefault="00E41E70" w:rsidP="00E41E70">
      <w:pPr>
        <w:widowControl/>
        <w:autoSpaceDE/>
        <w:autoSpaceDN/>
        <w:jc w:val="center"/>
        <w:rPr>
          <w:rFonts w:ascii="Cambria" w:hAnsi="Cambria" w:cs="Arial"/>
          <w:b/>
          <w:bCs/>
          <w:color w:val="0D0D0D"/>
          <w:sz w:val="21"/>
          <w:szCs w:val="21"/>
          <w:lang w:val="en-IN" w:eastAsia="en-IN"/>
        </w:rPr>
      </w:pPr>
      <w:r w:rsidRPr="00E41E70">
        <w:rPr>
          <w:rFonts w:ascii="Cambria" w:hAnsi="Cambria" w:cs="Arial"/>
          <w:b/>
          <w:bCs/>
          <w:color w:val="0D0D0D"/>
          <w:sz w:val="21"/>
          <w:szCs w:val="21"/>
          <w:lang w:val="en-IN" w:eastAsia="en-IN"/>
        </w:rPr>
        <w:t>Figure 10. Branch Condition and Authorization Script</w:t>
      </w:r>
    </w:p>
    <w:p w:rsidR="001D553E" w:rsidRPr="00E41E70" w:rsidRDefault="001D553E" w:rsidP="00E41E70">
      <w:pPr>
        <w:widowControl/>
        <w:autoSpaceDE/>
        <w:autoSpaceDN/>
        <w:jc w:val="center"/>
        <w:rPr>
          <w:rFonts w:ascii="Arial" w:hAnsi="Arial" w:cs="Arial"/>
          <w:color w:val="0D0D0D"/>
          <w:sz w:val="20"/>
          <w:szCs w:val="20"/>
          <w:lang w:val="en-IN" w:eastAsia="en-IN"/>
        </w:rPr>
      </w:pPr>
      <w:r w:rsidRPr="001D553E">
        <w:rPr>
          <w:rFonts w:ascii="Cambria" w:hAnsi="Cambria" w:cs="Arial"/>
          <w:b/>
          <w:bCs/>
          <w:color w:val="0D0D0D"/>
          <w:sz w:val="21"/>
          <w:szCs w:val="21"/>
          <w:lang w:val="en-IN" w:eastAsia="en-IN"/>
        </w:rPr>
        <w:drawing>
          <wp:inline distT="0" distB="0" distL="0" distR="0">
            <wp:extent cx="5731510" cy="3134745"/>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5731510" cy="3134745"/>
                    </a:xfrm>
                    <a:prstGeom prst="rect">
                      <a:avLst/>
                    </a:prstGeom>
                    <a:noFill/>
                    <a:ln w="9525">
                      <a:noFill/>
                      <a:miter lim="800000"/>
                      <a:headEnd/>
                      <a:tailEnd/>
                    </a:ln>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Pr="00E41E70" w:rsidRDefault="00E41E70" w:rsidP="00E41E70">
      <w:pPr>
        <w:widowControl/>
        <w:autoSpaceDE/>
        <w:autoSpaceDN/>
        <w:jc w:val="both"/>
        <w:rPr>
          <w:rFonts w:ascii="Arial" w:hAnsi="Arial" w:cs="Arial"/>
          <w:color w:val="0D0D0D"/>
          <w:sz w:val="20"/>
          <w:szCs w:val="20"/>
          <w:lang w:val="en-IN" w:eastAsia="en-IN"/>
        </w:rPr>
      </w:pPr>
      <w:r w:rsidRPr="00E41E70">
        <w:rPr>
          <w:rFonts w:ascii="Cambria" w:hAnsi="Cambria" w:cs="Arial"/>
          <w:color w:val="0D0D0D"/>
          <w:sz w:val="19"/>
          <w:szCs w:val="19"/>
          <w:lang w:val="en-IN" w:eastAsia="en-IN"/>
        </w:rPr>
        <w:t>The ACL authorization section evaluates the current record's Branch value. The project rule permits the EEE branch and restricts other branch records for the configured Read user.</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5.6 Create and Write ACLs</w:t>
      </w:r>
    </w:p>
    <w:p w:rsidR="00E41E70" w:rsidRDefault="00795F12" w:rsidP="00E41E70">
      <w:pPr>
        <w:widowControl/>
        <w:autoSpaceDE/>
        <w:autoSpaceDN/>
        <w:jc w:val="center"/>
        <w:rPr>
          <w:rFonts w:ascii="Cambria" w:hAnsi="Cambria" w:cs="Arial"/>
          <w:b/>
          <w:bCs/>
          <w:color w:val="0D0D0D"/>
          <w:sz w:val="21"/>
          <w:szCs w:val="21"/>
          <w:lang w:val="en-IN" w:eastAsia="en-IN"/>
        </w:rPr>
      </w:pPr>
      <w:r>
        <w:rPr>
          <w:rFonts w:ascii="Cambria" w:hAnsi="Cambria" w:cs="Arial"/>
          <w:b/>
          <w:bCs/>
          <w:color w:val="0D0D0D"/>
          <w:sz w:val="21"/>
          <w:szCs w:val="21"/>
          <w:lang w:val="en-IN" w:eastAsia="en-IN"/>
        </w:rPr>
        <w:t>Figure 11</w:t>
      </w:r>
      <w:r w:rsidR="00E41E70" w:rsidRPr="00E41E70">
        <w:rPr>
          <w:rFonts w:ascii="Cambria" w:hAnsi="Cambria" w:cs="Arial"/>
          <w:b/>
          <w:bCs/>
          <w:color w:val="0D0D0D"/>
          <w:sz w:val="21"/>
          <w:szCs w:val="21"/>
          <w:lang w:val="en-IN" w:eastAsia="en-IN"/>
        </w:rPr>
        <w:t>. Write ACL Configuration</w:t>
      </w:r>
    </w:p>
    <w:p w:rsidR="001D553E" w:rsidRPr="00E41E70" w:rsidRDefault="001D553E" w:rsidP="00E41E70">
      <w:pPr>
        <w:widowControl/>
        <w:autoSpaceDE/>
        <w:autoSpaceDN/>
        <w:jc w:val="center"/>
        <w:rPr>
          <w:rFonts w:ascii="Arial" w:hAnsi="Arial" w:cs="Arial"/>
          <w:color w:val="0D0D0D"/>
          <w:sz w:val="20"/>
          <w:szCs w:val="20"/>
          <w:lang w:val="en-IN" w:eastAsia="en-IN"/>
        </w:rPr>
      </w:pPr>
      <w:r w:rsidRPr="001D553E">
        <w:rPr>
          <w:rFonts w:ascii="Cambria" w:hAnsi="Cambria" w:cs="Arial"/>
          <w:b/>
          <w:bCs/>
          <w:color w:val="0D0D0D"/>
          <w:sz w:val="21"/>
          <w:szCs w:val="21"/>
          <w:lang w:val="en-IN" w:eastAsia="en-IN"/>
        </w:rPr>
        <w:drawing>
          <wp:inline distT="0" distB="0" distL="0" distR="0">
            <wp:extent cx="5731510" cy="3322309"/>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5731510" cy="3322309"/>
                    </a:xfrm>
                    <a:prstGeom prst="rect">
                      <a:avLst/>
                    </a:prstGeom>
                    <a:noFill/>
                    <a:ln w="9525">
                      <a:noFill/>
                      <a:miter lim="800000"/>
                      <a:headEnd/>
                      <a:tailEnd/>
                    </a:ln>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Pr="00E41E70" w:rsidRDefault="00E41E70" w:rsidP="00E41E70">
      <w:pPr>
        <w:widowControl/>
        <w:autoSpaceDE/>
        <w:autoSpaceDN/>
        <w:jc w:val="both"/>
        <w:rPr>
          <w:rFonts w:ascii="Arial" w:hAnsi="Arial" w:cs="Arial"/>
          <w:color w:val="0D0D0D"/>
          <w:sz w:val="20"/>
          <w:szCs w:val="20"/>
          <w:lang w:val="en-IN" w:eastAsia="en-IN"/>
        </w:rPr>
      </w:pPr>
      <w:r w:rsidRPr="00E41E70">
        <w:rPr>
          <w:rFonts w:ascii="Cambria" w:hAnsi="Cambria" w:cs="Arial"/>
          <w:color w:val="0D0D0D"/>
          <w:sz w:val="19"/>
          <w:szCs w:val="19"/>
          <w:lang w:val="en-IN" w:eastAsia="en-IN"/>
        </w:rPr>
        <w:t>The Write ACL applies role-based authorization through BB3. It controls modification of existing Institution Details records.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5.7 ACL Verification</w:t>
      </w:r>
    </w:p>
    <w:p w:rsidR="00795F12" w:rsidRDefault="00795F12" w:rsidP="00E41E70">
      <w:pPr>
        <w:widowControl/>
        <w:autoSpaceDE/>
        <w:autoSpaceDN/>
        <w:jc w:val="center"/>
        <w:rPr>
          <w:rFonts w:ascii="Cambria" w:hAnsi="Cambria" w:cs="Arial"/>
          <w:b/>
          <w:bCs/>
          <w:color w:val="0D0D0D"/>
          <w:sz w:val="21"/>
          <w:szCs w:val="21"/>
          <w:lang w:val="en-IN" w:eastAsia="en-IN"/>
        </w:rPr>
      </w:pPr>
    </w:p>
    <w:p w:rsidR="00795F12" w:rsidRDefault="00795F12" w:rsidP="00E41E70">
      <w:pPr>
        <w:widowControl/>
        <w:autoSpaceDE/>
        <w:autoSpaceDN/>
        <w:jc w:val="center"/>
        <w:rPr>
          <w:rFonts w:ascii="Cambria" w:hAnsi="Cambria" w:cs="Arial"/>
          <w:b/>
          <w:bCs/>
          <w:color w:val="0D0D0D"/>
          <w:sz w:val="21"/>
          <w:szCs w:val="21"/>
          <w:lang w:val="en-IN" w:eastAsia="en-IN"/>
        </w:rPr>
      </w:pPr>
    </w:p>
    <w:p w:rsidR="00E41E70" w:rsidRDefault="00795F12" w:rsidP="00E41E70">
      <w:pPr>
        <w:widowControl/>
        <w:autoSpaceDE/>
        <w:autoSpaceDN/>
        <w:jc w:val="center"/>
        <w:rPr>
          <w:rFonts w:ascii="Cambria" w:hAnsi="Cambria" w:cs="Arial"/>
          <w:b/>
          <w:bCs/>
          <w:color w:val="0D0D0D"/>
          <w:sz w:val="21"/>
          <w:szCs w:val="21"/>
          <w:lang w:val="en-IN" w:eastAsia="en-IN"/>
        </w:rPr>
      </w:pPr>
      <w:r>
        <w:rPr>
          <w:rFonts w:ascii="Cambria" w:hAnsi="Cambria" w:cs="Arial"/>
          <w:b/>
          <w:bCs/>
          <w:color w:val="0D0D0D"/>
          <w:sz w:val="21"/>
          <w:szCs w:val="21"/>
          <w:lang w:val="en-IN" w:eastAsia="en-IN"/>
        </w:rPr>
        <w:t>Figure 12</w:t>
      </w:r>
      <w:r w:rsidR="00E41E70" w:rsidRPr="00E41E70">
        <w:rPr>
          <w:rFonts w:ascii="Cambria" w:hAnsi="Cambria" w:cs="Arial"/>
          <w:b/>
          <w:bCs/>
          <w:color w:val="0D0D0D"/>
          <w:sz w:val="21"/>
          <w:szCs w:val="21"/>
          <w:lang w:val="en-IN" w:eastAsia="en-IN"/>
        </w:rPr>
        <w:t>. Configured ACL Rules</w:t>
      </w:r>
    </w:p>
    <w:p w:rsidR="00795F12" w:rsidRPr="00E41E70" w:rsidRDefault="00795F12" w:rsidP="00E41E70">
      <w:pPr>
        <w:widowControl/>
        <w:autoSpaceDE/>
        <w:autoSpaceDN/>
        <w:jc w:val="center"/>
        <w:rPr>
          <w:rFonts w:ascii="Arial" w:hAnsi="Arial" w:cs="Arial"/>
          <w:color w:val="0D0D0D"/>
          <w:sz w:val="20"/>
          <w:szCs w:val="20"/>
          <w:lang w:val="en-IN" w:eastAsia="en-IN"/>
        </w:rPr>
      </w:pPr>
      <w:r w:rsidRPr="00795F12">
        <w:rPr>
          <w:rFonts w:ascii="Cambria" w:hAnsi="Cambria" w:cs="Arial"/>
          <w:b/>
          <w:bCs/>
          <w:color w:val="0D0D0D"/>
          <w:sz w:val="21"/>
          <w:szCs w:val="21"/>
          <w:lang w:val="en-IN" w:eastAsia="en-IN"/>
        </w:rPr>
        <w:drawing>
          <wp:inline distT="0" distB="0" distL="0" distR="0">
            <wp:extent cx="5731510" cy="3205379"/>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srcRect/>
                    <a:stretch>
                      <a:fillRect/>
                    </a:stretch>
                  </pic:blipFill>
                  <pic:spPr bwMode="auto">
                    <a:xfrm>
                      <a:off x="0" y="0"/>
                      <a:ext cx="5731510" cy="3205379"/>
                    </a:xfrm>
                    <a:prstGeom prst="rect">
                      <a:avLst/>
                    </a:prstGeom>
                    <a:noFill/>
                    <a:ln w="9525">
                      <a:noFill/>
                      <a:miter lim="800000"/>
                      <a:headEnd/>
                      <a:tailEnd/>
                    </a:ln>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Pr="00E41E70" w:rsidRDefault="00E41E70" w:rsidP="00E41E70">
      <w:pPr>
        <w:widowControl/>
        <w:autoSpaceDE/>
        <w:autoSpaceDN/>
        <w:jc w:val="both"/>
        <w:rPr>
          <w:rFonts w:ascii="Arial" w:hAnsi="Arial" w:cs="Arial"/>
          <w:color w:val="0D0D0D"/>
          <w:sz w:val="20"/>
          <w:szCs w:val="20"/>
          <w:lang w:val="en-IN" w:eastAsia="en-IN"/>
        </w:rPr>
      </w:pPr>
      <w:r w:rsidRPr="00E41E70">
        <w:rPr>
          <w:rFonts w:ascii="Cambria" w:hAnsi="Cambria" w:cs="Arial"/>
          <w:color w:val="0D0D0D"/>
          <w:sz w:val="19"/>
          <w:szCs w:val="19"/>
          <w:lang w:val="en-IN" w:eastAsia="en-IN"/>
        </w:rPr>
        <w:t>This screen verifies the configured ACL rules for the Institution Details table. The project implements separate controls for Read, Create, Write and Delete operations.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30"/>
          <w:szCs w:val="30"/>
          <w:lang w:val="en-IN" w:eastAsia="en-IN"/>
        </w:rPr>
        <w:t>PHASE 6 – Project Testing</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6.1 Test Strategy</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Testing verifies configuration, role permissions, field-based Read access and operation-specific ACL behavior.</w:t>
      </w:r>
    </w:p>
    <w:tbl>
      <w:tblPr>
        <w:tblW w:w="0" w:type="dxa"/>
        <w:tblBorders>
          <w:top w:val="single" w:sz="2" w:space="0" w:color="auto"/>
          <w:left w:val="single" w:sz="2" w:space="0" w:color="auto"/>
          <w:bottom w:val="single" w:sz="2" w:space="0" w:color="auto"/>
          <w:right w:val="single" w:sz="2" w:space="0" w:color="auto"/>
        </w:tblBorders>
        <w:tblLook w:val="04A0"/>
      </w:tblPr>
      <w:tblGrid>
        <w:gridCol w:w="3275"/>
        <w:gridCol w:w="3330"/>
        <w:gridCol w:w="3331"/>
      </w:tblGrid>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Test ID</w:t>
            </w:r>
          </w:p>
        </w:tc>
        <w:tc>
          <w:tcPr>
            <w:tcW w:w="3456"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Test</w:t>
            </w:r>
          </w:p>
        </w:tc>
        <w:tc>
          <w:tcPr>
            <w:tcW w:w="3456"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Expected Result</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TC-01</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User creation</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User created successfully</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TC-02</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Role creation</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BB1–BB4 created</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TC-03</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Table configuration</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Institution Details available</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TC-04</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Branch choices</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ECE, EEE and CSC available</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TC-05</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Sample records</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Test records available</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TC-06</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Read – EEE</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EEE record accessible</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TC-07</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Read – ECE</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ECE record restricted</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TC-08</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Read – CSC</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CSC record restricted</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TC-09</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Create</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BB2-controlled creation</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TC-10</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Write</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BB3-controlled modification</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TC-11</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Delete</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BB4-controlled deletion</w:t>
            </w:r>
          </w:p>
        </w:tc>
      </w:tr>
      <w:tr w:rsidR="00E41E70" w:rsidRPr="00E41E70" w:rsidTr="00E41E70">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TC-12</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Final validation</w:t>
            </w:r>
          </w:p>
        </w:tc>
        <w:tc>
          <w:tcPr>
            <w:tcW w:w="3456"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Access behavior matches requirements</w:t>
            </w:r>
          </w:p>
        </w:tc>
      </w:tr>
    </w:tbl>
    <w:p w:rsidR="00795F12" w:rsidRDefault="00795F12" w:rsidP="00E41E70">
      <w:pPr>
        <w:widowControl/>
        <w:autoSpaceDE/>
        <w:autoSpaceDN/>
        <w:rPr>
          <w:rFonts w:ascii="Cambria" w:hAnsi="Cambria" w:cs="Arial"/>
          <w:b/>
          <w:bCs/>
          <w:color w:val="0D0D0D"/>
          <w:sz w:val="24"/>
          <w:szCs w:val="24"/>
          <w:lang w:val="en-IN" w:eastAsia="en-IN"/>
        </w:rPr>
      </w:pPr>
    </w:p>
    <w:p w:rsidR="00795F12" w:rsidRDefault="00795F12" w:rsidP="00E41E70">
      <w:pPr>
        <w:widowControl/>
        <w:autoSpaceDE/>
        <w:autoSpaceDN/>
        <w:rPr>
          <w:rFonts w:ascii="Cambria" w:hAnsi="Cambria" w:cs="Arial"/>
          <w:b/>
          <w:bCs/>
          <w:color w:val="0D0D0D"/>
          <w:sz w:val="24"/>
          <w:szCs w:val="24"/>
          <w:lang w:val="en-IN" w:eastAsia="en-IN"/>
        </w:rPr>
      </w:pPr>
    </w:p>
    <w:p w:rsidR="00795F12" w:rsidRDefault="00795F12" w:rsidP="00E41E70">
      <w:pPr>
        <w:widowControl/>
        <w:autoSpaceDE/>
        <w:autoSpaceDN/>
        <w:rPr>
          <w:rFonts w:ascii="Cambria" w:hAnsi="Cambria" w:cs="Arial"/>
          <w:b/>
          <w:bCs/>
          <w:color w:val="0D0D0D"/>
          <w:sz w:val="24"/>
          <w:szCs w:val="24"/>
          <w:lang w:val="en-IN" w:eastAsia="en-IN"/>
        </w:rPr>
      </w:pPr>
    </w:p>
    <w:p w:rsidR="00795F12" w:rsidRDefault="00795F12" w:rsidP="00E41E70">
      <w:pPr>
        <w:widowControl/>
        <w:autoSpaceDE/>
        <w:autoSpaceDN/>
        <w:rPr>
          <w:rFonts w:ascii="Cambria" w:hAnsi="Cambria" w:cs="Arial"/>
          <w:b/>
          <w:bCs/>
          <w:color w:val="0D0D0D"/>
          <w:sz w:val="24"/>
          <w:szCs w:val="24"/>
          <w:lang w:val="en-IN" w:eastAsia="en-IN"/>
        </w:rPr>
      </w:pPr>
    </w:p>
    <w:p w:rsidR="00795F12" w:rsidRDefault="00795F12" w:rsidP="00E41E70">
      <w:pPr>
        <w:widowControl/>
        <w:autoSpaceDE/>
        <w:autoSpaceDN/>
        <w:rPr>
          <w:rFonts w:ascii="Cambria" w:hAnsi="Cambria" w:cs="Arial"/>
          <w:b/>
          <w:bCs/>
          <w:color w:val="0D0D0D"/>
          <w:sz w:val="24"/>
          <w:szCs w:val="24"/>
          <w:lang w:val="en-IN" w:eastAsia="en-IN"/>
        </w:rPr>
      </w:pPr>
    </w:p>
    <w:p w:rsidR="00795F12" w:rsidRDefault="00795F12" w:rsidP="00E41E70">
      <w:pPr>
        <w:widowControl/>
        <w:autoSpaceDE/>
        <w:autoSpaceDN/>
        <w:rPr>
          <w:rFonts w:ascii="Cambria" w:hAnsi="Cambria" w:cs="Arial"/>
          <w:b/>
          <w:bCs/>
          <w:color w:val="0D0D0D"/>
          <w:sz w:val="24"/>
          <w:szCs w:val="24"/>
          <w:lang w:val="en-IN" w:eastAsia="en-IN"/>
        </w:rPr>
      </w:pPr>
    </w:p>
    <w:p w:rsidR="00795F12" w:rsidRDefault="00795F12" w:rsidP="00E41E70">
      <w:pPr>
        <w:widowControl/>
        <w:autoSpaceDE/>
        <w:autoSpaceDN/>
        <w:rPr>
          <w:rFonts w:ascii="Cambria" w:hAnsi="Cambria" w:cs="Arial"/>
          <w:b/>
          <w:bCs/>
          <w:color w:val="0D0D0D"/>
          <w:sz w:val="24"/>
          <w:szCs w:val="24"/>
          <w:lang w:val="en-IN" w:eastAsia="en-IN"/>
        </w:rPr>
      </w:pP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lastRenderedPageBreak/>
        <w:t>6.2 Final Access Validation</w:t>
      </w:r>
    </w:p>
    <w:p w:rsidR="00E41E70" w:rsidRDefault="00E41E70" w:rsidP="00E41E70">
      <w:pPr>
        <w:widowControl/>
        <w:autoSpaceDE/>
        <w:autoSpaceDN/>
        <w:jc w:val="center"/>
        <w:rPr>
          <w:rFonts w:ascii="Cambria" w:hAnsi="Cambria" w:cs="Arial"/>
          <w:b/>
          <w:bCs/>
          <w:color w:val="0D0D0D"/>
          <w:sz w:val="21"/>
          <w:szCs w:val="21"/>
          <w:lang w:val="en-IN" w:eastAsia="en-IN"/>
        </w:rPr>
      </w:pPr>
      <w:r w:rsidRPr="00E41E70">
        <w:rPr>
          <w:rFonts w:ascii="Cambria" w:hAnsi="Cambria" w:cs="Arial"/>
          <w:b/>
          <w:bCs/>
          <w:color w:val="0D0D0D"/>
          <w:sz w:val="21"/>
          <w:szCs w:val="21"/>
          <w:lang w:val="en-IN" w:eastAsia="en-IN"/>
        </w:rPr>
        <w:t>Figure 14. Restricted Record Access – EEE Branch Result</w:t>
      </w:r>
    </w:p>
    <w:p w:rsidR="00795F12" w:rsidRPr="00E41E70" w:rsidRDefault="00795F12" w:rsidP="00E41E70">
      <w:pPr>
        <w:widowControl/>
        <w:autoSpaceDE/>
        <w:autoSpaceDN/>
        <w:jc w:val="center"/>
        <w:rPr>
          <w:rFonts w:ascii="Arial" w:hAnsi="Arial" w:cs="Arial"/>
          <w:color w:val="0D0D0D"/>
          <w:sz w:val="20"/>
          <w:szCs w:val="20"/>
          <w:lang w:val="en-IN" w:eastAsia="en-IN"/>
        </w:rPr>
      </w:pPr>
      <w:r w:rsidRPr="00795F12">
        <w:rPr>
          <w:rFonts w:ascii="Cambria" w:hAnsi="Cambria" w:cs="Arial"/>
          <w:b/>
          <w:bCs/>
          <w:color w:val="0D0D0D"/>
          <w:sz w:val="21"/>
          <w:szCs w:val="21"/>
          <w:lang w:val="en-IN" w:eastAsia="en-IN"/>
        </w:rPr>
        <w:drawing>
          <wp:inline distT="0" distB="0" distL="0" distR="0">
            <wp:extent cx="5731510" cy="2705244"/>
            <wp:effectExtent l="19050" t="0" r="254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731510" cy="2705244"/>
                    </a:xfrm>
                    <a:prstGeom prst="rect">
                      <a:avLst/>
                    </a:prstGeom>
                    <a:noFill/>
                    <a:ln w="9525">
                      <a:noFill/>
                      <a:miter lim="800000"/>
                      <a:headEnd/>
                      <a:tailEnd/>
                    </a:ln>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Pr="00E41E70" w:rsidRDefault="00E41E70" w:rsidP="00E41E70">
      <w:pPr>
        <w:widowControl/>
        <w:autoSpaceDE/>
        <w:autoSpaceDN/>
        <w:jc w:val="both"/>
        <w:rPr>
          <w:rFonts w:ascii="Arial" w:hAnsi="Arial" w:cs="Arial"/>
          <w:color w:val="0D0D0D"/>
          <w:sz w:val="20"/>
          <w:szCs w:val="20"/>
          <w:lang w:val="en-IN" w:eastAsia="en-IN"/>
        </w:rPr>
      </w:pPr>
      <w:r w:rsidRPr="00E41E70">
        <w:rPr>
          <w:rFonts w:ascii="Cambria" w:hAnsi="Cambria" w:cs="Arial"/>
          <w:color w:val="0D0D0D"/>
          <w:sz w:val="19"/>
          <w:szCs w:val="19"/>
          <w:lang w:val="en-IN" w:eastAsia="en-IN"/>
        </w:rPr>
        <w:t>The validation screen demonstrates the intended field-based behavior: the configured user can see the permitted EEE branch record. This provides evidence that the Read ACL is being applied.</w:t>
      </w:r>
    </w:p>
    <w:p w:rsidR="00E41E70" w:rsidRDefault="00E41E70" w:rsidP="00E41E70">
      <w:pPr>
        <w:widowControl/>
        <w:autoSpaceDE/>
        <w:autoSpaceDN/>
        <w:jc w:val="center"/>
        <w:rPr>
          <w:rFonts w:ascii="Cambria" w:hAnsi="Cambria" w:cs="Arial"/>
          <w:b/>
          <w:bCs/>
          <w:color w:val="0D0D0D"/>
          <w:sz w:val="21"/>
          <w:szCs w:val="21"/>
          <w:lang w:val="en-IN" w:eastAsia="en-IN"/>
        </w:rPr>
      </w:pPr>
      <w:r w:rsidRPr="00E41E70">
        <w:rPr>
          <w:rFonts w:ascii="Cambria" w:hAnsi="Cambria" w:cs="Arial"/>
          <w:b/>
          <w:bCs/>
          <w:color w:val="0D0D0D"/>
          <w:sz w:val="21"/>
          <w:szCs w:val="21"/>
          <w:lang w:val="en-IN" w:eastAsia="en-IN"/>
        </w:rPr>
        <w:t>Figure 15. Administrator / Role-Based Access Validation</w:t>
      </w:r>
    </w:p>
    <w:p w:rsidR="00795F12" w:rsidRDefault="00795F12" w:rsidP="00E41E70">
      <w:pPr>
        <w:widowControl/>
        <w:autoSpaceDE/>
        <w:autoSpaceDN/>
        <w:jc w:val="center"/>
        <w:rPr>
          <w:rFonts w:ascii="Cambria" w:hAnsi="Cambria" w:cs="Arial"/>
          <w:b/>
          <w:bCs/>
          <w:color w:val="0D0D0D"/>
          <w:sz w:val="21"/>
          <w:szCs w:val="21"/>
          <w:lang w:val="en-IN" w:eastAsia="en-IN"/>
        </w:rPr>
      </w:pPr>
    </w:p>
    <w:p w:rsidR="00795F12" w:rsidRPr="00E41E70" w:rsidRDefault="00795F12" w:rsidP="00E41E70">
      <w:pPr>
        <w:widowControl/>
        <w:autoSpaceDE/>
        <w:autoSpaceDN/>
        <w:jc w:val="center"/>
        <w:rPr>
          <w:rFonts w:ascii="Arial" w:hAnsi="Arial" w:cs="Arial"/>
          <w:color w:val="0D0D0D"/>
          <w:sz w:val="20"/>
          <w:szCs w:val="20"/>
          <w:lang w:val="en-IN" w:eastAsia="en-IN"/>
        </w:rPr>
      </w:pPr>
      <w:r w:rsidRPr="00795F12">
        <w:rPr>
          <w:rFonts w:ascii="Cambria" w:hAnsi="Cambria" w:cs="Arial"/>
          <w:b/>
          <w:bCs/>
          <w:color w:val="0D0D0D"/>
          <w:sz w:val="21"/>
          <w:szCs w:val="21"/>
          <w:lang w:val="en-IN" w:eastAsia="en-IN"/>
        </w:rPr>
        <w:drawing>
          <wp:inline distT="0" distB="0" distL="0" distR="0">
            <wp:extent cx="5731510" cy="3134745"/>
            <wp:effectExtent l="19050" t="0" r="2540" b="0"/>
            <wp:docPr id="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5731510" cy="3134745"/>
                    </a:xfrm>
                    <a:prstGeom prst="rect">
                      <a:avLst/>
                    </a:prstGeom>
                    <a:noFill/>
                    <a:ln w="9525">
                      <a:noFill/>
                      <a:miter lim="800000"/>
                      <a:headEnd/>
                      <a:tailEnd/>
                    </a:ln>
                  </pic:spPr>
                </pic:pic>
              </a:graphicData>
            </a:graphic>
          </wp:inline>
        </w:drawing>
      </w:r>
    </w:p>
    <w:p w:rsidR="00E41E70" w:rsidRPr="00E41E70" w:rsidRDefault="00E41E70" w:rsidP="00E41E70">
      <w:pPr>
        <w:widowControl/>
        <w:autoSpaceDE/>
        <w:autoSpaceDN/>
        <w:rPr>
          <w:rFonts w:ascii="Cambria" w:hAnsi="Cambria" w:cs="Segoe UI"/>
          <w:color w:val="0D0D0D"/>
          <w:lang w:val="en-IN" w:eastAsia="en-IN"/>
        </w:rPr>
      </w:pPr>
    </w:p>
    <w:p w:rsidR="00E41E70" w:rsidRDefault="00E41E70" w:rsidP="00E41E70">
      <w:pPr>
        <w:widowControl/>
        <w:autoSpaceDE/>
        <w:autoSpaceDN/>
        <w:jc w:val="both"/>
        <w:rPr>
          <w:rFonts w:ascii="Cambria" w:hAnsi="Cambria" w:cs="Arial"/>
          <w:color w:val="0D0D0D"/>
          <w:sz w:val="19"/>
          <w:szCs w:val="19"/>
          <w:lang w:val="en-IN" w:eastAsia="en-IN"/>
        </w:rPr>
      </w:pPr>
      <w:r w:rsidRPr="00E41E70">
        <w:rPr>
          <w:rFonts w:ascii="Cambria" w:hAnsi="Cambria" w:cs="Arial"/>
          <w:color w:val="0D0D0D"/>
          <w:sz w:val="19"/>
          <w:szCs w:val="19"/>
          <w:lang w:val="en-IN" w:eastAsia="en-IN"/>
        </w:rPr>
        <w:t>This evidence supports comparison between restricted project-user access and broader authorized administrative visibility. It is used to confirm the final security behavior.</w:t>
      </w:r>
    </w:p>
    <w:p w:rsidR="00795F12" w:rsidRDefault="00795F12" w:rsidP="00E41E70">
      <w:pPr>
        <w:widowControl/>
        <w:autoSpaceDE/>
        <w:autoSpaceDN/>
        <w:jc w:val="both"/>
        <w:rPr>
          <w:rFonts w:ascii="Cambria" w:hAnsi="Cambria" w:cs="Arial"/>
          <w:color w:val="0D0D0D"/>
          <w:sz w:val="19"/>
          <w:szCs w:val="19"/>
          <w:lang w:val="en-IN" w:eastAsia="en-IN"/>
        </w:rPr>
      </w:pPr>
    </w:p>
    <w:p w:rsidR="00795F12" w:rsidRDefault="00795F12" w:rsidP="00E41E70">
      <w:pPr>
        <w:widowControl/>
        <w:autoSpaceDE/>
        <w:autoSpaceDN/>
        <w:jc w:val="both"/>
        <w:rPr>
          <w:rFonts w:ascii="Cambria" w:hAnsi="Cambria" w:cs="Arial"/>
          <w:color w:val="0D0D0D"/>
          <w:sz w:val="19"/>
          <w:szCs w:val="19"/>
          <w:lang w:val="en-IN" w:eastAsia="en-IN"/>
        </w:rPr>
      </w:pPr>
    </w:p>
    <w:p w:rsidR="00795F12" w:rsidRDefault="00795F12" w:rsidP="00E41E70">
      <w:pPr>
        <w:widowControl/>
        <w:autoSpaceDE/>
        <w:autoSpaceDN/>
        <w:jc w:val="both"/>
        <w:rPr>
          <w:rFonts w:ascii="Cambria" w:hAnsi="Cambria" w:cs="Arial"/>
          <w:color w:val="0D0D0D"/>
          <w:sz w:val="19"/>
          <w:szCs w:val="19"/>
          <w:lang w:val="en-IN" w:eastAsia="en-IN"/>
        </w:rPr>
      </w:pPr>
    </w:p>
    <w:p w:rsidR="00795F12" w:rsidRDefault="00795F12" w:rsidP="00E41E70">
      <w:pPr>
        <w:widowControl/>
        <w:autoSpaceDE/>
        <w:autoSpaceDN/>
        <w:jc w:val="both"/>
        <w:rPr>
          <w:rFonts w:ascii="Cambria" w:hAnsi="Cambria" w:cs="Arial"/>
          <w:color w:val="0D0D0D"/>
          <w:sz w:val="19"/>
          <w:szCs w:val="19"/>
          <w:lang w:val="en-IN" w:eastAsia="en-IN"/>
        </w:rPr>
      </w:pPr>
    </w:p>
    <w:p w:rsidR="00795F12" w:rsidRDefault="00795F12" w:rsidP="00E41E70">
      <w:pPr>
        <w:widowControl/>
        <w:autoSpaceDE/>
        <w:autoSpaceDN/>
        <w:jc w:val="both"/>
        <w:rPr>
          <w:rFonts w:ascii="Cambria" w:hAnsi="Cambria" w:cs="Arial"/>
          <w:color w:val="0D0D0D"/>
          <w:sz w:val="19"/>
          <w:szCs w:val="19"/>
          <w:lang w:val="en-IN" w:eastAsia="en-IN"/>
        </w:rPr>
      </w:pPr>
    </w:p>
    <w:p w:rsidR="00795F12" w:rsidRDefault="00795F12" w:rsidP="00E41E70">
      <w:pPr>
        <w:widowControl/>
        <w:autoSpaceDE/>
        <w:autoSpaceDN/>
        <w:jc w:val="both"/>
        <w:rPr>
          <w:rFonts w:ascii="Cambria" w:hAnsi="Cambria" w:cs="Arial"/>
          <w:color w:val="0D0D0D"/>
          <w:sz w:val="19"/>
          <w:szCs w:val="19"/>
          <w:lang w:val="en-IN" w:eastAsia="en-IN"/>
        </w:rPr>
      </w:pPr>
    </w:p>
    <w:p w:rsidR="00795F12" w:rsidRDefault="00795F12" w:rsidP="00E41E70">
      <w:pPr>
        <w:widowControl/>
        <w:autoSpaceDE/>
        <w:autoSpaceDN/>
        <w:jc w:val="both"/>
        <w:rPr>
          <w:rFonts w:ascii="Cambria" w:hAnsi="Cambria" w:cs="Arial"/>
          <w:color w:val="0D0D0D"/>
          <w:sz w:val="19"/>
          <w:szCs w:val="19"/>
          <w:lang w:val="en-IN" w:eastAsia="en-IN"/>
        </w:rPr>
      </w:pPr>
    </w:p>
    <w:p w:rsidR="00795F12" w:rsidRDefault="00795F12" w:rsidP="00E41E70">
      <w:pPr>
        <w:widowControl/>
        <w:autoSpaceDE/>
        <w:autoSpaceDN/>
        <w:jc w:val="both"/>
        <w:rPr>
          <w:rFonts w:ascii="Cambria" w:hAnsi="Cambria" w:cs="Arial"/>
          <w:color w:val="0D0D0D"/>
          <w:sz w:val="19"/>
          <w:szCs w:val="19"/>
          <w:lang w:val="en-IN" w:eastAsia="en-IN"/>
        </w:rPr>
      </w:pPr>
    </w:p>
    <w:p w:rsidR="00795F12" w:rsidRPr="00E41E70" w:rsidRDefault="00795F12" w:rsidP="00E41E70">
      <w:pPr>
        <w:widowControl/>
        <w:autoSpaceDE/>
        <w:autoSpaceDN/>
        <w:jc w:val="both"/>
        <w:rPr>
          <w:rFonts w:ascii="Arial" w:hAnsi="Arial" w:cs="Arial"/>
          <w:color w:val="0D0D0D"/>
          <w:sz w:val="20"/>
          <w:szCs w:val="20"/>
          <w:lang w:val="en-IN" w:eastAsia="en-IN"/>
        </w:rPr>
      </w:pP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30"/>
          <w:szCs w:val="30"/>
          <w:lang w:val="en-IN" w:eastAsia="en-IN"/>
        </w:rPr>
        <w:t>PHASE 7 – Project Documentation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7.1 ACL Matrix</w:t>
      </w:r>
    </w:p>
    <w:tbl>
      <w:tblPr>
        <w:tblW w:w="0" w:type="dxa"/>
        <w:tblBorders>
          <w:top w:val="single" w:sz="2" w:space="0" w:color="auto"/>
          <w:left w:val="single" w:sz="2" w:space="0" w:color="auto"/>
          <w:bottom w:val="single" w:sz="2" w:space="0" w:color="auto"/>
          <w:right w:val="single" w:sz="2" w:space="0" w:color="auto"/>
        </w:tblBorders>
        <w:tblLook w:val="04A0"/>
      </w:tblPr>
      <w:tblGrid>
        <w:gridCol w:w="1969"/>
        <w:gridCol w:w="2005"/>
        <w:gridCol w:w="2009"/>
        <w:gridCol w:w="1966"/>
        <w:gridCol w:w="1987"/>
      </w:tblGrid>
      <w:tr w:rsidR="00E41E70" w:rsidRPr="00E41E70" w:rsidTr="00E41E70">
        <w:tc>
          <w:tcPr>
            <w:tcW w:w="2074"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ACL</w:t>
            </w:r>
          </w:p>
        </w:tc>
        <w:tc>
          <w:tcPr>
            <w:tcW w:w="2074"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Operation</w:t>
            </w:r>
          </w:p>
        </w:tc>
        <w:tc>
          <w:tcPr>
            <w:tcW w:w="2074"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Table</w:t>
            </w:r>
          </w:p>
        </w:tc>
        <w:tc>
          <w:tcPr>
            <w:tcW w:w="2074"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Role</w:t>
            </w:r>
          </w:p>
        </w:tc>
        <w:tc>
          <w:tcPr>
            <w:tcW w:w="2074" w:type="dxa"/>
            <w:tcBorders>
              <w:top w:val="single" w:sz="4" w:space="0" w:color="000000"/>
              <w:left w:val="single" w:sz="4" w:space="0" w:color="000000"/>
              <w:bottom w:val="single" w:sz="4" w:space="0" w:color="000000"/>
              <w:right w:val="single" w:sz="4" w:space="0" w:color="000000"/>
            </w:tcBorders>
            <w:shd w:val="clear" w:color="auto" w:fill="D9E1F2"/>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Control</w:t>
            </w:r>
          </w:p>
        </w:tc>
      </w:tr>
      <w:tr w:rsidR="00E41E70" w:rsidRPr="00E41E70" w:rsidTr="00E41E70">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ACL-01</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Read</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Institution Details</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BB1</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Branch = EEE + script</w:t>
            </w:r>
          </w:p>
        </w:tc>
      </w:tr>
      <w:tr w:rsidR="00E41E70" w:rsidRPr="00E41E70" w:rsidTr="00E41E70">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ACL-02</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Create</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Institution Details</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BB2</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Role-based</w:t>
            </w:r>
          </w:p>
        </w:tc>
      </w:tr>
      <w:tr w:rsidR="00E41E70" w:rsidRPr="00E41E70" w:rsidTr="00E41E70">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ACL-03</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Write</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Institution Details</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BB3</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Role-based</w:t>
            </w:r>
          </w:p>
        </w:tc>
      </w:tr>
      <w:tr w:rsidR="00E41E70" w:rsidRPr="00E41E70" w:rsidTr="00E41E70">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ACL-04</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Delete</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Institution Details</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BB4</w:t>
            </w:r>
          </w:p>
        </w:tc>
        <w:tc>
          <w:tcPr>
            <w:tcW w:w="2074" w:type="dxa"/>
            <w:tcBorders>
              <w:top w:val="single" w:sz="4" w:space="0" w:color="000000"/>
              <w:left w:val="single" w:sz="4" w:space="0" w:color="000000"/>
              <w:bottom w:val="single" w:sz="4" w:space="0" w:color="000000"/>
              <w:right w:val="single" w:sz="4" w:space="0" w:color="000000"/>
            </w:tcBorders>
            <w:hideMark/>
          </w:tcPr>
          <w:p w:rsidR="00E41E70" w:rsidRPr="00E41E70" w:rsidRDefault="00E41E70" w:rsidP="00E41E70">
            <w:pPr>
              <w:widowControl/>
              <w:autoSpaceDE/>
              <w:autoSpaceDN/>
              <w:rPr>
                <w:rFonts w:ascii="Arial" w:hAnsi="Arial" w:cs="Arial"/>
                <w:sz w:val="20"/>
                <w:szCs w:val="20"/>
                <w:lang w:val="en-IN" w:eastAsia="en-IN"/>
              </w:rPr>
            </w:pPr>
            <w:r w:rsidRPr="00E41E70">
              <w:rPr>
                <w:rFonts w:ascii="Cambria" w:hAnsi="Cambria" w:cs="Arial"/>
                <w:lang w:val="en-IN" w:eastAsia="en-IN"/>
              </w:rPr>
              <w:t>Role-based</w:t>
            </w:r>
          </w:p>
        </w:tc>
      </w:tr>
    </w:tbl>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7.2 ACL Script</w:t>
      </w:r>
    </w:p>
    <w:p w:rsidR="00E41E70" w:rsidRPr="00E41E70" w:rsidRDefault="00E41E70" w:rsidP="00E41E70">
      <w:pPr>
        <w:widowControl/>
        <w:autoSpaceDE/>
        <w:autoSpaceDN/>
        <w:jc w:val="center"/>
        <w:rPr>
          <w:rFonts w:ascii="Arial" w:hAnsi="Arial" w:cs="Arial"/>
          <w:color w:val="0D0D0D"/>
          <w:sz w:val="20"/>
          <w:szCs w:val="20"/>
          <w:lang w:val="en-IN" w:eastAsia="en-IN"/>
        </w:rPr>
      </w:pPr>
      <w:r w:rsidRPr="00E41E70">
        <w:rPr>
          <w:rFonts w:ascii="Courier New" w:hAnsi="Courier New" w:cs="Courier New"/>
          <w:b/>
          <w:bCs/>
          <w:color w:val="0D0D0D"/>
          <w:lang w:val="en-IN" w:eastAsia="en-IN"/>
        </w:rPr>
        <w:t>answer = (current.branch == 'EEE');</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The script is placed in the Read ACL authorization section. It evaluates the current record's Branch value and returns true for the configured EEE value.</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7.3 Documentation Package</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Final Project Report.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User Manual.</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ACL Matrix and ACL Script.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Update Set XML representation.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Test Cases and Test Screenshots.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Diagrams: Ideation, Architecture, Use Case, DFD and ER Diagram.</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Team Roles and 7-Day Project Schedule.</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30"/>
          <w:szCs w:val="30"/>
          <w:lang w:val="en-IN" w:eastAsia="en-IN"/>
        </w:rPr>
        <w:t>PHASE 8 – Project Demonstration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8.1 Demonstration Video Requirements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Record a complete project demonstration using screen sharing.</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Include the student's voice-over/explanation.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State the Project Name.</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Explain the Purpose and problem being addressed.</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Explain the Use/Benefits of the project.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Demonstrate the project execution and working process.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Show the final output and access-control result.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Upload the completed video to Google Drive.</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Set the Drive sharing permission to Public/Anyone with the link can view.</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Submit the Google Drive demonstration link with the project.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8.2 GitHub Submission Requirements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The GitHub repository must be public and contain the project files phase-wise. A recommended structure is: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ourier New" w:hAnsi="Courier New" w:cs="Courier New"/>
          <w:color w:val="0D0D0D"/>
          <w:sz w:val="18"/>
          <w:szCs w:val="18"/>
          <w:lang w:val="en-IN" w:eastAsia="en-IN"/>
        </w:rPr>
        <w:t>01_Brainstorming_and_Ideation/</w:t>
      </w:r>
      <w:r w:rsidRPr="00E41E70">
        <w:rPr>
          <w:rFonts w:ascii="Courier New" w:hAnsi="Courier New" w:cs="Courier New"/>
          <w:color w:val="0D0D0D"/>
          <w:sz w:val="18"/>
          <w:szCs w:val="18"/>
          <w:lang w:val="en-IN" w:eastAsia="en-IN"/>
        </w:rPr>
        <w:br/>
        <w:t>02_Requirement_Analysis/</w:t>
      </w:r>
      <w:r w:rsidRPr="00E41E70">
        <w:rPr>
          <w:rFonts w:ascii="Courier New" w:hAnsi="Courier New" w:cs="Courier New"/>
          <w:color w:val="0D0D0D"/>
          <w:sz w:val="18"/>
          <w:szCs w:val="18"/>
          <w:lang w:val="en-IN" w:eastAsia="en-IN"/>
        </w:rPr>
        <w:br/>
        <w:t>03_Project_Design/</w:t>
      </w:r>
      <w:r w:rsidRPr="00E41E70">
        <w:rPr>
          <w:rFonts w:ascii="Courier New" w:hAnsi="Courier New" w:cs="Courier New"/>
          <w:color w:val="0D0D0D"/>
          <w:sz w:val="18"/>
          <w:szCs w:val="18"/>
          <w:lang w:val="en-IN" w:eastAsia="en-IN"/>
        </w:rPr>
        <w:br/>
        <w:t>04_Project_Planning/</w:t>
      </w:r>
      <w:r w:rsidRPr="00E41E70">
        <w:rPr>
          <w:rFonts w:ascii="Courier New" w:hAnsi="Courier New" w:cs="Courier New"/>
          <w:color w:val="0D0D0D"/>
          <w:sz w:val="18"/>
          <w:szCs w:val="18"/>
          <w:lang w:val="en-IN" w:eastAsia="en-IN"/>
        </w:rPr>
        <w:br/>
        <w:t>05_Project_Development/</w:t>
      </w:r>
      <w:r w:rsidRPr="00E41E70">
        <w:rPr>
          <w:rFonts w:ascii="Courier New" w:hAnsi="Courier New" w:cs="Courier New"/>
          <w:color w:val="0D0D0D"/>
          <w:sz w:val="18"/>
          <w:szCs w:val="18"/>
          <w:lang w:val="en-IN" w:eastAsia="en-IN"/>
        </w:rPr>
        <w:br/>
        <w:t>06_Project_Testing/</w:t>
      </w:r>
      <w:r w:rsidRPr="00E41E70">
        <w:rPr>
          <w:rFonts w:ascii="Courier New" w:hAnsi="Courier New" w:cs="Courier New"/>
          <w:color w:val="0D0D0D"/>
          <w:sz w:val="18"/>
          <w:szCs w:val="18"/>
          <w:lang w:val="en-IN" w:eastAsia="en-IN"/>
        </w:rPr>
        <w:br/>
        <w:t>07_Project_Documentation/</w:t>
      </w:r>
      <w:r w:rsidRPr="00E41E70">
        <w:rPr>
          <w:rFonts w:ascii="Courier New" w:hAnsi="Courier New" w:cs="Courier New"/>
          <w:color w:val="0D0D0D"/>
          <w:sz w:val="18"/>
          <w:szCs w:val="18"/>
          <w:lang w:val="en-IN" w:eastAsia="en-IN"/>
        </w:rPr>
        <w:br/>
        <w:t>08_Project_Demonstration/</w:t>
      </w:r>
      <w:r w:rsidRPr="00E41E70">
        <w:rPr>
          <w:rFonts w:ascii="Courier New" w:hAnsi="Courier New" w:cs="Courier New"/>
          <w:color w:val="0D0D0D"/>
          <w:sz w:val="18"/>
          <w:szCs w:val="18"/>
          <w:lang w:val="en-IN" w:eastAsia="en-IN"/>
        </w:rPr>
        <w:br/>
        <w:t>README.md</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24"/>
          <w:szCs w:val="24"/>
          <w:lang w:val="en-IN" w:eastAsia="en-IN"/>
        </w:rPr>
        <w:t>8.3 Final Submission Checklist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Public GitHub repository link is available.</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All eight phases are maintained in the repository.</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All project files/documents are uploaded.</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Final report contains the required figures and screenshots.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Every figure has a descriptive title and two-line explanation.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lastRenderedPageBreak/>
        <w:t>• Test screenshots support the test cases.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Demo video includes project name, purpose, benefits, working process and final output.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Google Drive video link is set to Anyone with the link can view.</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 Project Leader completes the final submission and link update.</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30"/>
          <w:szCs w:val="30"/>
          <w:lang w:val="en-IN" w:eastAsia="en-IN"/>
        </w:rPr>
        <w:t>References</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1. Project Document and project requirements supplied by the training/project team (provided in the user message).</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2. Project Reference Video: “Script-Controlled ACL – Restrict Record Access Based on Field Value” supplied for the project.</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3. ServiceNow Developer Instance configuration and screenshots captured from the supplied project workflow.</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Note: The report intentionally uses the supplied project materials as the primary references. No external technical claims are required for the implementation description.</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b/>
          <w:bCs/>
          <w:color w:val="0D0D0D"/>
          <w:sz w:val="30"/>
          <w:szCs w:val="30"/>
          <w:lang w:val="en-IN" w:eastAsia="en-IN"/>
        </w:rPr>
        <w:t>Appendix A – Project Evidence</w:t>
      </w:r>
    </w:p>
    <w:p w:rsidR="00E41E70" w:rsidRPr="00E41E70" w:rsidRDefault="00E41E70" w:rsidP="00E41E70">
      <w:pPr>
        <w:widowControl/>
        <w:autoSpaceDE/>
        <w:autoSpaceDN/>
        <w:rPr>
          <w:rFonts w:ascii="Arial" w:hAnsi="Arial" w:cs="Arial"/>
          <w:color w:val="0D0D0D"/>
          <w:sz w:val="20"/>
          <w:szCs w:val="20"/>
          <w:lang w:val="en-IN" w:eastAsia="en-IN"/>
        </w:rPr>
      </w:pPr>
      <w:r w:rsidRPr="00E41E70">
        <w:rPr>
          <w:rFonts w:ascii="Cambria" w:hAnsi="Cambria" w:cs="Arial"/>
          <w:color w:val="0D0D0D"/>
          <w:lang w:val="en-IN" w:eastAsia="en-IN"/>
        </w:rPr>
        <w:t>Implementation screenshots and diagrams are embedded in the relevant phases above. The screenshot evidence follows the project workflow from user creation and table configuration through ACL creation, script authorization and final branch-based access validation.</w:t>
      </w:r>
    </w:p>
    <w:p w:rsidR="00125309" w:rsidRDefault="00125309" w:rsidP="00E41E70">
      <w:pPr>
        <w:widowControl/>
        <w:shd w:val="clear" w:color="auto" w:fill="FFFFFF"/>
        <w:autoSpaceDE/>
        <w:autoSpaceDN/>
        <w:jc w:val="center"/>
        <w:rPr>
          <w:sz w:val="24"/>
        </w:rPr>
      </w:pPr>
    </w:p>
    <w:sectPr w:rsidR="00125309" w:rsidSect="00802615">
      <w:headerReference w:type="default" r:id="rId18"/>
      <w:type w:val="continuous"/>
      <w:pgSz w:w="12240" w:h="15840"/>
      <w:pgMar w:top="2240" w:right="1080" w:bottom="280" w:left="1440" w:header="0" w:footer="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1AAE" w:rsidRDefault="00C11AAE">
      <w:r>
        <w:separator/>
      </w:r>
    </w:p>
  </w:endnote>
  <w:endnote w:type="continuationSeparator" w:id="1">
    <w:p w:rsidR="00C11AAE" w:rsidRDefault="00C11AA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1AAE" w:rsidRDefault="00C11AAE">
      <w:r>
        <w:separator/>
      </w:r>
    </w:p>
  </w:footnote>
  <w:footnote w:type="continuationSeparator" w:id="1">
    <w:p w:rsidR="00C11AAE" w:rsidRDefault="00C11AA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7B00" w:rsidRDefault="001340F9">
    <w:pPr>
      <w:pStyle w:val="BodyText"/>
      <w:spacing w:line="200" w:lineRule="exact"/>
      <w:rPr>
        <w:sz w:val="20"/>
      </w:rPr>
    </w:pPr>
    <w:r>
      <w:rPr>
        <w:noProof/>
        <w:sz w:val="20"/>
      </w:rPr>
      <w:drawing>
        <wp:anchor distT="0" distB="0" distL="0" distR="0" simplePos="0" relativeHeight="251656704" behindDoc="1" locked="0" layoutInCell="1" allowOverlap="1">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251657728" behindDoc="1" locked="0" layoutInCell="1" allowOverlap="1">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r w:rsidR="00802615" w:rsidRPr="00802615">
      <w:rPr>
        <w:noProof/>
        <w:sz w:val="20"/>
        <w:lang w:val="en-IN" w:eastAsia="en-IN"/>
      </w:rPr>
      <w:pict>
        <v:shapetype id="_x0000_t202" coordsize="21600,21600" o:spt="202" path="m,l,21600r21600,l21600,xe">
          <v:stroke joinstyle="miter"/>
          <v:path gradientshapeok="t" o:connecttype="rect"/>
        </v:shapetype>
        <v:shape id="Textbox 3" o:spid="_x0000_s4097" type="#_x0000_t202" style="position:absolute;margin-left:166.9pt;margin-top:95.6pt;width:278.2pt;height:17.55pt;z-index:-25165772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" filled="f" stroked="f">
          <v:path arrowok="t"/>
          <v:textbox inset="0,0,0,0">
            <w:txbxContent>
              <w:p w:rsidR="007B3584" w:rsidRPr="007B3584" w:rsidRDefault="00E41E70" w:rsidP="007B3584">
                <w:pPr>
                  <w:widowControl/>
                  <w:shd w:val="clear" w:color="auto" w:fill="FFFFFF"/>
                  <w:autoSpaceDE/>
                  <w:autoSpaceDN/>
                  <w:jc w:val="center"/>
                  <w:rPr>
                    <w:rFonts w:ascii="Arial" w:hAnsi="Arial" w:cs="Arial"/>
                    <w:color w:val="000000"/>
                    <w:sz w:val="19"/>
                    <w:szCs w:val="19"/>
                    <w:lang w:val="en-IN" w:eastAsia="en-IN"/>
                  </w:rPr>
                </w:pPr>
                <w:r>
                  <w:rPr>
                    <w:rFonts w:ascii="Cambria" w:hAnsi="Cambria" w:cs="Arial"/>
                    <w:b/>
                    <w:bCs/>
                    <w:color w:val="000000"/>
                    <w:sz w:val="36"/>
                    <w:szCs w:val="36"/>
                    <w:lang w:val="en-IN" w:eastAsia="en-IN"/>
                  </w:rPr>
                  <w:t>Final_Project_Report</w:t>
                </w:r>
              </w:p>
              <w:p w:rsidR="00697B00" w:rsidRPr="00125309" w:rsidRDefault="00125309" w:rsidP="008606CA">
                <w:pPr>
                  <w:spacing w:before="8"/>
                  <w:ind w:left="20"/>
                  <w:jc w:val="center"/>
                  <w:rPr>
                    <w:b/>
                    <w:sz w:val="28"/>
                  </w:rPr>
                </w:pPr>
                <w:r w:rsidRPr="00125309">
                  <w:rPr>
                    <w:b/>
                  </w:rPr>
                  <w:t>Diagram</w:t>
                </w:r>
              </w:p>
            </w:txbxContent>
          </v:textbox>
          <w10:wrap anchorx="page" anchory="page"/>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5122"/>
    <o:shapelayout v:ext="edit">
      <o:idmap v:ext="edit" data="4"/>
    </o:shapelayout>
  </w:hdrShapeDefaults>
  <w:footnotePr>
    <w:footnote w:id="0"/>
    <w:footnote w:id="1"/>
  </w:footnotePr>
  <w:endnotePr>
    <w:endnote w:id="0"/>
    <w:endnote w:id="1"/>
  </w:endnotePr>
  <w:compat>
    <w:ulTrailSpace/>
  </w:compat>
  <w:rsids>
    <w:rsidRoot w:val="00697B00"/>
    <w:rsid w:val="000B7298"/>
    <w:rsid w:val="00125309"/>
    <w:rsid w:val="001340F9"/>
    <w:rsid w:val="001D553E"/>
    <w:rsid w:val="00235328"/>
    <w:rsid w:val="00247DC5"/>
    <w:rsid w:val="00292F66"/>
    <w:rsid w:val="00352D5A"/>
    <w:rsid w:val="003D42E1"/>
    <w:rsid w:val="004908A9"/>
    <w:rsid w:val="005329BF"/>
    <w:rsid w:val="00697B00"/>
    <w:rsid w:val="007367ED"/>
    <w:rsid w:val="00795F12"/>
    <w:rsid w:val="007B3584"/>
    <w:rsid w:val="00802615"/>
    <w:rsid w:val="008606CA"/>
    <w:rsid w:val="009E4D67"/>
    <w:rsid w:val="00B202E6"/>
    <w:rsid w:val="00B36AC5"/>
    <w:rsid w:val="00C11AAE"/>
    <w:rsid w:val="00D342F6"/>
    <w:rsid w:val="00DF6485"/>
    <w:rsid w:val="00E41E70"/>
    <w:rsid w:val="00E67319"/>
    <w:rsid w:val="00FF4A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02615"/>
    <w:rPr>
      <w:rFonts w:ascii="Times New Roman" w:eastAsia="Times New Roman" w:hAnsi="Times New Roman" w:cs="Times New Roman"/>
    </w:rPr>
  </w:style>
  <w:style w:type="paragraph" w:styleId="Heading1">
    <w:name w:val="heading 1"/>
    <w:basedOn w:val="Normal"/>
    <w:uiPriority w:val="1"/>
    <w:qFormat/>
    <w:rsid w:val="00802615"/>
    <w:pPr>
      <w:outlineLvl w:val="0"/>
    </w:pPr>
    <w:rPr>
      <w:b/>
      <w:bCs/>
      <w:sz w:val="24"/>
      <w:szCs w:val="24"/>
    </w:rPr>
  </w:style>
  <w:style w:type="paragraph" w:styleId="Heading3">
    <w:name w:val="heading 3"/>
    <w:basedOn w:val="Normal"/>
    <w:next w:val="Normal"/>
    <w:link w:val="Heading3Char"/>
    <w:uiPriority w:val="9"/>
    <w:semiHidden/>
    <w:unhideWhenUsed/>
    <w:qFormat/>
    <w:rsid w:val="008606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02615"/>
    <w:rPr>
      <w:sz w:val="24"/>
      <w:szCs w:val="24"/>
    </w:rPr>
  </w:style>
  <w:style w:type="paragraph" w:styleId="ListParagraph">
    <w:name w:val="List Paragraph"/>
    <w:basedOn w:val="Normal"/>
    <w:uiPriority w:val="1"/>
    <w:qFormat/>
    <w:rsid w:val="00802615"/>
  </w:style>
  <w:style w:type="paragraph" w:customStyle="1" w:styleId="TableParagraph">
    <w:name w:val="Table Paragraph"/>
    <w:basedOn w:val="Normal"/>
    <w:uiPriority w:val="1"/>
    <w:qFormat/>
    <w:rsid w:val="00802615"/>
  </w:style>
  <w:style w:type="paragraph" w:styleId="NormalWeb">
    <w:name w:val="Normal (Web)"/>
    <w:basedOn w:val="Normal"/>
    <w:uiPriority w:val="99"/>
    <w:semiHidden/>
    <w:unhideWhenUsed/>
    <w:rsid w:val="009E4D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67319"/>
    <w:rPr>
      <w:b/>
      <w:bCs/>
    </w:rPr>
  </w:style>
  <w:style w:type="paragraph" w:customStyle="1" w:styleId="isselectedend">
    <w:name w:val="isselectedend"/>
    <w:basedOn w:val="Normal"/>
    <w:rsid w:val="00E67319"/>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8606CA"/>
    <w:pPr>
      <w:tabs>
        <w:tab w:val="center" w:pos="4513"/>
        <w:tab w:val="right" w:pos="9026"/>
      </w:tabs>
    </w:pPr>
  </w:style>
  <w:style w:type="character" w:customStyle="1" w:styleId="HeaderChar">
    <w:name w:val="Header Char"/>
    <w:basedOn w:val="DefaultParagraphFont"/>
    <w:link w:val="Header"/>
    <w:uiPriority w:val="99"/>
    <w:rsid w:val="008606CA"/>
    <w:rPr>
      <w:rFonts w:ascii="Times New Roman" w:eastAsia="Times New Roman" w:hAnsi="Times New Roman" w:cs="Times New Roman"/>
    </w:rPr>
  </w:style>
  <w:style w:type="paragraph" w:styleId="Footer">
    <w:name w:val="footer"/>
    <w:basedOn w:val="Normal"/>
    <w:link w:val="FooterChar"/>
    <w:uiPriority w:val="99"/>
    <w:unhideWhenUsed/>
    <w:rsid w:val="008606CA"/>
    <w:pPr>
      <w:tabs>
        <w:tab w:val="center" w:pos="4513"/>
        <w:tab w:val="right" w:pos="9026"/>
      </w:tabs>
    </w:pPr>
  </w:style>
  <w:style w:type="character" w:customStyle="1" w:styleId="FooterChar">
    <w:name w:val="Footer Char"/>
    <w:basedOn w:val="DefaultParagraphFont"/>
    <w:link w:val="Footer"/>
    <w:uiPriority w:val="99"/>
    <w:rsid w:val="008606CA"/>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8606CA"/>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DF6485"/>
    <w:rPr>
      <w:rFonts w:ascii="Tahoma" w:hAnsi="Tahoma" w:cs="Tahoma"/>
      <w:sz w:val="16"/>
      <w:szCs w:val="16"/>
    </w:rPr>
  </w:style>
  <w:style w:type="character" w:customStyle="1" w:styleId="BalloonTextChar">
    <w:name w:val="Balloon Text Char"/>
    <w:basedOn w:val="DefaultParagraphFont"/>
    <w:link w:val="BalloonText"/>
    <w:uiPriority w:val="99"/>
    <w:semiHidden/>
    <w:rsid w:val="00DF6485"/>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5947154">
      <w:bodyDiv w:val="1"/>
      <w:marLeft w:val="0"/>
      <w:marRight w:val="0"/>
      <w:marTop w:val="0"/>
      <w:marBottom w:val="0"/>
      <w:divBdr>
        <w:top w:val="none" w:sz="0" w:space="0" w:color="auto"/>
        <w:left w:val="none" w:sz="0" w:space="0" w:color="auto"/>
        <w:bottom w:val="none" w:sz="0" w:space="0" w:color="auto"/>
        <w:right w:val="none" w:sz="0" w:space="0" w:color="auto"/>
      </w:divBdr>
      <w:divsChild>
        <w:div w:id="1894193152">
          <w:marLeft w:val="0"/>
          <w:marRight w:val="0"/>
          <w:marTop w:val="0"/>
          <w:marBottom w:val="0"/>
          <w:divBdr>
            <w:top w:val="none" w:sz="0" w:space="0" w:color="auto"/>
            <w:left w:val="none" w:sz="0" w:space="0" w:color="auto"/>
            <w:bottom w:val="none" w:sz="0" w:space="0" w:color="auto"/>
            <w:right w:val="none" w:sz="0" w:space="0" w:color="auto"/>
          </w:divBdr>
        </w:div>
        <w:div w:id="1264067336">
          <w:marLeft w:val="0"/>
          <w:marRight w:val="0"/>
          <w:marTop w:val="0"/>
          <w:marBottom w:val="0"/>
          <w:divBdr>
            <w:top w:val="none" w:sz="0" w:space="0" w:color="auto"/>
            <w:left w:val="none" w:sz="0" w:space="0" w:color="auto"/>
            <w:bottom w:val="none" w:sz="0" w:space="0" w:color="auto"/>
            <w:right w:val="none" w:sz="0" w:space="0" w:color="auto"/>
          </w:divBdr>
        </w:div>
        <w:div w:id="1130592445">
          <w:marLeft w:val="0"/>
          <w:marRight w:val="0"/>
          <w:marTop w:val="0"/>
          <w:marBottom w:val="0"/>
          <w:divBdr>
            <w:top w:val="none" w:sz="0" w:space="0" w:color="auto"/>
            <w:left w:val="none" w:sz="0" w:space="0" w:color="auto"/>
            <w:bottom w:val="none" w:sz="0" w:space="0" w:color="auto"/>
            <w:right w:val="none" w:sz="0" w:space="0" w:color="auto"/>
          </w:divBdr>
          <w:divsChild>
            <w:div w:id="1841694127">
              <w:marLeft w:val="0"/>
              <w:marRight w:val="0"/>
              <w:marTop w:val="0"/>
              <w:marBottom w:val="0"/>
              <w:divBdr>
                <w:top w:val="none" w:sz="0" w:space="0" w:color="auto"/>
                <w:left w:val="none" w:sz="0" w:space="0" w:color="auto"/>
                <w:bottom w:val="none" w:sz="0" w:space="0" w:color="auto"/>
                <w:right w:val="none" w:sz="0" w:space="0" w:color="auto"/>
              </w:divBdr>
            </w:div>
            <w:div w:id="1240408079">
              <w:marLeft w:val="0"/>
              <w:marRight w:val="0"/>
              <w:marTop w:val="0"/>
              <w:marBottom w:val="0"/>
              <w:divBdr>
                <w:top w:val="none" w:sz="0" w:space="0" w:color="auto"/>
                <w:left w:val="none" w:sz="0" w:space="0" w:color="auto"/>
                <w:bottom w:val="none" w:sz="0" w:space="0" w:color="auto"/>
                <w:right w:val="none" w:sz="0" w:space="0" w:color="auto"/>
              </w:divBdr>
            </w:div>
            <w:div w:id="2092653463">
              <w:marLeft w:val="0"/>
              <w:marRight w:val="0"/>
              <w:marTop w:val="0"/>
              <w:marBottom w:val="0"/>
              <w:divBdr>
                <w:top w:val="none" w:sz="0" w:space="0" w:color="auto"/>
                <w:left w:val="none" w:sz="0" w:space="0" w:color="auto"/>
                <w:bottom w:val="none" w:sz="0" w:space="0" w:color="auto"/>
                <w:right w:val="none" w:sz="0" w:space="0" w:color="auto"/>
              </w:divBdr>
            </w:div>
            <w:div w:id="1641305575">
              <w:marLeft w:val="0"/>
              <w:marRight w:val="0"/>
              <w:marTop w:val="0"/>
              <w:marBottom w:val="0"/>
              <w:divBdr>
                <w:top w:val="none" w:sz="0" w:space="0" w:color="auto"/>
                <w:left w:val="none" w:sz="0" w:space="0" w:color="auto"/>
                <w:bottom w:val="none" w:sz="0" w:space="0" w:color="auto"/>
                <w:right w:val="none" w:sz="0" w:space="0" w:color="auto"/>
              </w:divBdr>
            </w:div>
            <w:div w:id="541986978">
              <w:marLeft w:val="0"/>
              <w:marRight w:val="0"/>
              <w:marTop w:val="0"/>
              <w:marBottom w:val="0"/>
              <w:divBdr>
                <w:top w:val="none" w:sz="0" w:space="0" w:color="auto"/>
                <w:left w:val="none" w:sz="0" w:space="0" w:color="auto"/>
                <w:bottom w:val="none" w:sz="0" w:space="0" w:color="auto"/>
                <w:right w:val="none" w:sz="0" w:space="0" w:color="auto"/>
              </w:divBdr>
            </w:div>
            <w:div w:id="1132090995">
              <w:marLeft w:val="0"/>
              <w:marRight w:val="0"/>
              <w:marTop w:val="0"/>
              <w:marBottom w:val="0"/>
              <w:divBdr>
                <w:top w:val="none" w:sz="0" w:space="0" w:color="auto"/>
                <w:left w:val="none" w:sz="0" w:space="0" w:color="auto"/>
                <w:bottom w:val="none" w:sz="0" w:space="0" w:color="auto"/>
                <w:right w:val="none" w:sz="0" w:space="0" w:color="auto"/>
              </w:divBdr>
            </w:div>
            <w:div w:id="768045793">
              <w:marLeft w:val="0"/>
              <w:marRight w:val="0"/>
              <w:marTop w:val="0"/>
              <w:marBottom w:val="0"/>
              <w:divBdr>
                <w:top w:val="none" w:sz="0" w:space="0" w:color="auto"/>
                <w:left w:val="none" w:sz="0" w:space="0" w:color="auto"/>
                <w:bottom w:val="none" w:sz="0" w:space="0" w:color="auto"/>
                <w:right w:val="none" w:sz="0" w:space="0" w:color="auto"/>
              </w:divBdr>
            </w:div>
            <w:div w:id="972977428">
              <w:marLeft w:val="0"/>
              <w:marRight w:val="0"/>
              <w:marTop w:val="0"/>
              <w:marBottom w:val="0"/>
              <w:divBdr>
                <w:top w:val="none" w:sz="0" w:space="0" w:color="auto"/>
                <w:left w:val="none" w:sz="0" w:space="0" w:color="auto"/>
                <w:bottom w:val="none" w:sz="0" w:space="0" w:color="auto"/>
                <w:right w:val="none" w:sz="0" w:space="0" w:color="auto"/>
              </w:divBdr>
            </w:div>
            <w:div w:id="774908619">
              <w:marLeft w:val="0"/>
              <w:marRight w:val="0"/>
              <w:marTop w:val="0"/>
              <w:marBottom w:val="0"/>
              <w:divBdr>
                <w:top w:val="none" w:sz="0" w:space="0" w:color="auto"/>
                <w:left w:val="none" w:sz="0" w:space="0" w:color="auto"/>
                <w:bottom w:val="none" w:sz="0" w:space="0" w:color="auto"/>
                <w:right w:val="none" w:sz="0" w:space="0" w:color="auto"/>
              </w:divBdr>
            </w:div>
            <w:div w:id="990720748">
              <w:marLeft w:val="0"/>
              <w:marRight w:val="0"/>
              <w:marTop w:val="0"/>
              <w:marBottom w:val="0"/>
              <w:divBdr>
                <w:top w:val="none" w:sz="0" w:space="0" w:color="auto"/>
                <w:left w:val="none" w:sz="0" w:space="0" w:color="auto"/>
                <w:bottom w:val="none" w:sz="0" w:space="0" w:color="auto"/>
                <w:right w:val="none" w:sz="0" w:space="0" w:color="auto"/>
              </w:divBdr>
            </w:div>
            <w:div w:id="312831004">
              <w:marLeft w:val="0"/>
              <w:marRight w:val="0"/>
              <w:marTop w:val="0"/>
              <w:marBottom w:val="0"/>
              <w:divBdr>
                <w:top w:val="none" w:sz="0" w:space="0" w:color="auto"/>
                <w:left w:val="none" w:sz="0" w:space="0" w:color="auto"/>
                <w:bottom w:val="none" w:sz="0" w:space="0" w:color="auto"/>
                <w:right w:val="none" w:sz="0" w:space="0" w:color="auto"/>
              </w:divBdr>
            </w:div>
            <w:div w:id="290095061">
              <w:marLeft w:val="0"/>
              <w:marRight w:val="0"/>
              <w:marTop w:val="0"/>
              <w:marBottom w:val="0"/>
              <w:divBdr>
                <w:top w:val="none" w:sz="0" w:space="0" w:color="auto"/>
                <w:left w:val="none" w:sz="0" w:space="0" w:color="auto"/>
                <w:bottom w:val="none" w:sz="0" w:space="0" w:color="auto"/>
                <w:right w:val="none" w:sz="0" w:space="0" w:color="auto"/>
              </w:divBdr>
            </w:div>
            <w:div w:id="745229280">
              <w:marLeft w:val="0"/>
              <w:marRight w:val="0"/>
              <w:marTop w:val="0"/>
              <w:marBottom w:val="0"/>
              <w:divBdr>
                <w:top w:val="none" w:sz="0" w:space="0" w:color="auto"/>
                <w:left w:val="none" w:sz="0" w:space="0" w:color="auto"/>
                <w:bottom w:val="none" w:sz="0" w:space="0" w:color="auto"/>
                <w:right w:val="none" w:sz="0" w:space="0" w:color="auto"/>
              </w:divBdr>
            </w:div>
            <w:div w:id="50662420">
              <w:marLeft w:val="0"/>
              <w:marRight w:val="0"/>
              <w:marTop w:val="0"/>
              <w:marBottom w:val="0"/>
              <w:divBdr>
                <w:top w:val="none" w:sz="0" w:space="0" w:color="auto"/>
                <w:left w:val="none" w:sz="0" w:space="0" w:color="auto"/>
                <w:bottom w:val="none" w:sz="0" w:space="0" w:color="auto"/>
                <w:right w:val="none" w:sz="0" w:space="0" w:color="auto"/>
              </w:divBdr>
            </w:div>
            <w:div w:id="172656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49210">
      <w:bodyDiv w:val="1"/>
      <w:marLeft w:val="0"/>
      <w:marRight w:val="0"/>
      <w:marTop w:val="0"/>
      <w:marBottom w:val="0"/>
      <w:divBdr>
        <w:top w:val="none" w:sz="0" w:space="0" w:color="auto"/>
        <w:left w:val="none" w:sz="0" w:space="0" w:color="auto"/>
        <w:bottom w:val="none" w:sz="0" w:space="0" w:color="auto"/>
        <w:right w:val="none" w:sz="0" w:space="0" w:color="auto"/>
      </w:divBdr>
    </w:div>
    <w:div w:id="431626310">
      <w:bodyDiv w:val="1"/>
      <w:marLeft w:val="0"/>
      <w:marRight w:val="0"/>
      <w:marTop w:val="0"/>
      <w:marBottom w:val="0"/>
      <w:divBdr>
        <w:top w:val="none" w:sz="0" w:space="0" w:color="auto"/>
        <w:left w:val="none" w:sz="0" w:space="0" w:color="auto"/>
        <w:bottom w:val="none" w:sz="0" w:space="0" w:color="auto"/>
        <w:right w:val="none" w:sz="0" w:space="0" w:color="auto"/>
      </w:divBdr>
    </w:div>
    <w:div w:id="538902941">
      <w:bodyDiv w:val="1"/>
      <w:marLeft w:val="0"/>
      <w:marRight w:val="0"/>
      <w:marTop w:val="0"/>
      <w:marBottom w:val="0"/>
      <w:divBdr>
        <w:top w:val="none" w:sz="0" w:space="0" w:color="auto"/>
        <w:left w:val="none" w:sz="0" w:space="0" w:color="auto"/>
        <w:bottom w:val="none" w:sz="0" w:space="0" w:color="auto"/>
        <w:right w:val="none" w:sz="0" w:space="0" w:color="auto"/>
      </w:divBdr>
    </w:div>
    <w:div w:id="1207255387">
      <w:bodyDiv w:val="1"/>
      <w:marLeft w:val="0"/>
      <w:marRight w:val="0"/>
      <w:marTop w:val="0"/>
      <w:marBottom w:val="0"/>
      <w:divBdr>
        <w:top w:val="none" w:sz="0" w:space="0" w:color="auto"/>
        <w:left w:val="none" w:sz="0" w:space="0" w:color="auto"/>
        <w:bottom w:val="none" w:sz="0" w:space="0" w:color="auto"/>
        <w:right w:val="none" w:sz="0" w:space="0" w:color="auto"/>
      </w:divBdr>
    </w:div>
    <w:div w:id="1701929638">
      <w:bodyDiv w:val="1"/>
      <w:marLeft w:val="0"/>
      <w:marRight w:val="0"/>
      <w:marTop w:val="0"/>
      <w:marBottom w:val="0"/>
      <w:divBdr>
        <w:top w:val="none" w:sz="0" w:space="0" w:color="auto"/>
        <w:left w:val="none" w:sz="0" w:space="0" w:color="auto"/>
        <w:bottom w:val="none" w:sz="0" w:space="0" w:color="auto"/>
        <w:right w:val="none" w:sz="0" w:space="0" w:color="auto"/>
      </w:divBdr>
    </w:div>
    <w:div w:id="1883051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13</Pages>
  <Words>1782</Words>
  <Characters>10158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11917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nicas cs</dc:creator>
  <cp:lastModifiedBy>saajid hassan</cp:lastModifiedBy>
  <cp:revision>17</cp:revision>
  <dcterms:created xsi:type="dcterms:W3CDTF">2026-09-30T07:29:00Z</dcterms:created>
  <dcterms:modified xsi:type="dcterms:W3CDTF">2026-09-30T15:38:00Z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