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4B5172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14:paraId="1F8082FE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202E186D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236BD262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7A72C9B2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20B0B88A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36A437D0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FDEA72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1806FC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D0B6C8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00EA33" w14:textId="77777777" w:rsidR="006426E7" w:rsidRPr="00B1010C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2594AD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564C6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43B7D50C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14:paraId="7E751462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C9BEA6F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47DA7D3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39C1B19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6C878EE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3D41D0C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B6B465A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D76C13D" w14:textId="77777777" w:rsidR="006426E7" w:rsidRPr="00297AE5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5FE01321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24ACE41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AD7515A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158DD50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92F0407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BBA62B3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86944EC" w14:textId="77777777" w:rsidR="006426E7" w:rsidRPr="008904F4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985C7AF" w14:textId="77777777" w:rsidR="006426E7" w:rsidRPr="008904F4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Моисеев Герман Александрович</w:t>
      </w:r>
    </w:p>
    <w:p w14:paraId="3C4A5606" w14:textId="77777777" w:rsidR="006426E7" w:rsidRPr="008904F4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AD2E8AB" w14:textId="77777777" w:rsidR="006426E7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349C58" w14:textId="77777777" w:rsidR="006426E7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5ECCF5" w14:textId="77777777" w:rsidR="006426E7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E9CFE9" w14:textId="77777777" w:rsidR="006426E7" w:rsidRPr="008904F4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D9EFB1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7CD2F2C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97649C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BFB5BF0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502C08F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A1F489" w14:textId="77777777" w:rsidR="004D09F1" w:rsidRDefault="004D09F1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12EE34A" w14:textId="77777777" w:rsidR="004D09F1" w:rsidRDefault="004D09F1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D27E94" w14:textId="77777777" w:rsidR="004D09F1" w:rsidRDefault="004D09F1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4EAE6F" w14:textId="77777777" w:rsidR="004D09F1" w:rsidRDefault="004D09F1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86BAC8" w14:textId="77777777" w:rsidR="004D09F1" w:rsidRPr="008904F4" w:rsidRDefault="004D09F1" w:rsidP="00F03FBF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B8580F" w14:textId="599368EE" w:rsidR="006426E7" w:rsidRDefault="006426E7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"/>
        </w:rPr>
        <w:id w:val="-1576503189"/>
        <w:docPartObj>
          <w:docPartGallery w:val="Table of Contents"/>
          <w:docPartUnique/>
        </w:docPartObj>
      </w:sdtPr>
      <w:sdtEndPr/>
      <w:sdtContent>
        <w:p w14:paraId="6BE251F4" w14:textId="37FB27F3" w:rsidR="00F817B6" w:rsidRDefault="0026085E" w:rsidP="0026085E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6085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921F3CB" w14:textId="77777777" w:rsidR="0026085E" w:rsidRPr="0026085E" w:rsidRDefault="0026085E" w:rsidP="0026085E">
          <w:pPr>
            <w:rPr>
              <w:lang w:val="ru-RU"/>
            </w:rPr>
          </w:pPr>
        </w:p>
        <w:p w14:paraId="03C76950" w14:textId="4482E1BF" w:rsidR="0026085E" w:rsidRPr="0026085E" w:rsidRDefault="00F817B6" w:rsidP="0026085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26085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6085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6085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265990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Введение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_Toc106265990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FC86E" w14:textId="6CDC2B24" w:rsidR="0026085E" w:rsidRPr="0026085E" w:rsidRDefault="00ED3370" w:rsidP="0026085E">
          <w:pPr>
            <w:pStyle w:val="11"/>
            <w:tabs>
              <w:tab w:val="left" w:pos="44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6265991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</w:t>
            </w:r>
            <w:r w:rsidR="0026085E" w:rsidRPr="0026085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Аналитическая часть.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_Toc106265991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8D770" w14:textId="45ABCC8A" w:rsidR="0026085E" w:rsidRPr="0026085E" w:rsidRDefault="00ED3370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2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1.1.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Постановка задачи.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_Toc106265992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DB55C" w14:textId="3014202C" w:rsidR="0026085E" w:rsidRPr="0026085E" w:rsidRDefault="00ED3370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3" w:history="1"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Описание используемых методов.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_Toc106265993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363D0" w14:textId="4B2B4E78" w:rsidR="0026085E" w:rsidRPr="0026085E" w:rsidRDefault="00ED3370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4" w:history="1"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1.3.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Разведочный анализ данных.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_Toc106265994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8F0CA" w14:textId="376B5FAC" w:rsidR="0026085E" w:rsidRPr="0026085E" w:rsidRDefault="00ED3370" w:rsidP="0026085E">
          <w:pPr>
            <w:pStyle w:val="11"/>
            <w:tabs>
              <w:tab w:val="left" w:pos="44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6265995" w:history="1"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</w:t>
            </w:r>
            <w:r w:rsidR="0026085E" w:rsidRPr="0026085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Практическая часть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_Toc106265995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A4123" w14:textId="5A8918E5" w:rsidR="0026085E" w:rsidRPr="0026085E" w:rsidRDefault="00ED3370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6" w:history="1"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2.1.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Предобработка данных.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_Toc106265996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1A7B1" w14:textId="338C11F0" w:rsidR="0026085E" w:rsidRPr="0026085E" w:rsidRDefault="00ED3370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7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2.2.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Разработка и обучение модели.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_Toc106265997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B122E" w14:textId="47E0CC0C" w:rsidR="0026085E" w:rsidRPr="0026085E" w:rsidRDefault="00ED3370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8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2.3.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Тестирование модели.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_Toc106265998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56998" w14:textId="36942B49" w:rsidR="0026085E" w:rsidRPr="0026085E" w:rsidRDefault="00ED3370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9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2.4.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Построение нейронной сети.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_Toc106265999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0C1DC" w14:textId="4D45C64D" w:rsidR="0026085E" w:rsidRPr="0026085E" w:rsidRDefault="00ED3370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6000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2.5.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Разработка приложения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_Toc106266000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A065C" w14:textId="7B8AE067" w:rsidR="0026085E" w:rsidRPr="0026085E" w:rsidRDefault="00ED3370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6001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2.6.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Репозиторий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_Toc106266001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2F7ED" w14:textId="535A2426" w:rsidR="0026085E" w:rsidRPr="0026085E" w:rsidRDefault="00ED3370" w:rsidP="0026085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6266002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Заключение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_Toc106266002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E065A" w14:textId="0AEFB95A" w:rsidR="0026085E" w:rsidRPr="0026085E" w:rsidRDefault="00ED3370" w:rsidP="0026085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6266003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Список литературы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_Toc106266003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EEDF5" w14:textId="673A95D7" w:rsidR="00F817B6" w:rsidRDefault="00F817B6" w:rsidP="0026085E">
          <w:pPr>
            <w:jc w:val="both"/>
          </w:pPr>
          <w:r w:rsidRPr="0026085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72D4E54" w14:textId="5A1921FB" w:rsidR="004466CB" w:rsidRDefault="004466CB" w:rsidP="006426E7">
      <w:pPr>
        <w:tabs>
          <w:tab w:val="left" w:pos="3240"/>
        </w:tabs>
        <w:spacing w:line="240" w:lineRule="auto"/>
        <w:jc w:val="center"/>
      </w:pPr>
    </w:p>
    <w:p w14:paraId="113981F6" w14:textId="77777777" w:rsidR="00FA5E1B" w:rsidRPr="00FA5E1B" w:rsidRDefault="00FA5E1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9A7960" w14:textId="362F5694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194B99" w14:textId="527612A2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B5B9D4" w14:textId="54A6BFD9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1ACCC3" w14:textId="4B2E2204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DBD0BD" w14:textId="62E3C1F8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9522BB" w14:textId="32623F65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26C8E6" w14:textId="30F61D23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C88BAC" w14:textId="64A33C05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427371" w14:textId="415397E8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F781AA" w14:textId="38361D31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0AB0C1" w14:textId="282B8853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199213" w14:textId="5505A60A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BF9DE1" w14:textId="5618AF2E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056DE0" w14:textId="4754EF02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620841" w14:textId="6BE367FF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199F4B" w14:textId="0800CB41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822946" w14:textId="19761FCC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AEA5E1" w14:textId="3E1EA199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2A43E6" w14:textId="487B95D0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2F1C70" w14:textId="5262C04A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170346" w14:textId="4B2BBA5A" w:rsidR="004D09F1" w:rsidRDefault="00D21A08" w:rsidP="00F817B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106265990"/>
      <w:bookmarkStart w:id="1" w:name="OLE_LINK1"/>
      <w:r w:rsidRPr="0063473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6798DFFE" w14:textId="77777777" w:rsidR="00634737" w:rsidRPr="00634737" w:rsidRDefault="00634737" w:rsidP="00634737">
      <w:pPr>
        <w:rPr>
          <w:lang w:val="ru-RU"/>
        </w:rPr>
      </w:pPr>
    </w:p>
    <w:bookmarkEnd w:id="1"/>
    <w:p w14:paraId="54E58DBD" w14:textId="77777777" w:rsidR="00D21A08" w:rsidRPr="00D21A08" w:rsidRDefault="00D21A08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A08">
        <w:rPr>
          <w:rFonts w:ascii="Times New Roman" w:hAnsi="Times New Roman" w:cs="Times New Roman"/>
          <w:sz w:val="28"/>
          <w:szCs w:val="28"/>
        </w:rPr>
        <w:t>Пояснительная записка подготовлена в рамках выпускной квалификационной работы по курсу «Data Science» на тему «Прогнозирование конечных свойств новых материалов (композиционных материалов)».</w:t>
      </w:r>
    </w:p>
    <w:p w14:paraId="057B6880" w14:textId="4075229B" w:rsidR="00D21A08" w:rsidRDefault="00D21A08" w:rsidP="0020097E">
      <w:pPr>
        <w:tabs>
          <w:tab w:val="left" w:pos="32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A08">
        <w:rPr>
          <w:rFonts w:ascii="Times New Roman" w:hAnsi="Times New Roman" w:cs="Times New Roman"/>
          <w:sz w:val="28"/>
          <w:szCs w:val="28"/>
        </w:rPr>
        <w:t xml:space="preserve">Проведены исследования и анализ предоставленных заказчиком данных </w:t>
      </w:r>
      <w:r w:rsidR="004F5F00">
        <w:rPr>
          <w:rFonts w:ascii="Times New Roman" w:hAnsi="Times New Roman" w:cs="Times New Roman"/>
          <w:sz w:val="28"/>
          <w:szCs w:val="28"/>
        </w:rPr>
        <w:br/>
      </w:r>
      <w:r w:rsidRPr="00D21A08">
        <w:rPr>
          <w:rFonts w:ascii="Times New Roman" w:hAnsi="Times New Roman" w:cs="Times New Roman"/>
          <w:sz w:val="28"/>
          <w:szCs w:val="28"/>
        </w:rPr>
        <w:t>с использованием методов, изученных на курсе «Data Science».</w:t>
      </w:r>
    </w:p>
    <w:p w14:paraId="6A64ABFF" w14:textId="77777777" w:rsidR="00043157" w:rsidRDefault="00043157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157">
        <w:rPr>
          <w:rFonts w:ascii="Times New Roman" w:hAnsi="Times New Roman" w:cs="Times New Roman"/>
          <w:sz w:val="28"/>
          <w:szCs w:val="28"/>
        </w:rPr>
        <w:t>Композиционные материалы или композиты – это материалы, состоящие из двух и более компонентов (отдельных волокон или других армирующих составляющих и связующей их матрицы) и обладающие специфическими свойствами, отличными от суммарных свойств составляющих их компонентов.</w:t>
      </w:r>
    </w:p>
    <w:p w14:paraId="33274A00" w14:textId="77777777" w:rsidR="00043157" w:rsidRDefault="00043157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157">
        <w:rPr>
          <w:rFonts w:ascii="Times New Roman" w:hAnsi="Times New Roman" w:cs="Times New Roman"/>
          <w:sz w:val="28"/>
          <w:szCs w:val="28"/>
        </w:rPr>
        <w:t>Компоненты композитов не должны растворяться или иным способом поглощать друг друга. Они должны быть хорошо совместимы. Свойства композиционных материалов нельзя определить только по свойствам компонентов, без учета их взаимодействия.</w:t>
      </w:r>
    </w:p>
    <w:p w14:paraId="32D2A4F6" w14:textId="03823527" w:rsidR="00606CF3" w:rsidRPr="00606CF3" w:rsidRDefault="00684747" w:rsidP="00606CF3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4747">
        <w:rPr>
          <w:rFonts w:ascii="Times New Roman" w:hAnsi="Times New Roman" w:cs="Times New Roman"/>
          <w:sz w:val="28"/>
          <w:szCs w:val="28"/>
        </w:rPr>
        <w:t xml:space="preserve">Примеры композиционных материалов: пластик, армированный борными, углеродными, стеклянными волокнами, жгутами или тканями на их основе; алюминий, армированный </w:t>
      </w:r>
      <w:r w:rsidR="009A44EE" w:rsidRPr="00684747">
        <w:rPr>
          <w:rFonts w:ascii="Times New Roman" w:hAnsi="Times New Roman" w:cs="Times New Roman"/>
          <w:sz w:val="28"/>
          <w:szCs w:val="28"/>
        </w:rPr>
        <w:t>нитями,</w:t>
      </w:r>
      <w:r w:rsidRPr="00684747">
        <w:rPr>
          <w:rFonts w:ascii="Times New Roman" w:hAnsi="Times New Roman" w:cs="Times New Roman"/>
          <w:sz w:val="28"/>
          <w:szCs w:val="28"/>
        </w:rPr>
        <w:t xml:space="preserve"> стали, бериллия.</w:t>
      </w:r>
    </w:p>
    <w:p w14:paraId="02ACC8B4" w14:textId="353DCA8C" w:rsidR="00606CF3" w:rsidRDefault="00606CF3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AA4C3F8" wp14:editId="5CD0D9DA">
            <wp:extent cx="5438775" cy="1924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809"/>
                    <a:stretch/>
                  </pic:blipFill>
                  <pic:spPr bwMode="auto">
                    <a:xfrm>
                      <a:off x="0" y="0"/>
                      <a:ext cx="54387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2B3D" w14:textId="7B010307" w:rsidR="00606CF3" w:rsidRDefault="00606CF3" w:rsidP="00606CF3">
      <w:pPr>
        <w:tabs>
          <w:tab w:val="left" w:pos="3240"/>
        </w:tabs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1- Сравнение конструкционных материалов 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со сталью и алюминием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1"/>
      </w:r>
    </w:p>
    <w:p w14:paraId="714EE701" w14:textId="77777777" w:rsidR="00606CF3" w:rsidRPr="00606CF3" w:rsidRDefault="00606CF3" w:rsidP="00606CF3">
      <w:pPr>
        <w:tabs>
          <w:tab w:val="left" w:pos="3240"/>
        </w:tabs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4EBF37" w14:textId="3228A2C4" w:rsidR="00684747" w:rsidRDefault="00684747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4747">
        <w:rPr>
          <w:rFonts w:ascii="Times New Roman" w:hAnsi="Times New Roman" w:cs="Times New Roman"/>
          <w:sz w:val="28"/>
          <w:szCs w:val="28"/>
        </w:rPr>
        <w:t xml:space="preserve"> Комбинируя объемное содержание компонентов, можно получать композиционные материалы с требуемыми</w:t>
      </w:r>
      <w:r w:rsidR="009A4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4747">
        <w:rPr>
          <w:rFonts w:ascii="Times New Roman" w:hAnsi="Times New Roman" w:cs="Times New Roman"/>
          <w:sz w:val="28"/>
          <w:szCs w:val="28"/>
        </w:rPr>
        <w:t xml:space="preserve">значениями прочности, жаропрочности, модуля упругости, абразивной стойкости, а также создавать </w:t>
      </w:r>
      <w:r w:rsidRPr="00684747">
        <w:rPr>
          <w:rFonts w:ascii="Times New Roman" w:hAnsi="Times New Roman" w:cs="Times New Roman"/>
          <w:sz w:val="28"/>
          <w:szCs w:val="28"/>
        </w:rPr>
        <w:lastRenderedPageBreak/>
        <w:t>композиции с необходимыми магнитными, диэлектрическими, радиопоглощающими и другими специальными свойствами.</w:t>
      </w:r>
    </w:p>
    <w:p w14:paraId="4A7E9846" w14:textId="6ED5F02F" w:rsidR="009A44EE" w:rsidRPr="009A44EE" w:rsidRDefault="009A44EE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44EE">
        <w:rPr>
          <w:rFonts w:ascii="Times New Roman" w:hAnsi="Times New Roman" w:cs="Times New Roman"/>
          <w:sz w:val="28"/>
          <w:szCs w:val="28"/>
          <w:lang w:val="ru-RU"/>
        </w:rPr>
        <w:t xml:space="preserve">Традиционно композиты имеют такие структурные элементы, как матрица и набивка. В разных источниках их называют по-разному, но смысл от этого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A44EE">
        <w:rPr>
          <w:rFonts w:ascii="Times New Roman" w:hAnsi="Times New Roman" w:cs="Times New Roman"/>
          <w:sz w:val="28"/>
          <w:szCs w:val="28"/>
          <w:lang w:val="ru-RU"/>
        </w:rPr>
        <w:t>не меняется.</w:t>
      </w:r>
      <w:r w:rsidR="00B0419F"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2"/>
      </w:r>
    </w:p>
    <w:p w14:paraId="75A4805B" w14:textId="5377314F" w:rsidR="009A44EE" w:rsidRDefault="00B0419F" w:rsidP="00B0419F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4935A90" wp14:editId="60B1AB66">
            <wp:extent cx="5287721" cy="22669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605" cy="22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7BBE" w14:textId="7740EA53" w:rsidR="00B0419F" w:rsidRPr="009A44EE" w:rsidRDefault="00B0419F" w:rsidP="00B0419F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36B4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Структурные элементы композитов</w:t>
      </w:r>
    </w:p>
    <w:p w14:paraId="390A52F5" w14:textId="77777777" w:rsidR="00D01C0A" w:rsidRPr="009A44EE" w:rsidRDefault="00D01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15F7EC" w14:textId="73BC3D59" w:rsidR="004D09F1" w:rsidRDefault="00B0419F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Матрицей принято называть материал, внутри которого располагается набивка. В случае железобетона матрицей является бетон. Характерной особенностью является то, что дополняющие материал или материалы как будто плавают в материале матрицы. Набивка или наполнитель </w:t>
      </w:r>
      <w:r w:rsidR="00DB61C8" w:rsidRPr="00B0419F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 компоненты, которые призваны усовершенствовать свойства. В случае железобетона </w:t>
      </w:r>
      <w:r w:rsidR="00DB61C8"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61C8" w:rsidRPr="00B0419F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 арматура из металла, пронизывающая весь материал насквозь и придающая большую пластичность. Не обязательно, что это один вид материала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и не обязательно, что используется он в единственном числе. Наряду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0419F">
        <w:rPr>
          <w:rFonts w:ascii="Times New Roman" w:hAnsi="Times New Roman" w:cs="Times New Roman"/>
          <w:sz w:val="28"/>
          <w:szCs w:val="28"/>
          <w:lang w:val="ru-RU"/>
        </w:rPr>
        <w:t>с волокнами, в материал могут быть добавлены некоторые дисперсные частицы.</w:t>
      </w:r>
    </w:p>
    <w:p w14:paraId="0423EB3E" w14:textId="51BB004A" w:rsidR="00096E01" w:rsidRPr="00096E01" w:rsidRDefault="00096E0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6E01">
        <w:rPr>
          <w:rFonts w:ascii="Times New Roman" w:hAnsi="Times New Roman" w:cs="Times New Roman"/>
          <w:sz w:val="28"/>
          <w:szCs w:val="28"/>
          <w:lang w:val="ru-RU"/>
        </w:rPr>
        <w:t>Вторая мировая война позволила армированным полимерам перекочевать из лабораторий в реальный мир.</w:t>
      </w:r>
    </w:p>
    <w:p w14:paraId="40BD40D3" w14:textId="06326C32" w:rsidR="00096E01" w:rsidRPr="00096E01" w:rsidRDefault="00096E0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6E01">
        <w:rPr>
          <w:rFonts w:ascii="Times New Roman" w:hAnsi="Times New Roman" w:cs="Times New Roman"/>
          <w:sz w:val="28"/>
          <w:szCs w:val="28"/>
          <w:lang w:val="ru-RU"/>
        </w:rPr>
        <w:t xml:space="preserve">Альтернативные материалы, позволяющие снизить вес конечного изделия, были необходимы в военном авиастроении. Очень быстро инженеры поняли преимущества композитов в плане их веса и прочности. 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3"/>
      </w:r>
    </w:p>
    <w:p w14:paraId="7D565481" w14:textId="178A768C" w:rsidR="00ED7B8C" w:rsidRPr="00ED7B8C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свое время прогресс в космической сфере стал стимулом для развития композитной отрасли. В нашей стране лидером данного направления было и есть </w:t>
      </w:r>
      <w:proofErr w:type="spellStart"/>
      <w:r w:rsidRPr="00ED7B8C">
        <w:rPr>
          <w:rFonts w:ascii="Times New Roman" w:hAnsi="Times New Roman" w:cs="Times New Roman"/>
          <w:sz w:val="28"/>
          <w:szCs w:val="28"/>
          <w:lang w:val="ru-RU"/>
        </w:rPr>
        <w:t>Обнинское</w:t>
      </w:r>
      <w:proofErr w:type="spellEnd"/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 научно-производственное предприятие «Технология». Первые </w:t>
      </w:r>
      <w:proofErr w:type="spellStart"/>
      <w:r w:rsidRPr="00ED7B8C">
        <w:rPr>
          <w:rFonts w:ascii="Times New Roman" w:hAnsi="Times New Roman" w:cs="Times New Roman"/>
          <w:sz w:val="28"/>
          <w:szCs w:val="28"/>
          <w:lang w:val="ru-RU"/>
        </w:rPr>
        <w:t>обнинские</w:t>
      </w:r>
      <w:proofErr w:type="spellEnd"/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 композитные материалы еще в 1980-х годах были испытаны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>на стойкость на планете Венера – вошли в состав одноименных советских космических аппаратов. Чуть позже «Технология» присоединилась к самому масштабному космическому проекту страны – разработке корабля многоразового использования «Буран». Космоплан должен был выдержать температуру 1500 °С во время входа в атмосферу. Специалистами «Технологии» была создана специальная керамическая плитка для обшивки. Для «Бурана», который совершил полет в 1988 году, было выпущено почти 40 тыс. таких плиток.</w:t>
      </w:r>
    </w:p>
    <w:p w14:paraId="139CCE79" w14:textId="419668D2" w:rsidR="00ED7B8C" w:rsidRPr="00ED7B8C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t>В Обнинске были разработаны и крупногабаритные композиционные конструкции, например, головной обтекатель ракеты-носителя «Протон». Благодаря использованию композитов «Протон» «скинул» почти полторы тонны, что имело огромный экономический эффект. Ведь вывести на орбиту тонну груза стоит почти столько же сколько тонна золота.</w:t>
      </w:r>
    </w:p>
    <w:p w14:paraId="6E0BD8C9" w14:textId="70276FA6" w:rsidR="00ED7B8C" w:rsidRPr="00ED7B8C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Сегодня </w:t>
      </w:r>
      <w:r w:rsidR="002F71A6">
        <w:rPr>
          <w:rFonts w:ascii="Times New Roman" w:hAnsi="Times New Roman" w:cs="Times New Roman"/>
          <w:sz w:val="28"/>
          <w:szCs w:val="28"/>
          <w:lang w:val="ru-RU"/>
        </w:rPr>
        <w:t>производятся</w:t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композиционных конструкций для космоса и авиации. Это обтекатели для ракет-носителей, панели для самых современных спутников, детали для военных и гражданских самолетов. К примеру, на предприятии создаются композитные конструкции для новейшего авиалайнера МС-21 и двигателей самолета Sukhoi Superjet 100.</w:t>
      </w:r>
    </w:p>
    <w:p w14:paraId="2DEA79C8" w14:textId="6BF092D5" w:rsidR="00ED7B8C" w:rsidRPr="00ED7B8C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Композиты сейчас применяются не только в космической индустрии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и авиастроении, их можно встретить везде. Например, еще в 1980-х годах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они «перекочевали» в автопром. Наглядной рекламой композитов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>для автомобилестроения послужила тогда победа на международных автогонках первого углепластикового болида. С тех пор с каждым годом объем композитов в современных машинах растет. Их использование позволяет снизить массу автомобиля примерно на четверть, а значит повысить эффективность двигателя и уменьшить расход горючего.</w:t>
      </w:r>
    </w:p>
    <w:p w14:paraId="5BD505D4" w14:textId="073DE879" w:rsidR="004D09F1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 мере развития науки композитные материалы становятся разнообразнее и дешевле. Всего столетие назад европейские монархи заказывали алюминиевые короны и сервировали столы алюминиевой посудой – тогда алюминий стоил дороже золота. Позже алюминий научились изготавливать в промышленных масштабах, и сегодня любой может купить газировку в алюминиевой банке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>и использовать фольгу. Композиты проходят тот же путь, и их развитие способно предоставить промышленности совершенно новые технологические возможности.</w:t>
      </w:r>
      <w:r w:rsidR="00062C61"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4"/>
      </w:r>
    </w:p>
    <w:p w14:paraId="2A893B71" w14:textId="20A992D5" w:rsidR="00062C61" w:rsidRPr="00062C61" w:rsidRDefault="00062C6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C61">
        <w:rPr>
          <w:rFonts w:ascii="Times New Roman" w:hAnsi="Times New Roman" w:cs="Times New Roman"/>
          <w:sz w:val="28"/>
          <w:szCs w:val="28"/>
          <w:lang w:val="ru-RU"/>
        </w:rPr>
        <w:t>Разработка и создание деталей из композиционных материалов, а также разработка и исследование характеристик нового материала являются комплексом сложных и связанных задач. Подход к решению таких задач заключается в выборе оптимального сочетания технологий и материалов; проведении компьютерного моделирования напряженно-деформированного состояния конструкции и технологических процессов производства; организации экспериментальных исследований для определения исходных характеристик материалов. Одна из ведущих российских авиастроительных компаний недавно столкнулась с трудностями при попытке перед изготовлением точно смоделировать рабочие характеристики деталей композитной конструкции. Их трудности были связаны с более сложной природой нового материала, из-за чего в результате у них случился неожиданный отказ.</w:t>
      </w:r>
    </w:p>
    <w:p w14:paraId="178F8A96" w14:textId="6D0C1D6E" w:rsidR="00062C61" w:rsidRPr="00062C61" w:rsidRDefault="00062C6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C61">
        <w:rPr>
          <w:rFonts w:ascii="Times New Roman" w:hAnsi="Times New Roman" w:cs="Times New Roman"/>
          <w:sz w:val="28"/>
          <w:szCs w:val="28"/>
          <w:lang w:val="ru-RU"/>
        </w:rPr>
        <w:t xml:space="preserve">Способность точно предсказывать поведение композитных материалов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62C61">
        <w:rPr>
          <w:rFonts w:ascii="Times New Roman" w:hAnsi="Times New Roman" w:cs="Times New Roman"/>
          <w:sz w:val="28"/>
          <w:szCs w:val="28"/>
          <w:lang w:val="ru-RU"/>
        </w:rPr>
        <w:t>во время производства, а также прогнозировать свойства уже готового изделия имеет решающее значение для обеспечения уверенности в конструкции, поддержки изначально правильного подхода, увеличения доли использования композитов и ускорения их внедрения.</w:t>
      </w:r>
    </w:p>
    <w:p w14:paraId="5308EC69" w14:textId="06E39C2E" w:rsidR="00062C61" w:rsidRDefault="00062C6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C61">
        <w:rPr>
          <w:rFonts w:ascii="Times New Roman" w:hAnsi="Times New Roman" w:cs="Times New Roman"/>
          <w:sz w:val="28"/>
          <w:szCs w:val="28"/>
          <w:lang w:val="ru-RU"/>
        </w:rPr>
        <w:t xml:space="preserve">Задача точного моделирования композитного материала заключается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62C61">
        <w:rPr>
          <w:rFonts w:ascii="Times New Roman" w:hAnsi="Times New Roman" w:cs="Times New Roman"/>
          <w:sz w:val="28"/>
          <w:szCs w:val="28"/>
          <w:lang w:val="ru-RU"/>
        </w:rPr>
        <w:t xml:space="preserve">в получении точного описания его состава. В отличие от обычного материала (например, стали), композит, как правило, представляет собой смесь волокнистых материалов различной толщины, которые могут быть наслоены </w:t>
      </w:r>
      <w:r w:rsidRPr="00062C6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друг на друга для создания единого материала. Ориентация волокон в каждом слое (направление основного волокна) отличается с точки зрения угла расположения, толщины и материала, расположенного слоем выше и ниже.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62C61">
        <w:rPr>
          <w:rFonts w:ascii="Times New Roman" w:hAnsi="Times New Roman" w:cs="Times New Roman"/>
          <w:sz w:val="28"/>
          <w:szCs w:val="28"/>
          <w:lang w:val="ru-RU"/>
        </w:rPr>
        <w:t>Эта сложность компенсируется гибкостью, позволяющей локально настраивать свойства жесткости и прочности в каждой детали.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5"/>
      </w:r>
    </w:p>
    <w:p w14:paraId="3E5F557A" w14:textId="6A5EF392" w:rsidR="00730595" w:rsidRDefault="00730595" w:rsidP="00062C6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B32877" w14:textId="5853E3CA" w:rsidR="00730595" w:rsidRPr="00AE70CA" w:rsidRDefault="00730595" w:rsidP="00F817B6">
      <w:pPr>
        <w:pStyle w:val="aa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06265991"/>
      <w:r w:rsidRPr="00AE70CA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Аналитическая часть.</w:t>
      </w:r>
      <w:bookmarkEnd w:id="2"/>
    </w:p>
    <w:p w14:paraId="25569600" w14:textId="451DB088" w:rsidR="00730595" w:rsidRDefault="00730595" w:rsidP="00F817B6">
      <w:pPr>
        <w:pStyle w:val="aa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06265992"/>
      <w:r w:rsidRPr="00AE70C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задачи.</w:t>
      </w:r>
      <w:bookmarkEnd w:id="3"/>
    </w:p>
    <w:p w14:paraId="1F0A2E18" w14:textId="77777777" w:rsidR="00EE314E" w:rsidRPr="00AE70CA" w:rsidRDefault="00EE314E" w:rsidP="00EE314E">
      <w:pPr>
        <w:pStyle w:val="aa"/>
        <w:ind w:left="1788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5C640D" w14:textId="7A74CBDF" w:rsidR="006D1586" w:rsidRPr="006D1586" w:rsidRDefault="006D1586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Имеются</w:t>
      </w:r>
      <w:r w:rsidRPr="006D1586">
        <w:rPr>
          <w:rFonts w:ascii="Times New Roman" w:hAnsi="Times New Roman" w:cs="Times New Roman"/>
          <w:sz w:val="28"/>
          <w:szCs w:val="28"/>
        </w:rPr>
        <w:t xml:space="preserve">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Успешное создание модели позволит </w:t>
      </w:r>
      <w:r w:rsidRPr="00FB0A39">
        <w:rPr>
          <w:rFonts w:ascii="Times New Roman" w:hAnsi="Times New Roman" w:cs="Times New Roman"/>
          <w:sz w:val="28"/>
          <w:szCs w:val="28"/>
        </w:rPr>
        <w:t>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5B72B960" w14:textId="29F1D3D6" w:rsidR="00F71272" w:rsidRDefault="006D1586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Представлен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6D1586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D158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D1586">
        <w:rPr>
          <w:rFonts w:ascii="Times New Roman" w:hAnsi="Times New Roman" w:cs="Times New Roman"/>
          <w:sz w:val="28"/>
          <w:szCs w:val="28"/>
          <w:lang w:val="ru-RU"/>
        </w:rPr>
        <w:t>dataset</w:t>
      </w:r>
      <w:proofErr w:type="spellEnd"/>
      <w:r w:rsidR="00C9296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D158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необходимыми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числовыми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параметрами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, а именно свойствами композитов для проведения операций.</w:t>
      </w:r>
    </w:p>
    <w:p w14:paraId="3D5876C9" w14:textId="64D6F273" w:rsidR="00C92969" w:rsidRDefault="00C92969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первой входной таблице «</w:t>
      </w:r>
      <w:proofErr w:type="spellStart"/>
      <w:r w:rsidRPr="00C92969">
        <w:rPr>
          <w:rFonts w:ascii="Times New Roman" w:hAnsi="Times New Roman" w:cs="Times New Roman"/>
          <w:sz w:val="28"/>
          <w:szCs w:val="28"/>
          <w:lang w:val="ru-RU"/>
        </w:rPr>
        <w:t>X_bp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представлены следующие параметры</w:t>
      </w:r>
      <w:r w:rsidR="009433F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5200A8F" w14:textId="77777777" w:rsidR="009433F1" w:rsidRP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F08D2D" w14:textId="2A213B87" w:rsidR="009433F1" w:rsidRDefault="009433F1" w:rsidP="00C9296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 – Параметры с таблицы «</w:t>
      </w:r>
      <w:proofErr w:type="spellStart"/>
      <w:r w:rsidRPr="00C92969">
        <w:rPr>
          <w:rFonts w:ascii="Times New Roman" w:hAnsi="Times New Roman" w:cs="Times New Roman"/>
          <w:sz w:val="28"/>
          <w:szCs w:val="28"/>
          <w:lang w:val="ru-RU"/>
        </w:rPr>
        <w:t>X_bp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tbl>
      <w:tblPr>
        <w:tblW w:w="83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347"/>
      </w:tblGrid>
      <w:tr w:rsidR="009433F1" w:rsidRPr="009433F1" w14:paraId="6F91B32B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6BF9F750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Соотношение матрица-наполнитель</w:t>
            </w:r>
          </w:p>
        </w:tc>
      </w:tr>
      <w:tr w:rsidR="009433F1" w:rsidRPr="009433F1" w14:paraId="08532DA6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4393633F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Плотность, кг/м3</w:t>
            </w:r>
          </w:p>
        </w:tc>
      </w:tr>
      <w:tr w:rsidR="009433F1" w:rsidRPr="009433F1" w14:paraId="10C89F38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7A0AF0E6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модуль упругости, ГПа</w:t>
            </w:r>
          </w:p>
        </w:tc>
      </w:tr>
      <w:tr w:rsidR="009433F1" w:rsidRPr="009433F1" w14:paraId="7FA03687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7B90DDF7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Количество отвердителя, м.%</w:t>
            </w:r>
          </w:p>
        </w:tc>
      </w:tr>
      <w:tr w:rsidR="009433F1" w:rsidRPr="009433F1" w14:paraId="2890BA4B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4058C52A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Содержание эпоксидных групп,%_2</w:t>
            </w:r>
          </w:p>
        </w:tc>
      </w:tr>
      <w:tr w:rsidR="009433F1" w:rsidRPr="009433F1" w14:paraId="7EF22560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5347A783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Температура вспышки, С_2</w:t>
            </w:r>
          </w:p>
        </w:tc>
      </w:tr>
      <w:tr w:rsidR="009433F1" w:rsidRPr="009433F1" w14:paraId="128C24C6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2A90DD72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Поверхностная плотность, г/м2</w:t>
            </w:r>
          </w:p>
        </w:tc>
      </w:tr>
      <w:tr w:rsidR="009433F1" w:rsidRPr="009433F1" w14:paraId="29702957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256B88E9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Модуль упругости при растяжении, ГПа</w:t>
            </w:r>
          </w:p>
        </w:tc>
      </w:tr>
      <w:tr w:rsidR="009433F1" w:rsidRPr="009433F1" w14:paraId="34B5A6D4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4EEEA826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Прочность при растяжении, МПа</w:t>
            </w:r>
          </w:p>
        </w:tc>
      </w:tr>
      <w:tr w:rsidR="009433F1" w:rsidRPr="009433F1" w14:paraId="6DEB2E6F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37CDD182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Потребление смолы, г/м2</w:t>
            </w:r>
          </w:p>
        </w:tc>
      </w:tr>
    </w:tbl>
    <w:p w14:paraId="31628624" w14:textId="77777777" w:rsid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029808" w14:textId="328EF53A" w:rsidR="009433F1" w:rsidRP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Во второй входной таблице «</w:t>
      </w:r>
      <w:proofErr w:type="spellStart"/>
      <w:r w:rsidRPr="009433F1">
        <w:rPr>
          <w:rFonts w:ascii="Times New Roman" w:hAnsi="Times New Roman" w:cs="Times New Roman"/>
          <w:sz w:val="28"/>
          <w:szCs w:val="28"/>
          <w:lang w:val="ru-RU"/>
        </w:rPr>
        <w:t>X_nup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представлены следующие параметры:</w:t>
      </w:r>
    </w:p>
    <w:p w14:paraId="7FC329EE" w14:textId="77777777" w:rsid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7EDF8B" w14:textId="58026DF5" w:rsid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 – Параметры с таблицы «</w:t>
      </w:r>
      <w:proofErr w:type="spellStart"/>
      <w:r w:rsidRPr="009433F1">
        <w:rPr>
          <w:rFonts w:ascii="Times New Roman" w:hAnsi="Times New Roman" w:cs="Times New Roman"/>
          <w:sz w:val="28"/>
          <w:szCs w:val="28"/>
          <w:lang w:val="ru-RU"/>
        </w:rPr>
        <w:t>X_nup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tbl>
      <w:tblPr>
        <w:tblW w:w="8255" w:type="dxa"/>
        <w:jc w:val="center"/>
        <w:tblLook w:val="04A0" w:firstRow="1" w:lastRow="0" w:firstColumn="1" w:lastColumn="0" w:noHBand="0" w:noVBand="1"/>
      </w:tblPr>
      <w:tblGrid>
        <w:gridCol w:w="8255"/>
      </w:tblGrid>
      <w:tr w:rsidR="009433F1" w:rsidRPr="009433F1" w14:paraId="1D68EF8D" w14:textId="77777777" w:rsidTr="009433F1">
        <w:trPr>
          <w:trHeight w:val="255"/>
          <w:jc w:val="center"/>
        </w:trPr>
        <w:tc>
          <w:tcPr>
            <w:tcW w:w="8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A6DF4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Угол нашивки, град</w:t>
            </w:r>
          </w:p>
        </w:tc>
      </w:tr>
      <w:tr w:rsidR="009433F1" w:rsidRPr="009433F1" w14:paraId="5F751088" w14:textId="77777777" w:rsidTr="009433F1">
        <w:trPr>
          <w:trHeight w:val="255"/>
          <w:jc w:val="center"/>
        </w:trPr>
        <w:tc>
          <w:tcPr>
            <w:tcW w:w="8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AB9C1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Шаг нашивки</w:t>
            </w:r>
          </w:p>
        </w:tc>
      </w:tr>
      <w:tr w:rsidR="009433F1" w:rsidRPr="009433F1" w14:paraId="3536DAF7" w14:textId="77777777" w:rsidTr="009433F1">
        <w:trPr>
          <w:trHeight w:val="255"/>
          <w:jc w:val="center"/>
        </w:trPr>
        <w:tc>
          <w:tcPr>
            <w:tcW w:w="8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0F11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Плотность нашивки</w:t>
            </w:r>
          </w:p>
        </w:tc>
      </w:tr>
    </w:tbl>
    <w:p w14:paraId="75D528F4" w14:textId="33BAECFC" w:rsidR="009433F1" w:rsidRDefault="009433F1" w:rsidP="00C9296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24276" w14:textId="740D8475" w:rsidR="009433F1" w:rsidRDefault="009433F1" w:rsidP="002009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за</w:t>
      </w:r>
      <w:r w:rsidR="00831987">
        <w:rPr>
          <w:rFonts w:ascii="Times New Roman" w:hAnsi="Times New Roman" w:cs="Times New Roman"/>
          <w:sz w:val="28"/>
          <w:szCs w:val="28"/>
          <w:lang w:val="ru-RU"/>
        </w:rPr>
        <w:t>висимости от решаемой задачи, выделяются следующие выходные переменные:</w:t>
      </w:r>
    </w:p>
    <w:p w14:paraId="459F73F1" w14:textId="0AEC23C7" w:rsidR="00831987" w:rsidRPr="00831987" w:rsidRDefault="00831987" w:rsidP="0020097E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9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Соотношение матрица-наполнитель;</w:t>
      </w:r>
    </w:p>
    <w:p w14:paraId="20254F34" w14:textId="7ECF75D1" w:rsidR="00831987" w:rsidRPr="00831987" w:rsidRDefault="00831987" w:rsidP="0020097E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9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 упругости при растяжении, Гпа;</w:t>
      </w:r>
    </w:p>
    <w:p w14:paraId="7338BC07" w14:textId="16E60520" w:rsidR="00E5511D" w:rsidRPr="00E5511D" w:rsidRDefault="00831987" w:rsidP="0020097E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19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Прочность при растяжении, МПа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115F678E" w14:textId="232C612B" w:rsidR="00E5511D" w:rsidRDefault="00E5511D" w:rsidP="0020097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это соответствующе переменные исключаются из входных данных.</w:t>
      </w:r>
    </w:p>
    <w:p w14:paraId="78FCE16B" w14:textId="64EB4682" w:rsidR="00FF36EA" w:rsidRDefault="00FF36EA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решения задач </w:t>
      </w:r>
      <w:proofErr w:type="spellStart"/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датасеты</w:t>
      </w:r>
      <w:proofErr w:type="spellEnd"/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были предварительно объединены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приведены к одной длин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</w:p>
    <w:p w14:paraId="106C26B9" w14:textId="30FCD31A" w:rsidR="00FF36EA" w:rsidRDefault="00FF36EA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бъединение проводилось по индексу,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результате выполнения операции были отрезаны 17 строк массива, однако это составляет </w:t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1,6% данных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AD2C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 </w:t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яв</w:t>
      </w:r>
      <w:r w:rsidR="00AD2C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ляется существенным.</w:t>
      </w:r>
    </w:p>
    <w:p w14:paraId="5BD771C6" w14:textId="22EE75B3" w:rsidR="00AD2CA0" w:rsidRDefault="00AD2CA0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Далее было установлено отсутствие пропусков. Проанализировано количество выбросов и ввиду их незначительности – удаление из общего массива данных.</w:t>
      </w:r>
    </w:p>
    <w:p w14:paraId="78988649" w14:textId="75D8C6D2" w:rsidR="00FF36EA" w:rsidRDefault="00FF36EA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проведении анализа данных было выявлено отсутствие пропусков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proofErr w:type="spellStart"/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датасете</w:t>
      </w:r>
      <w:proofErr w:type="spellEnd"/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незначительное количество выбросов, процент которых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был достаточно мал и удален из выборки путем удаления строк с этими данными.</w:t>
      </w:r>
    </w:p>
    <w:p w14:paraId="7B2F186C" w14:textId="77777777" w:rsidR="00255CA6" w:rsidRDefault="00255CA6" w:rsidP="00FF36E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94AEE89" w14:textId="58C8E8EF" w:rsidR="00255CA6" w:rsidRPr="00AE70CA" w:rsidRDefault="00255CA6" w:rsidP="00F817B6">
      <w:pPr>
        <w:pStyle w:val="aa"/>
        <w:numPr>
          <w:ilvl w:val="1"/>
          <w:numId w:val="1"/>
        </w:numPr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4" w:name="_Toc106265993"/>
      <w:r w:rsidRPr="00AE7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Описание используемых методов.</w:t>
      </w:r>
      <w:bookmarkEnd w:id="4"/>
    </w:p>
    <w:p w14:paraId="2E9D02D9" w14:textId="2224FC36" w:rsidR="00255CA6" w:rsidRDefault="00255CA6" w:rsidP="00255CA6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FEC72D0" w14:textId="18505E67" w:rsidR="00255CA6" w:rsidRDefault="00255CA6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выполнения данной задачи были использованы методы машинного обучения.</w:t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Машинное обучение (</w:t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ML</w:t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— это использование математических моделей данных, которые помогают компьютеру обучаться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без непосредственных инструкций. Оно считается одной из форм искусственного интеллекта (ИИ). При машинном обучении с помощью алгоритмов выявляются закономерности в данных. На основе этих </w:t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закономерностей создается модель данных для прогнозирования. Чем больше данных обрабатывает такая модель и чем дольше она используется, тем точнее становятся результаты. Это очень похоже на то, как человек оттачивает навыки на практике.</w:t>
      </w:r>
      <w:r w:rsidR="00A25761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6"/>
      </w:r>
    </w:p>
    <w:p w14:paraId="503FC97E" w14:textId="77777777" w:rsidR="00601FA3" w:rsidRDefault="00601FA3" w:rsidP="002009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 основным методам машинного обучения относятся:</w:t>
      </w:r>
    </w:p>
    <w:p w14:paraId="2EDDDE3A" w14:textId="5E424F7C" w:rsidR="00601FA3" w:rsidRPr="00E941B9" w:rsidRDefault="00601FA3" w:rsidP="0020097E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Обучение с учителем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— когда у машины есть некий учитель, который знает, какой ответ правильный. Это значит, что исходные данные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уже размечены (отсортированы) нужным образом, и машине остается лишь определить объект с нужным признаком или вычислить результат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7"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>для каждого прецедента задаётся пара «ситуация, требуемое решение».</w:t>
      </w:r>
    </w:p>
    <w:p w14:paraId="0D7E3415" w14:textId="13F3914C" w:rsidR="00601FA3" w:rsidRPr="00E941B9" w:rsidRDefault="00601FA3" w:rsidP="0020097E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ru-RU"/>
        </w:rPr>
        <w:t>Обучение без учителя</w:t>
      </w:r>
      <w:r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когда машина сама должна найти среди хаотичных данных верное решение и отсортировать объекты по неизвестным признакам. Например, определить, где на фото собака.</w:t>
      </w:r>
      <w:r w:rsidR="00E941B9"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(для каждого прецедента задаётся только «ситуация», требуется сгруппировать объекты в </w:t>
      </w:r>
      <w:hyperlink r:id="rId10" w:tooltip="Кластерный анализ" w:history="1">
        <w:r w:rsidR="00E941B9" w:rsidRPr="00E941B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кластеры</w:t>
        </w:r>
      </w:hyperlink>
      <w:r w:rsidR="00E941B9"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>, используя данные о попарном сходстве объектов, и/или понизить размерность данных).</w:t>
      </w:r>
    </w:p>
    <w:p w14:paraId="3DA0CBA4" w14:textId="5124DD7F" w:rsidR="00601FA3" w:rsidRPr="00E941B9" w:rsidRDefault="00ED3370" w:rsidP="0020097E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1" w:tooltip="Обучение с подкреплением" w:history="1">
        <w:r w:rsidR="00E941B9" w:rsidRPr="001D4194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u w:val="single"/>
            <w:lang w:val="ru-RU"/>
          </w:rPr>
          <w:t>Обучение с подкреплением</w:t>
        </w:r>
      </w:hyperlink>
      <w:r w:rsidR="00E941B9"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для каждого прецедента имеется пара «ситуация, принятое решение»;</w:t>
      </w:r>
    </w:p>
    <w:p w14:paraId="366D45CB" w14:textId="4672E700" w:rsidR="00601FA3" w:rsidRPr="00601FA3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алгоритмы моделей машинного обучения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07E633E" w14:textId="106A67CB" w:rsidR="00E941B9" w:rsidRPr="001D4194" w:rsidRDefault="00E941B9" w:rsidP="00B36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Дерево принятия решений</w:t>
      </w:r>
    </w:p>
    <w:p w14:paraId="78E50692" w14:textId="0BC0400E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метод поддержки принятия решений, основанный на использовании древовидного графа: модели принятия решений, которая учитывает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их потенциальные последствия (с расчётом вероятности наступления того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или иного события), эффективность, </w:t>
      </w:r>
      <w:proofErr w:type="spellStart"/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ресурсозатратность</w:t>
      </w:r>
      <w:proofErr w:type="spellEnd"/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B8B9B1" w14:textId="5D1C911D" w:rsidR="00E941B9" w:rsidRPr="00E941B9" w:rsidRDefault="00E941B9" w:rsidP="00B36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бизнес-процессов это дерево складывается из минимального числа вопросов, предполагающих однозначный ответ — «да» или «нет». Последовательно дав ответы на все эти вопросы, мы приходим к правильному выбору. Методологические преимущества дерева принятия решений – в том,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что оно структурирует и систематизирует проблему, а итоговое решение принимается на основе логических выводов.</w:t>
      </w:r>
    </w:p>
    <w:p w14:paraId="78D19F31" w14:textId="6E7A844F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Наивная байесовская классификация</w:t>
      </w:r>
    </w:p>
    <w:p w14:paraId="350CB776" w14:textId="2BF7F27C" w:rsidR="00E941B9" w:rsidRPr="00E941B9" w:rsidRDefault="00E941B9" w:rsidP="00B36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Наивные байесовские классификаторы относятся к семейству простых вероятностных классификаторов и берут начало из теоремы Байеса, которая применительно к данному случаю рассматривает функции как независимые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(это называется строгим, или наивным, предположением). На практике используется в следующих областях машинного обучения:</w:t>
      </w:r>
    </w:p>
    <w:p w14:paraId="43E6F58B" w14:textId="77777777" w:rsidR="00E941B9" w:rsidRPr="007C3859" w:rsidRDefault="00E941B9" w:rsidP="0020097E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определение спама, приходящего на электронную почту;</w:t>
      </w:r>
    </w:p>
    <w:p w14:paraId="0E66C0DF" w14:textId="77777777" w:rsidR="00E941B9" w:rsidRPr="007C3859" w:rsidRDefault="00E941B9" w:rsidP="0020097E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автоматическая привязка новостных статей к тематическим рубрикам;</w:t>
      </w:r>
    </w:p>
    <w:p w14:paraId="1701E9A8" w14:textId="77777777" w:rsidR="00E941B9" w:rsidRPr="007C3859" w:rsidRDefault="00E941B9" w:rsidP="0020097E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выявление эмоциональной окраски текста;</w:t>
      </w:r>
    </w:p>
    <w:p w14:paraId="66CD27BA" w14:textId="03114016" w:rsidR="00E941B9" w:rsidRPr="00B36B44" w:rsidRDefault="00E941B9" w:rsidP="00B36B44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распознавание лиц и других паттернов на изображениях.</w:t>
      </w:r>
    </w:p>
    <w:p w14:paraId="4B1C97BB" w14:textId="0CADAE83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Метод наименьших квадратов</w:t>
      </w:r>
    </w:p>
    <w:p w14:paraId="45CC2977" w14:textId="3196EAAF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 вариантам реализации</w:t>
      </w:r>
      <w:r w:rsid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линейной регрессии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относятся наименьшие квадраты. Обычно с помощью линейной регрессии решают задачи по подгонке прямой, которая проходит через множество точек. Вот как это делается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помощью метода наименьших квадратов: провести прямую, измерить расстояние от неё до каждой из точек (точки и линию соединяют вертикальными отрезками), получившуюся сумму перенести наверх. В результате та кривая,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которой сумма расстояний будет наименьшей, и есть искомая (эта линия пройдёт через точки с нормально распределённым отклонением от истинного значения).</w:t>
      </w:r>
    </w:p>
    <w:p w14:paraId="2477E8EB" w14:textId="47D43F9E" w:rsidR="00E941B9" w:rsidRPr="00E941B9" w:rsidRDefault="00E941B9" w:rsidP="00B36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Линейная функция обычно используется при подборе данных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машинного обучения, а метод наименьших квадратов – для сведения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 минимуму погрешностей путем создания метрики ошибок.</w:t>
      </w:r>
    </w:p>
    <w:p w14:paraId="58B30105" w14:textId="0B9EFA65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. Логистическая регрессия</w:t>
      </w:r>
    </w:p>
    <w:p w14:paraId="017C8108" w14:textId="07995F38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Логистическая регрессия – это способ определения зависимости между переменными, одна из которых категориально зависима, а другие независимы. Для этого применяется логистическая функция (аккумулятивное логистическое 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распределение). Практическое значение логистической регрессии заключается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том, что она является мощным статистическим методом предсказания событий, который включает в себя одну или несколько независимых переменных. Это востребовано в следующих ситуациях:</w:t>
      </w:r>
    </w:p>
    <w:p w14:paraId="206EC362" w14:textId="77777777" w:rsidR="00E941B9" w:rsidRPr="007C3859" w:rsidRDefault="00E941B9" w:rsidP="0020097E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кредитный скоринг;</w:t>
      </w:r>
    </w:p>
    <w:p w14:paraId="544A5846" w14:textId="77777777" w:rsidR="00E941B9" w:rsidRPr="007C3859" w:rsidRDefault="00E941B9" w:rsidP="0020097E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замеры успешности проводимых рекламных кампаний;</w:t>
      </w:r>
    </w:p>
    <w:p w14:paraId="43295A52" w14:textId="77777777" w:rsidR="00E941B9" w:rsidRPr="007C3859" w:rsidRDefault="00E941B9" w:rsidP="0020097E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прогноз прибыли с определённого товара;</w:t>
      </w:r>
    </w:p>
    <w:p w14:paraId="17D82DDC" w14:textId="161D92E7" w:rsidR="00E941B9" w:rsidRPr="001D4194" w:rsidRDefault="00E941B9" w:rsidP="001D4194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оценка вероятности землетрясения в конкретную дату.</w:t>
      </w:r>
    </w:p>
    <w:p w14:paraId="2A65080F" w14:textId="7DD265F9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Метод опорных векторов (SVM)</w:t>
      </w:r>
    </w:p>
    <w:p w14:paraId="04C4AE39" w14:textId="019CDDAC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целый набор алгоритмов, необходимых для решения задач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классификацию и регрессионный анализ. </w:t>
      </w:r>
      <w:r w:rsidR="007C3859"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Исходя из того, что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объект, находящийся в N-мерном пространстве, относится к одному из двух классов, метод опорных векторов строит гиперплоскость с мерностью (N – 1), чтобы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 объекты оказались в одной из двух групп. На бумаге это можно изобразить так: есть точки двух разных видов, и их можно линейно разделить. Кроме сепарации точек, данный метод генерирует гиперплоскость таким образом, чтобы она была максимально удалена от самой близкой точки каждой группы.</w:t>
      </w:r>
    </w:p>
    <w:p w14:paraId="5EF31FF5" w14:textId="21E69CC5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SVM и его модификации помогают решать такие сложные задачи машинного обучения, как сплайсинг ДНК, определение пола человека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фотографии, вывод рекламных баннеров на сайты.</w:t>
      </w:r>
    </w:p>
    <w:p w14:paraId="03234165" w14:textId="6CF8AEC2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. Метод ансамблей</w:t>
      </w:r>
    </w:p>
    <w:p w14:paraId="11F851CD" w14:textId="2718F89A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 базируется на алгоритмах машинного обучения, генерирующих множество классификаторов и разделяющих все объекты из вновь поступающих данных на основе их усреднения или итогов голосования. Изначально метод ансамблей был частным случаем байесовского усреднения, но затем усложнился и оброс дополнительными алгоритмами:</w:t>
      </w:r>
    </w:p>
    <w:p w14:paraId="7E66D20D" w14:textId="77777777" w:rsidR="00E941B9" w:rsidRPr="007C3859" w:rsidRDefault="00E941B9" w:rsidP="0020097E">
      <w:pPr>
        <w:pStyle w:val="aa"/>
        <w:numPr>
          <w:ilvl w:val="0"/>
          <w:numId w:val="7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бустинг</w:t>
      </w:r>
      <w:proofErr w:type="spellEnd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boosting</w:t>
      </w:r>
      <w:proofErr w:type="spellEnd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преобразует слабые модели в сильные посредством формирования ансамбля классификаторов (с математической точки зрения это является улучшающим пересечением);</w:t>
      </w:r>
    </w:p>
    <w:p w14:paraId="49953FD9" w14:textId="263D347B" w:rsidR="00E941B9" w:rsidRPr="007C3859" w:rsidRDefault="00E941B9" w:rsidP="0020097E">
      <w:pPr>
        <w:pStyle w:val="aa"/>
        <w:numPr>
          <w:ilvl w:val="0"/>
          <w:numId w:val="7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бэггинг</w:t>
      </w:r>
      <w:proofErr w:type="spellEnd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bagging</w:t>
      </w:r>
      <w:proofErr w:type="spellEnd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– собирает усложнённые классификаторы,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этом параллельно обучая базовые (улучшающее объединение);</w:t>
      </w:r>
    </w:p>
    <w:p w14:paraId="2C8F3D6F" w14:textId="647FA886" w:rsidR="00E941B9" w:rsidRPr="001D4194" w:rsidRDefault="00E941B9" w:rsidP="001D4194">
      <w:pPr>
        <w:pStyle w:val="aa"/>
        <w:numPr>
          <w:ilvl w:val="0"/>
          <w:numId w:val="7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корректирование ошибок выходного кодирования.</w:t>
      </w:r>
    </w:p>
    <w:p w14:paraId="13ED96BA" w14:textId="107104F2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 ансамблей – более мощный инструмент по сравнению с отдельно стоящими моделями прогнозирования, поскольку:</w:t>
      </w:r>
    </w:p>
    <w:p w14:paraId="1CBC1C4A" w14:textId="77777777" w:rsidR="00E941B9" w:rsidRPr="007C3859" w:rsidRDefault="00E941B9" w:rsidP="0020097E">
      <w:pPr>
        <w:pStyle w:val="aa"/>
        <w:numPr>
          <w:ilvl w:val="0"/>
          <w:numId w:val="8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 сводит к минимуму влияние случайностей, усредняя ошибки каждого базового классификатора;</w:t>
      </w:r>
    </w:p>
    <w:p w14:paraId="7795F7A1" w14:textId="77777777" w:rsidR="00E941B9" w:rsidRPr="007C3859" w:rsidRDefault="00E941B9" w:rsidP="0020097E">
      <w:pPr>
        <w:pStyle w:val="aa"/>
        <w:numPr>
          <w:ilvl w:val="0"/>
          <w:numId w:val="8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уменьшает дисперсию, поскольку несколько разных моделей, исходящих из разных гипотез, имеют больше шансов прийти к правильному результату, чем одна отдельно взятая;</w:t>
      </w:r>
    </w:p>
    <w:p w14:paraId="5EC5EF53" w14:textId="07278784" w:rsidR="00E941B9" w:rsidRPr="001D4194" w:rsidRDefault="00E941B9" w:rsidP="001D4194">
      <w:pPr>
        <w:pStyle w:val="aa"/>
        <w:numPr>
          <w:ilvl w:val="0"/>
          <w:numId w:val="8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исключает выход за рамки множества: если агрегированная гипотеза оказывается вне множества базовых гипотез, то на этапе формирования комбинированной гипотезы оно расширяется при помощи того или иного способа, и гипотеза уже входит в него.</w:t>
      </w:r>
    </w:p>
    <w:p w14:paraId="10562AF9" w14:textId="7DD42318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7.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Алгоритмы кластеризации</w:t>
      </w:r>
    </w:p>
    <w:p w14:paraId="3270713A" w14:textId="15130E41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Кластеризация заключается в распределении множества объектов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категориям так, чтобы в каждой категории – кластере – оказались наиболее схожие между собой элементы.</w:t>
      </w:r>
    </w:p>
    <w:p w14:paraId="0E745701" w14:textId="128698F0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Кластеризировать</w:t>
      </w:r>
      <w:proofErr w:type="spellEnd"/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объекты можно по разным алгоритмам. Чаще всего используют следующие:</w:t>
      </w:r>
    </w:p>
    <w:p w14:paraId="203A809B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основе центра тяжести треугольника;</w:t>
      </w:r>
    </w:p>
    <w:p w14:paraId="7F647978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базе подключения;</w:t>
      </w:r>
    </w:p>
    <w:p w14:paraId="4C94F584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сокращения размерности;</w:t>
      </w:r>
    </w:p>
    <w:p w14:paraId="099BABCA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плотности (основанные на пространственной кластеризации);</w:t>
      </w:r>
    </w:p>
    <w:p w14:paraId="341A07E6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вероятностные;</w:t>
      </w:r>
    </w:p>
    <w:p w14:paraId="5A7C99E5" w14:textId="0860AEE2" w:rsidR="00E941B9" w:rsidRPr="001D4194" w:rsidRDefault="00E941B9" w:rsidP="001D4194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машинное обучение, в том числе нейронные сети.</w:t>
      </w:r>
    </w:p>
    <w:p w14:paraId="2EE81BB6" w14:textId="0021D25F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Алгоритмы кластеризации используются в биологии (исследование взаимодействия генов в геноме, насчитывающем до нескольких тысяч элементов), социологии (обработка результатов социологических исследований 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методом Уорда, на выходе дающим кластеры с минимальной дисперсией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примерно одинакового размера) и информационных технологиях.</w:t>
      </w:r>
    </w:p>
    <w:p w14:paraId="42CFFB92" w14:textId="4E5353BE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8.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Метод главных компонент (PCA)</w:t>
      </w:r>
    </w:p>
    <w:p w14:paraId="675ED340" w14:textId="589C5441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Метод главных компонент, или PCA, представляет собой статистическую операцию по ортогональному преобразованию, которая имеет своей целью перевод наблюдений за переменными, которые могут быть как-то взаимосвязаны между собой, в набор главных компонент – значений, которые линейно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коррелированы.</w:t>
      </w:r>
    </w:p>
    <w:p w14:paraId="61B05F93" w14:textId="2C9037D1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Практические задачи, в которых применяется PCA, – визуализация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большинство процедур сжатия, упрощения, минимизации данных для того, чтобы облегчить процесс обучения. Однако метод главных компонент не годится для ситуаций, когда исходные данные слабо упорядочены (то есть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все компоненты метода характеризуются высокой дисперсией). Так что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его применимость определяется тем, насколько хорошо изучена и описана предметная область.</w:t>
      </w:r>
    </w:p>
    <w:p w14:paraId="70D098A8" w14:textId="0C606157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9. Сингулярное разложение</w:t>
      </w:r>
    </w:p>
    <w:p w14:paraId="1B65A5CB" w14:textId="45AB30B5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линейной алгебре сингулярное разложение, или SVD, определяется как разложение прямоугольной матрицы, состоящей из комплексных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или вещественных чисел. Так, матрицу M размерностью [m*n] можно разложить таким образом, что M = UΣV, где U и V будут унитарными матрицами,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 Σ – диагональной.</w:t>
      </w:r>
    </w:p>
    <w:p w14:paraId="10A3218D" w14:textId="53787954" w:rsidR="00601FA3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Одним из частных случаев сингулярного разложения является метод главных компонент. Самые первые технологии компьютерного зрения разрабатывались на основе SVD и PCA и работали следующим образом: вначале лица (или другие паттерны, которые предстояло найти) представляли в виде суммы базисных компонент, затем уменьшали их размерность, после чего производили их сопоставление с изображениями из выборки. Современные алгоритмы сингулярного разложения в машинном обучении, конечно, 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значительно сложнее и </w:t>
      </w:r>
      <w:r w:rsidR="007C3859"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изощрённые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чем их предшественники, но суть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их в целом нем изменилась.</w:t>
      </w:r>
      <w:r w:rsidR="003E74B5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8"/>
      </w:r>
    </w:p>
    <w:p w14:paraId="7E6CA6D4" w14:textId="51F35DEE" w:rsidR="003E74B5" w:rsidRDefault="003E74B5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74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Заказчиком было поставлено три задачи для решения: две задачи </w:t>
      </w:r>
      <w:proofErr w:type="gramStart"/>
      <w:r w:rsidRPr="003E74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регрессии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атак же </w:t>
      </w:r>
      <w:r w:rsidRPr="003E74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задача на создание рекомендательной системы с использованием обучения модели с помощью нейронной сети.</w:t>
      </w:r>
    </w:p>
    <w:p w14:paraId="00675938" w14:textId="2D3E35F6" w:rsidR="003E74B5" w:rsidRDefault="003E74B5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решения поставленных задач были использованы следующие методы машинного обучения:</w:t>
      </w:r>
    </w:p>
    <w:p w14:paraId="03A22296" w14:textId="14A3E94C" w:rsidR="00BA7605" w:rsidRDefault="003E74B5" w:rsidP="0020097E">
      <w:pPr>
        <w:pStyle w:val="aa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Линейная регрессия</w:t>
      </w:r>
      <w:r w:rsidRPr="00BA76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A76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BA7605" w:rsidRPr="00BA76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используемая в статистике регрессионная модель зависимости одной (объясняемой, зависимой) переменной «y» от другой или нескольких других переменных (факторов, регрессоров, независимых переменных) «x» с линейной функцией зависимости.</w:t>
      </w:r>
      <w:r w:rsidR="00BA7605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9"/>
      </w:r>
    </w:p>
    <w:p w14:paraId="720027EB" w14:textId="4FD362BB" w:rsidR="00BA7605" w:rsidRDefault="00BA7605" w:rsidP="0020097E">
      <w:pPr>
        <w:pStyle w:val="aa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Случайный лес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алгоритм машинного обучения, предложенный Лео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Брейманом</w:t>
      </w:r>
      <w:proofErr w:type="spellEnd"/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Адель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Катлер</w:t>
      </w:r>
      <w:proofErr w:type="spellEnd"/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заключающийся в использовании комитета (ансамбля) решающих деревьев. Алгоритм сочетает в себе две основные идеи: метод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бэггинга</w:t>
      </w:r>
      <w:proofErr w:type="spellEnd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Бреймана</w:t>
      </w:r>
      <w:proofErr w:type="spellEnd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 метод случайных подпространств</w:t>
      </w:r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предложенный Тин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Кам</w:t>
      </w:r>
      <w:proofErr w:type="spellEnd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Хо</w:t>
      </w:r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Алгоритм применяется для задач классификации, регрессии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кластеризации. Основная идея заключается в использовании большого ансамбля 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  <w:r w:rsidR="00296C60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0"/>
      </w:r>
    </w:p>
    <w:p w14:paraId="7DE05BCA" w14:textId="6DA6BA20" w:rsidR="00296C60" w:rsidRDefault="00296C60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решения задачи создания рекомендательной системы «Соотношение матрица – наполнитель» был использован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метод многослойного персептрона</w:t>
      </w: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03F4435" w14:textId="16CA122B" w:rsidR="00296C60" w:rsidRDefault="00296C60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Рекомендательная система – </w:t>
      </w: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комплекс сервисов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программ,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алгоритмов,</w:t>
      </w: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который анализирует предпочтения пользователей и пытается предсказать, что может их заинтересовать.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1"/>
      </w:r>
    </w:p>
    <w:p w14:paraId="59AA1989" w14:textId="3D3A26E8" w:rsidR="00E370E2" w:rsidRDefault="00E370E2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Многослойный персептрон (MLP)</w:t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— это алгоритм обучения с учителем, который изучает функцию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AF36BE4" w14:textId="77777777" w:rsidR="00E370E2" w:rsidRDefault="00E370E2" w:rsidP="00296C60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38EDCA0" w14:textId="5100859E" w:rsidR="00E370E2" w:rsidRDefault="00E370E2" w:rsidP="0019152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6DC417E" wp14:editId="7F7D2762">
            <wp:extent cx="1877347" cy="44767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084" cy="4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4CBA" w14:textId="1432BC30" w:rsidR="0019152C" w:rsidRPr="00E370E2" w:rsidRDefault="0019152C" w:rsidP="0019152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Функция, которую изучает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MLP</w:t>
      </w:r>
    </w:p>
    <w:p w14:paraId="281C05A7" w14:textId="77777777" w:rsidR="00E370E2" w:rsidRDefault="00E370E2" w:rsidP="0019152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88857D" w14:textId="1D4B8A06" w:rsidR="00E370E2" w:rsidRDefault="00E370E2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Обучение</w:t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наборе данных, где m — количество измерений для ввода и o- количество размеров для вывода.</w:t>
      </w:r>
    </w:p>
    <w:p w14:paraId="6127CABE" w14:textId="2C55D6D5" w:rsidR="00E370E2" w:rsidRDefault="00E370E2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Учитывая набор </w:t>
      </w:r>
      <w:r w:rsidR="001D4194"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функций </w:t>
      </w:r>
      <w:r w:rsidR="001D4194" w:rsidRPr="00035AE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="00035A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035AE4" w:rsidRPr="00035AE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x</w:t>
      </w:r>
      <w:r w:rsidR="00035AE4" w:rsidRP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1, 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x</w:t>
      </w:r>
      <w:proofErr w:type="gramStart"/>
      <w:r w:rsidR="00035AE4" w:rsidRP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2,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…</w:t>
      </w:r>
      <w:proofErr w:type="gramEnd"/>
      <w:r w:rsidR="00035AE4" w:rsidRP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,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xm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»</w:t>
      </w:r>
      <w:r w:rsidR="00035AE4" w:rsidRPr="00035AE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цель</w:t>
      </w:r>
      <w:r w:rsidR="00035AE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«у»</w:t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, он может изучить </w:t>
      </w:r>
      <w:proofErr w:type="spellStart"/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аппроксиматор</w:t>
      </w:r>
      <w:proofErr w:type="spellEnd"/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нелинейной функции для классификации или регрессии.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Он отличается от логистической регрессии тем, что между входным и выходным слоями может быть один или несколько нелинейных слоев, называемых скрытыми слоями. На рисунке 1 показан MLP с одним скрытым слоем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 скалярным выходом.</w:t>
      </w:r>
      <w:r w:rsidR="005C1EA1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2"/>
      </w:r>
    </w:p>
    <w:p w14:paraId="761402DE" w14:textId="77777777" w:rsidR="001D4194" w:rsidRDefault="005C1EA1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1E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Особенностью является наличие более чем одного обучаемого слоя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5C1E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(как правило — два или три). Необходимость в большом количестве обучаемых слоёв отпадает, так как теоретически единственного скрытого слоя достаточно, чтобы перекодировать входное представление таким образом, чтобы получить линейную разделимость для выходного представления.</w:t>
      </w:r>
    </w:p>
    <w:p w14:paraId="0050E24A" w14:textId="741F768D" w:rsidR="005C1EA1" w:rsidRDefault="005C1EA1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1E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Существует предположение, что, используя большее число слоёв, можно уменьшить число элементов в них, то есть суммарное число элементов в слоях будет меньше, чем если использовать один скрытый слой. Это предположение успешно используется в технологиях глубокого обучения и имеет обоснование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3"/>
      </w:r>
    </w:p>
    <w:p w14:paraId="37290EC5" w14:textId="77777777" w:rsidR="005C1EA1" w:rsidRDefault="005C1EA1" w:rsidP="00E370E2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30A9584" w14:textId="77777777" w:rsidR="005C1EA1" w:rsidRDefault="005C1EA1" w:rsidP="00E370E2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33AA17" w14:textId="09E4391B" w:rsidR="005C1EA1" w:rsidRDefault="005C1EA1" w:rsidP="005C1EA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D233A6D" wp14:editId="194B77AD">
            <wp:extent cx="5513705" cy="234299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922" cy="23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7955" w14:textId="5318795F" w:rsidR="0019152C" w:rsidRDefault="0019152C" w:rsidP="0019152C">
      <w:pPr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1D41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Pr="005C1E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Архитектура многослойного перцептрона</w:t>
      </w:r>
    </w:p>
    <w:p w14:paraId="136F6933" w14:textId="77777777" w:rsidR="0019152C" w:rsidRDefault="0019152C" w:rsidP="005C1EA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116976" w14:textId="5299F8D1" w:rsidR="005C1EA1" w:rsidRDefault="006A10C6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Задачи</w:t>
      </w:r>
      <w:r w:rsid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предоставленные для исследования, исследуются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использованием следующих методов и библиотек </w:t>
      </w:r>
      <w:r w:rsidR="00AC17F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07D0093" w14:textId="77EB4C4E" w:rsidR="00AC17FC" w:rsidRPr="00AC17FC" w:rsidRDefault="00AC17FC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NumPy</w:t>
      </w:r>
      <w:proofErr w:type="spellEnd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 xml:space="preserve"> </w:t>
      </w:r>
      <w:r w:rsidRP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это расширение языка Python, добавляющее поддержку больших многомерных массивов и матриц, вместе с большой библиотекой высокоуровневых математических функций для операций с этими массивами. Основным объектом </w:t>
      </w:r>
      <w:proofErr w:type="spellStart"/>
      <w:r w:rsidRP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NumPy</w:t>
      </w:r>
      <w:proofErr w:type="spellEnd"/>
      <w:r w:rsidRP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является однородный многомерный массив.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таблица элементов (обычно чисел), всех одного типа, индексированных последовательностями натуральных чисел.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4"/>
      </w:r>
    </w:p>
    <w:p w14:paraId="07FDD04D" w14:textId="15C08B4E" w:rsidR="00AC17FC" w:rsidRDefault="00AC17FC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Matplotlib</w:t>
      </w:r>
      <w:proofErr w:type="spellEnd"/>
      <w:r w:rsidR="00560E12"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 xml:space="preserve"> </w:t>
      </w:r>
      <w:r w:rsid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="00560E12"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обширная библиотека для создания статических, анимированных и интерактивных визуализаций в Python.</w:t>
      </w:r>
      <w:r w:rsidR="00560E12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5"/>
      </w:r>
    </w:p>
    <w:p w14:paraId="16ACE014" w14:textId="18DB3922" w:rsidR="00560E12" w:rsidRDefault="00560E12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/>
        </w:rPr>
        <w:t>Pandas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рограммная библиотека на языке 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обработки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анализа данных. Работа 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pandas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данными строится поверх библиотеки 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NumPy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являющейся инструментом более низкого уровня. Предоставляет специальные структуры данных и операции для манипулирования числовыми таблицами и временными рядами.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6"/>
      </w:r>
    </w:p>
    <w:p w14:paraId="46B168B0" w14:textId="7D3E658A" w:rsidR="002E44E0" w:rsidRDefault="002E44E0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Scikit-learn</w:t>
      </w:r>
      <w:proofErr w:type="spellEnd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 xml:space="preserve"> (</w:t>
      </w: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Sklearn</w:t>
      </w:r>
      <w:proofErr w:type="spellEnd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 xml:space="preserve">) </w:t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полезная и надежная библиотека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машинного обучения на Python. Он предоставляет ряд эффективных инструментов для машинного обучения и статистического моделирования, </w:t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включая классификацию, регрессию, кластеризацию и уменьшение размерности с помощью интерфейса согласованности на языке Python.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7"/>
      </w:r>
    </w:p>
    <w:p w14:paraId="1009CECD" w14:textId="2D2B9D4D" w:rsidR="002E44E0" w:rsidRDefault="002E44E0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Seaborn</w:t>
      </w:r>
      <w:proofErr w:type="spellEnd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— популярная библиотека готовых шаблонов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статистической визуализации, написанная на </w:t>
      </w:r>
      <w:proofErr w:type="spellStart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бэкенде</w:t>
      </w:r>
      <w:proofErr w:type="spellEnd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8"/>
      </w:r>
    </w:p>
    <w:p w14:paraId="099DF849" w14:textId="02D5D9F0" w:rsidR="002E44E0" w:rsidRDefault="002E44E0" w:rsidP="00C115C7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Tensorflow</w:t>
      </w:r>
      <w:proofErr w:type="spellEnd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ткрытая программная библиотека для машинного обучения, разработанная компанией Google для решения задач построения и тренировки нейронной сети с целью автоматического нахождения и классификации образов, достигая качества человеческого восприятия.</w:t>
      </w:r>
      <w:r w:rsidR="00273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="00273C8D" w:rsidRPr="00273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меет комплексную и гибкую экосистему инструментов, библиотек и ресурсов сообщества, которая позволяет исследователям внедрять самые современные технологии машинного обучения</w:t>
      </w:r>
      <w:r w:rsidR="00273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273C8D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9"/>
      </w:r>
    </w:p>
    <w:p w14:paraId="6116789E" w14:textId="4F2AC7E7" w:rsidR="00273C8D" w:rsidRDefault="00273C8D" w:rsidP="00C115C7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/>
        </w:rPr>
        <w:t>Math</w:t>
      </w:r>
      <w:r w:rsidRPr="00273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библиотека содержит наиболее применяемые математические функции и константы. Все вычисления происходят на множестве вещественных чисел.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20"/>
      </w:r>
    </w:p>
    <w:p w14:paraId="3743D15E" w14:textId="42BEF806" w:rsidR="00AE70CA" w:rsidRPr="00EE314E" w:rsidRDefault="00AE70CA" w:rsidP="0026085E">
      <w:pPr>
        <w:pStyle w:val="aa"/>
        <w:numPr>
          <w:ilvl w:val="1"/>
          <w:numId w:val="1"/>
        </w:numPr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5" w:name="_Toc106265994"/>
      <w:r w:rsidRPr="00AE7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Разведочный анализ данных.</w:t>
      </w:r>
      <w:bookmarkEnd w:id="5"/>
    </w:p>
    <w:p w14:paraId="333DD938" w14:textId="77777777" w:rsidR="00EE314E" w:rsidRPr="008668A6" w:rsidRDefault="00EE314E" w:rsidP="00EE314E">
      <w:pPr>
        <w:pStyle w:val="aa"/>
        <w:ind w:left="1788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A632345" w14:textId="66C3076B" w:rsidR="008668A6" w:rsidRDefault="008668A6" w:rsidP="00C115C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 началом составление моделей необходимом провести разведочный анализ данных (</w:t>
      </w:r>
      <w:proofErr w:type="spellStart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Exploratory</w:t>
      </w:r>
      <w:proofErr w:type="spellEnd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</w:t>
      </w:r>
      <w:proofErr w:type="spellEnd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Analysis</w:t>
      </w:r>
      <w:proofErr w:type="spellEnd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(EDA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)). Является одним</w:t>
      </w:r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 первых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определяющих шагов проекта науки о данных, который приводит в движение весь проект.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21"/>
      </w:r>
    </w:p>
    <w:p w14:paraId="40480101" w14:textId="7E8E3819" w:rsidR="008668A6" w:rsidRDefault="008668A6" w:rsidP="00C115C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Используем следующие методы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описательной статистики:</w:t>
      </w:r>
    </w:p>
    <w:p w14:paraId="7AB1B00F" w14:textId="26C1502E" w:rsidR="00FA30D2" w:rsidRDefault="008D4700" w:rsidP="00C115C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gramStart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proofErr w:type="gramEnd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чтение и загрузка данных в </w:t>
      </w:r>
      <w:proofErr w:type="spellStart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0EBED817" w14:textId="0DBC375F" w:rsidR="00886B91" w:rsidRDefault="00886B91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BF93288" wp14:editId="221497AD">
            <wp:extent cx="3924300" cy="447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9C7A" w14:textId="240A5EF2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Загрузка исходных данных</w:t>
      </w:r>
    </w:p>
    <w:p w14:paraId="08A4FE2C" w14:textId="77777777" w:rsidR="00FA30D2" w:rsidRPr="008D4700" w:rsidRDefault="00FA30D2" w:rsidP="008668A6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10B10EB" w14:textId="3F16F4F9" w:rsidR="008D4700" w:rsidRDefault="008D4700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proofErr w:type="spellStart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nup</w:t>
      </w:r>
      <w:proofErr w:type="spellEnd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join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 о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бъединение столбцов другого фрейма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22"/>
      </w:r>
    </w:p>
    <w:p w14:paraId="6FCB2281" w14:textId="196FED10" w:rsidR="00886B91" w:rsidRDefault="00886B91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43E2C7E" wp14:editId="103DD36A">
            <wp:extent cx="2867025" cy="381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E4A" w14:textId="570ACC23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объединение двух таблиц</w:t>
      </w:r>
    </w:p>
    <w:p w14:paraId="75E634C2" w14:textId="77777777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E95B71A" w14:textId="51F23461" w:rsidR="008D4700" w:rsidRDefault="008D4700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df.info()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данный</w:t>
      </w:r>
      <w:r w:rsidR="006F520D"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</w:t>
      </w:r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отображает</w:t>
      </w:r>
      <w:r w:rsidR="006F520D"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информацию о фрейме данных, включая индекс</w:t>
      </w:r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тип </w:t>
      </w:r>
      <w:proofErr w:type="spellStart"/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дпнных</w:t>
      </w:r>
      <w:proofErr w:type="spellEnd"/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F520D"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столбцы, ненулевые значения и использование памяти.</w:t>
      </w:r>
    </w:p>
    <w:p w14:paraId="7591B436" w14:textId="32FE581B" w:rsidR="00886B91" w:rsidRDefault="00886B9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FEC5F0A" wp14:editId="73A5DC3B">
            <wp:extent cx="4312953" cy="2733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00" cy="27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ED78" w14:textId="24273F96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результат выполнения 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df.info()</w:t>
      </w:r>
    </w:p>
    <w:p w14:paraId="6286D2EE" w14:textId="77777777" w:rsidR="00FA30D2" w:rsidRDefault="00FA30D2" w:rsidP="00BB783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B4F5E78" w14:textId="360A932C" w:rsidR="006F520D" w:rsidRDefault="006F520D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sorted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column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unique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определение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уникальности значений;</w:t>
      </w:r>
    </w:p>
    <w:p w14:paraId="4EBCC81D" w14:textId="77777777" w:rsidR="00BB7831" w:rsidRDefault="00BB7831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D624972" w14:textId="21B58831" w:rsidR="00BB7831" w:rsidRDefault="00BB783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EC65A57" wp14:editId="1A84B8D0">
            <wp:extent cx="3467100" cy="628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49F8" w14:textId="12478EBA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вывод уникальных 10 последних значений</w:t>
      </w:r>
    </w:p>
    <w:p w14:paraId="4C367DFE" w14:textId="77777777" w:rsidR="00FA30D2" w:rsidRDefault="00FA30D2" w:rsidP="00BB7831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F8B1F48" w14:textId="0D74769A" w:rsidR="006F520D" w:rsidRDefault="006F520D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df.isna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sum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суммарное количество пропусков;</w:t>
      </w:r>
    </w:p>
    <w:p w14:paraId="793AFE53" w14:textId="69A59FE9" w:rsidR="00FA30D2" w:rsidRDefault="006F520D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df.isna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mean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процентное соотношение пропусков;</w:t>
      </w:r>
    </w:p>
    <w:p w14:paraId="17920CCC" w14:textId="3ACE315B" w:rsidR="00BB7831" w:rsidRDefault="00BB783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02490A" wp14:editId="1749148A">
            <wp:extent cx="3078763" cy="25527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2597" cy="25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33C" w14:textId="20463027" w:rsidR="00FA30D2" w:rsidRDefault="00FA30D2" w:rsidP="00FA30D2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результат исполнения 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df.isna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sum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., 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df.isna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mean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</w:p>
    <w:p w14:paraId="13485045" w14:textId="77777777" w:rsidR="00FA30D2" w:rsidRDefault="00FA30D2" w:rsidP="00BB7831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A33D2E8" w14:textId="4CC44B47" w:rsidR="00886B91" w:rsidRDefault="00886B91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df.duplicated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sum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в</w:t>
      </w:r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озвращает логические ряды, обозначающие повторяющиеся строки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(проверка на дубликаты);</w:t>
      </w:r>
    </w:p>
    <w:p w14:paraId="42C69D14" w14:textId="431F08AD" w:rsidR="00BB7831" w:rsidRDefault="00BB783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1C3E69D" wp14:editId="03730B93">
            <wp:extent cx="4543425" cy="676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B253" w14:textId="6B5F795E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Проверка на дубликаты</w:t>
      </w:r>
    </w:p>
    <w:p w14:paraId="2EAF5AA2" w14:textId="77777777" w:rsidR="00FA30D2" w:rsidRDefault="00FA30D2" w:rsidP="00BB7831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88CE1E3" w14:textId="18D2874C" w:rsidR="00886B91" w:rsidRDefault="00886B91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df.describe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</w:t>
      </w:r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ценивает столбцы с числовым типом данных (</w:t>
      </w: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int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</w:t>
      </w: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float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и возвращает статистические данные, которые дают представление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 распределении значений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1F36C0C5" w14:textId="77777777" w:rsidR="00033B3C" w:rsidRDefault="00033B3C" w:rsidP="008668A6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9D32E97" w14:textId="4E1A2548" w:rsidR="00BB7831" w:rsidRDefault="00BB783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7D60336" wp14:editId="4CFB9CDC">
            <wp:extent cx="5090089" cy="3133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137" cy="313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D5AD" w14:textId="1765DE2B" w:rsidR="00B74A2F" w:rsidRDefault="00FA30D2" w:rsidP="00B74A2F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результат выполнения </w:t>
      </w: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df.describe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</w:p>
    <w:p w14:paraId="1F1D756D" w14:textId="77777777" w:rsidR="00B74A2F" w:rsidRDefault="00B74A2F" w:rsidP="0020097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8BAB33E" w14:textId="5F9D2C46" w:rsidR="00B74A2F" w:rsidRDefault="00B74A2F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Следующим шагом были построены гистограммы плотности распределения </w:t>
      </w: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значений каждой переменной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именно </w:t>
      </w:r>
      <w:r w:rsidRPr="00B74A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столбиковая диаграмма, которая показывает, как данные распределяются по группам значений Собранные данные представляют в виде ряда прямоугольников, одинаковых </w:t>
      </w:r>
      <w:r w:rsidR="00C115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74A2F">
        <w:rPr>
          <w:rFonts w:ascii="Times New Roman" w:eastAsia="Times New Roman" w:hAnsi="Times New Roman" w:cs="Times New Roman"/>
          <w:sz w:val="28"/>
          <w:szCs w:val="28"/>
          <w:lang w:val="ru-RU"/>
        </w:rPr>
        <w:t>по ширине и различающихся по высоте. Анализ характера изменения высот позволяет оценить динамику процесса.</w:t>
      </w:r>
      <w:r>
        <w:rPr>
          <w:rStyle w:val="a5"/>
          <w:rFonts w:ascii="Times New Roman" w:eastAsia="Times New Roman" w:hAnsi="Times New Roman" w:cs="Times New Roman"/>
          <w:sz w:val="28"/>
          <w:szCs w:val="28"/>
          <w:lang w:val="ru-RU"/>
        </w:rPr>
        <w:footnoteReference w:id="23"/>
      </w:r>
    </w:p>
    <w:p w14:paraId="7A95250E" w14:textId="0BEA56DF" w:rsidR="00947152" w:rsidRDefault="00947152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результатам выполнения данной операции наблюдается факт нормального распределения для </w:t>
      </w:r>
      <w:r w:rsidR="000E2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большинства характеристик, однако наблюдаются также и </w:t>
      </w:r>
      <w:r w:rsidR="00A16B80">
        <w:rPr>
          <w:rFonts w:ascii="Times New Roman" w:eastAsia="Times New Roman" w:hAnsi="Times New Roman" w:cs="Times New Roman"/>
          <w:sz w:val="28"/>
          <w:szCs w:val="28"/>
          <w:lang w:val="ru-RU"/>
        </w:rPr>
        <w:t>исключения</w:t>
      </w:r>
      <w:r w:rsidR="000E2B0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16B80" w14:paraId="4E0C4CF9" w14:textId="77777777" w:rsidTr="00714F26">
        <w:trPr>
          <w:jc w:val="center"/>
        </w:trPr>
        <w:tc>
          <w:tcPr>
            <w:tcW w:w="4814" w:type="dxa"/>
          </w:tcPr>
          <w:p w14:paraId="074F16DC" w14:textId="35547373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235CB158" wp14:editId="41CDA456">
                  <wp:extent cx="2535590" cy="21336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844" cy="214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2CB444" w14:textId="79A95D00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1D6ACA34" wp14:editId="4C5BFC60">
                  <wp:extent cx="2546911" cy="2143125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1817" cy="2155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80" w14:paraId="6FF488A4" w14:textId="77777777" w:rsidTr="00714F26">
        <w:trPr>
          <w:jc w:val="center"/>
        </w:trPr>
        <w:tc>
          <w:tcPr>
            <w:tcW w:w="4814" w:type="dxa"/>
          </w:tcPr>
          <w:p w14:paraId="48F1D61B" w14:textId="3CEF3AE8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2853EDDD" wp14:editId="0912EFD1">
                  <wp:extent cx="2512950" cy="2114550"/>
                  <wp:effectExtent l="0" t="0" r="190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595" cy="2135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AFB662" w14:textId="416F2A1A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0E2AECDB" wp14:editId="62B8D748">
                  <wp:extent cx="2490312" cy="2095500"/>
                  <wp:effectExtent l="0" t="0" r="571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659" cy="210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80" w14:paraId="2D20916D" w14:textId="77777777" w:rsidTr="00714F26">
        <w:trPr>
          <w:jc w:val="center"/>
        </w:trPr>
        <w:tc>
          <w:tcPr>
            <w:tcW w:w="4814" w:type="dxa"/>
          </w:tcPr>
          <w:p w14:paraId="132B00E1" w14:textId="1D4169FE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2D55F7F1" wp14:editId="44E186A0">
                  <wp:extent cx="2546910" cy="2143125"/>
                  <wp:effectExtent l="0" t="0" r="635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004" cy="2152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3CD7C25" w14:textId="68472A7C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386DC4C0" wp14:editId="58A698FE">
                  <wp:extent cx="2512951" cy="2114550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011" cy="2130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602C3" w14:textId="794647A7" w:rsidR="00A16B80" w:rsidRDefault="00A16B80" w:rsidP="00EB4B49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Примеры построения гистограмм для некоторых характеристик, где</w:t>
      </w:r>
      <w:r w:rsidR="00EB4B4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распределение близко к нормальному.</w:t>
      </w:r>
    </w:p>
    <w:p w14:paraId="46ECE617" w14:textId="0943E703" w:rsidR="00EB4B49" w:rsidRDefault="00EB4B49" w:rsidP="00EB4B4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D020BBA" w14:textId="2FCC1A57" w:rsidR="00EB4B49" w:rsidRDefault="00EB4B4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Выявленные исключения:</w:t>
      </w:r>
    </w:p>
    <w:p w14:paraId="441B3C45" w14:textId="2BB86614" w:rsidR="00EB4B49" w:rsidRDefault="00D07ABC" w:rsidP="006B2C4D">
      <w:pPr>
        <w:pStyle w:val="aa"/>
        <w:numPr>
          <w:ilvl w:val="0"/>
          <w:numId w:val="13"/>
        </w:numPr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EB4B49" w:rsidRPr="00EB4B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оверхностная плотность, г/м2 - нормальное распределение </w:t>
      </w:r>
      <w:r w:rsidR="00C115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EB4B49" w:rsidRPr="00EB4B49">
        <w:rPr>
          <w:rFonts w:ascii="Times New Roman" w:eastAsia="Times New Roman" w:hAnsi="Times New Roman" w:cs="Times New Roman"/>
          <w:sz w:val="28"/>
          <w:szCs w:val="28"/>
          <w:lang w:val="ru-RU"/>
        </w:rPr>
        <w:t>со смещением</w:t>
      </w:r>
    </w:p>
    <w:p w14:paraId="0B40BDCF" w14:textId="24655453" w:rsidR="00D07ABC" w:rsidRPr="00D07ABC" w:rsidRDefault="00D07ABC" w:rsidP="00D07AB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69F8760" wp14:editId="6F6EC595">
            <wp:extent cx="3509075" cy="2952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78" cy="296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C1A6" w14:textId="062EF875" w:rsidR="00D07ABC" w:rsidRDefault="00D07ABC" w:rsidP="00D07AB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Гистограмма параметра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Pr="009433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оверхностная плотность, г/м2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4CC4404" w14:textId="77777777" w:rsidR="004776AB" w:rsidRPr="00D07ABC" w:rsidRDefault="004776AB" w:rsidP="00D07AB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57F1A6B" w14:textId="1C7ABDC5" w:rsidR="00EB4B49" w:rsidRPr="006B2C4D" w:rsidRDefault="00EB4B49" w:rsidP="006B2C4D">
      <w:pPr>
        <w:pStyle w:val="aa"/>
        <w:numPr>
          <w:ilvl w:val="0"/>
          <w:numId w:val="12"/>
        </w:numPr>
        <w:spacing w:line="36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B2C4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Угол нашивки, град – используется как вещественная переменная дискретное распределение (дискретное распределение данных по параметру), колонка содержит два уникальных значения. </w:t>
      </w:r>
    </w:p>
    <w:p w14:paraId="16A9693D" w14:textId="15A4220C" w:rsidR="00D07ABC" w:rsidRPr="009433F1" w:rsidRDefault="00D07ABC" w:rsidP="00D07AB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735D0CE" wp14:editId="32287EE6">
            <wp:extent cx="3265170" cy="27248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19" cy="273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Рисунок </w:t>
      </w:r>
      <w:r w:rsidR="00EE314E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Гистограмма параметра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(</w:t>
      </w:r>
      <w:r w:rsidRPr="00EB4B49">
        <w:rPr>
          <w:rFonts w:ascii="Times New Roman" w:eastAsia="Times New Roman" w:hAnsi="Times New Roman" w:cs="Times New Roman"/>
          <w:sz w:val="28"/>
          <w:szCs w:val="28"/>
          <w:lang w:val="ru-RU"/>
        </w:rPr>
        <w:t>Угол нашивки, град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3460040" w14:textId="77777777" w:rsidR="001F49ED" w:rsidRDefault="001F49ED" w:rsidP="001F49E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7F595F" w14:textId="4B8666D7" w:rsidR="004C4E48" w:rsidRDefault="001F49ED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для поиска выбросов построены диаграммы распределения «Ящики с усами», они позволят разбить данные на квантили (</w:t>
      </w:r>
      <w:r w:rsidR="00A87426" w:rsidRPr="00A874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Отсортированная последовательность состоит из семи чисел, поэтому медианой является </w:t>
      </w:r>
      <w:r w:rsidR="00A874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четвертое </w:t>
      </w:r>
      <w:r w:rsidR="00A87426" w:rsidRPr="00A87426">
        <w:rPr>
          <w:rFonts w:ascii="Times New Roman" w:eastAsia="Times New Roman" w:hAnsi="Times New Roman" w:cs="Times New Roman"/>
          <w:sz w:val="28"/>
          <w:szCs w:val="28"/>
          <w:lang w:val="ru-RU"/>
        </w:rPr>
        <w:t>число в ряду. Его также называют 0.5-квантилем</w:t>
      </w:r>
      <w:r w:rsidR="00A87426">
        <w:rPr>
          <w:rStyle w:val="a5"/>
          <w:rFonts w:ascii="Times New Roman" w:eastAsia="Times New Roman" w:hAnsi="Times New Roman" w:cs="Times New Roman"/>
          <w:sz w:val="28"/>
          <w:szCs w:val="28"/>
          <w:lang w:val="ru-RU"/>
        </w:rPr>
        <w:footnoteReference w:id="24"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):25, 50, 75, 100</w:t>
      </w:r>
      <w:r w:rsidR="00A874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 свою очередь располагает использование статистического метода трех сигм </w:t>
      </w:r>
      <w:r w:rsidR="004C4E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4C4E48" w:rsidRPr="004C4E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нормальном распределении практически все значения величины </w:t>
      </w:r>
      <w:r w:rsidR="00C115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4C4E48" w:rsidRPr="004C4E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вероятностью 0,9973 лежат не далее трех сигм в любую сторону </w:t>
      </w:r>
      <w:r w:rsidR="00C115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4C4E48" w:rsidRPr="004C4E48">
        <w:rPr>
          <w:rFonts w:ascii="Times New Roman" w:eastAsia="Times New Roman" w:hAnsi="Times New Roman" w:cs="Times New Roman"/>
          <w:sz w:val="28"/>
          <w:szCs w:val="28"/>
          <w:lang w:val="ru-RU"/>
        </w:rPr>
        <w:t>от математического ожидания, то есть находятся в диапазоне</w:t>
      </w:r>
      <w:r w:rsidR="004C4E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:</w:t>
      </w:r>
      <w:r w:rsidR="004C4E48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4C4E48" w:rsidRPr="00701380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RU"/>
        </w:rPr>
        <w:t>[М(х) - 3σ ... М(х) + 3σ</w:t>
      </w:r>
      <w:r w:rsidR="004C4E48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RU"/>
        </w:rPr>
        <w:t xml:space="preserve">, 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где 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M</w:t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(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x</w:t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) – 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математическое ожидание (среднее значение случайной величины), а «</w:t>
      </w:r>
      <w:r w:rsidR="004C4E48" w:rsidRPr="00701380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RU"/>
        </w:rPr>
        <w:t>σ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» - с</w:t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тандартное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или среднеквадратичное отклонение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 (</w:t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наиболее частый показатель рассеивания значений величины относительно математического ожидания. Обозначается символом σ, который произносится как «сигма».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)</w:t>
      </w:r>
      <w:r w:rsidR="004C4E48">
        <w:rPr>
          <w:rStyle w:val="a5"/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footnoteReference w:id="25"/>
      </w:r>
    </w:p>
    <w:p w14:paraId="6202E64F" w14:textId="77777777" w:rsidR="00C61EA6" w:rsidRDefault="00C61EA6" w:rsidP="004C4E48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197650" w14:paraId="3EDB67F8" w14:textId="77777777" w:rsidTr="00714F26">
        <w:tc>
          <w:tcPr>
            <w:tcW w:w="4814" w:type="dxa"/>
          </w:tcPr>
          <w:p w14:paraId="11C33F0F" w14:textId="7DC49AF6" w:rsidR="00197650" w:rsidRDefault="00197650" w:rsidP="00C61EA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RU"/>
              </w:rPr>
            </w:pPr>
            <w:r>
              <w:rPr>
                <w:noProof/>
                <w:color w:val="000000"/>
                <w:sz w:val="30"/>
                <w:szCs w:val="30"/>
                <w:lang w:val="ru-RU"/>
              </w:rPr>
              <w:lastRenderedPageBreak/>
              <w:drawing>
                <wp:inline distT="0" distB="0" distL="0" distR="0" wp14:anchorId="48CE1EA3" wp14:editId="5890DD8D">
                  <wp:extent cx="2466975" cy="2567992"/>
                  <wp:effectExtent l="0" t="0" r="0" b="381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565" cy="2580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A56CBF7" w14:textId="7AEEABCD" w:rsidR="00197650" w:rsidRDefault="00197650" w:rsidP="00C61EA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RU"/>
              </w:rPr>
            </w:pPr>
            <w:r>
              <w:rPr>
                <w:noProof/>
                <w:color w:val="000000"/>
                <w:sz w:val="30"/>
                <w:szCs w:val="30"/>
                <w:lang w:val="ru-RU"/>
              </w:rPr>
              <w:drawing>
                <wp:inline distT="0" distB="0" distL="0" distR="0" wp14:anchorId="617C2FBE" wp14:editId="1A0301A7">
                  <wp:extent cx="2471420" cy="2572620"/>
                  <wp:effectExtent l="0" t="0" r="508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862" cy="2580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650" w14:paraId="795D6A2D" w14:textId="77777777" w:rsidTr="00714F26">
        <w:tc>
          <w:tcPr>
            <w:tcW w:w="9628" w:type="dxa"/>
            <w:gridSpan w:val="2"/>
          </w:tcPr>
          <w:p w14:paraId="53479806" w14:textId="348830D9" w:rsidR="00197650" w:rsidRDefault="00197650" w:rsidP="00C61EA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Рисунок </w:t>
            </w:r>
            <w:r w:rsidR="00EE314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15</w:t>
            </w: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</w:t>
            </w:r>
            <w:r w:rsidR="00C61EA6"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–</w:t>
            </w: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</w:t>
            </w:r>
            <w:r w:rsidR="00C61EA6"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диаграмма рассеивания,</w:t>
            </w:r>
            <w:r w:rsid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br/>
            </w:r>
            <w:r w:rsidR="00C61EA6"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демонстрирующая выбросы с двух сторон значений</w:t>
            </w:r>
          </w:p>
          <w:p w14:paraId="03128AA4" w14:textId="244A5911" w:rsidR="00C61EA6" w:rsidRPr="001074BC" w:rsidRDefault="00C61EA6" w:rsidP="00C61EA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</w:p>
        </w:tc>
      </w:tr>
      <w:tr w:rsidR="00197650" w14:paraId="29E00282" w14:textId="77777777" w:rsidTr="00714F26">
        <w:tc>
          <w:tcPr>
            <w:tcW w:w="4814" w:type="dxa"/>
          </w:tcPr>
          <w:p w14:paraId="2BCF61DD" w14:textId="3A4E107B" w:rsidR="00197650" w:rsidRDefault="00197650" w:rsidP="00C61EA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RU"/>
              </w:rPr>
            </w:pPr>
            <w:r>
              <w:rPr>
                <w:noProof/>
                <w:color w:val="000000"/>
                <w:sz w:val="30"/>
                <w:szCs w:val="30"/>
                <w:lang w:val="ru-RU"/>
              </w:rPr>
              <w:drawing>
                <wp:inline distT="0" distB="0" distL="0" distR="0" wp14:anchorId="44F73754" wp14:editId="20EF0CB2">
                  <wp:extent cx="2488884" cy="2590800"/>
                  <wp:effectExtent l="0" t="0" r="698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157" cy="2593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DEA2025" w14:textId="680DA625" w:rsidR="00197650" w:rsidRDefault="00197650" w:rsidP="00C61EA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RU"/>
              </w:rPr>
            </w:pPr>
            <w:r>
              <w:rPr>
                <w:noProof/>
                <w:color w:val="000000"/>
                <w:sz w:val="30"/>
                <w:szCs w:val="30"/>
                <w:lang w:val="ru-RU"/>
              </w:rPr>
              <w:drawing>
                <wp:inline distT="0" distB="0" distL="0" distR="0" wp14:anchorId="76469727" wp14:editId="6944064E">
                  <wp:extent cx="2419350" cy="249756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278" cy="249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EA6" w14:paraId="51C434D0" w14:textId="77777777" w:rsidTr="00714F26">
        <w:tc>
          <w:tcPr>
            <w:tcW w:w="9628" w:type="dxa"/>
            <w:gridSpan w:val="2"/>
          </w:tcPr>
          <w:p w14:paraId="4059D81A" w14:textId="111A9DA0" w:rsidR="00C61EA6" w:rsidRDefault="00C61EA6" w:rsidP="00C61EA6">
            <w:pPr>
              <w:jc w:val="center"/>
              <w:rPr>
                <w:noProof/>
                <w:color w:val="000000"/>
                <w:sz w:val="30"/>
                <w:szCs w:val="30"/>
              </w:rPr>
            </w:pP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Рисунок </w:t>
            </w:r>
            <w:r w:rsidR="00EE314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16</w:t>
            </w: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– диаграмма рассеивания,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br/>
            </w: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демонстрирующая выбросы с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о стороны юольших значений</w:t>
            </w:r>
          </w:p>
        </w:tc>
      </w:tr>
    </w:tbl>
    <w:p w14:paraId="2A715FA7" w14:textId="1731FC63" w:rsidR="00197650" w:rsidRDefault="00197650" w:rsidP="004C4E48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</w:p>
    <w:p w14:paraId="50D02E78" w14:textId="7E2436A5" w:rsidR="004776AB" w:rsidRDefault="00D36E98" w:rsidP="00EB5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Далее для исследования выстраиваем график рассеивания точек</w:t>
      </w:r>
      <w:r w:rsidR="00550E6C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,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 w:rsidR="00550E6C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в котором наблюдается слабая зависимость между переменными, однако можно предположить, что их связывает сложная нелинейная связь.</w:t>
      </w:r>
    </w:p>
    <w:p w14:paraId="66AC12FD" w14:textId="6554E8AA" w:rsidR="00550E6C" w:rsidRDefault="004776AB" w:rsidP="004776AB">
      <w:pPr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>
        <w:rPr>
          <w:noProof/>
          <w:color w:val="000000"/>
          <w:sz w:val="30"/>
          <w:szCs w:val="30"/>
          <w:lang w:val="ru-RU"/>
        </w:rPr>
        <w:lastRenderedPageBreak/>
        <w:drawing>
          <wp:inline distT="0" distB="0" distL="0" distR="0" wp14:anchorId="0284023D" wp14:editId="691E42B2">
            <wp:extent cx="4647473" cy="462915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929" cy="463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BA19" w14:textId="4130F575" w:rsidR="004776AB" w:rsidRDefault="004776AB" w:rsidP="004776AB">
      <w:pPr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 w:rsidRPr="00C61EA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17</w:t>
      </w:r>
      <w:r w:rsidRPr="00C61EA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попарные графики рассеивания</w:t>
      </w:r>
    </w:p>
    <w:p w14:paraId="3DC09864" w14:textId="77777777" w:rsidR="004776AB" w:rsidRDefault="004776AB" w:rsidP="004776AB">
      <w:pPr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</w:p>
    <w:p w14:paraId="1C0178A1" w14:textId="4E515166" w:rsidR="00550E6C" w:rsidRDefault="004776AB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Рассчитываем коэффициент корреляции</w:t>
      </w:r>
      <w:r w:rsidR="002544DA"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 (</w:t>
      </w:r>
      <w:r w:rsid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статистическая</w:t>
      </w:r>
      <w:r w:rsidR="002544DA"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 взаимосвязь двух или более случайных величин</w:t>
      </w:r>
      <w:r w:rsidR="002544DA">
        <w:rPr>
          <w:rStyle w:val="a5"/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footnoteReference w:id="26"/>
      </w:r>
      <w:r w:rsidR="002544DA"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). При этом изменения значений одной или нескольких из этих величин сопутствуют систематическому изменению значений другой или других величин.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для каждого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из параметров, </w:t>
      </w:r>
      <w:r w:rsid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строя после тепловую карту коэффициентов корреляции.</w:t>
      </w:r>
    </w:p>
    <w:p w14:paraId="27658A4E" w14:textId="19A2B8A3" w:rsidR="002544DA" w:rsidRDefault="002544DA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Корреляция - важнейший фактор, лежащий в основе анализа данных. Он сообщает, как переменные в наборе данных связаны друг с другом и как они перемещаются относительно друг друга. Значение корреляции колеблется от -1 до +1. 0 Корреляция означает, что две переменные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не зависят друг от друга. Положительная корреляция указывает на то,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lastRenderedPageBreak/>
        <w:t>что переменные движутся в одном направлении, а отрицательная корреляция указывает на противоположное.</w:t>
      </w:r>
      <w:r>
        <w:rPr>
          <w:rStyle w:val="a5"/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footnoteReference w:id="27"/>
      </w:r>
    </w:p>
    <w:p w14:paraId="3EFD48AD" w14:textId="77777777" w:rsidR="003D71BF" w:rsidRDefault="003D71BF" w:rsidP="004776AB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</w:p>
    <w:p w14:paraId="5B60E8A6" w14:textId="1B977EE9" w:rsidR="002544DA" w:rsidRDefault="003D71BF" w:rsidP="003D71BF">
      <w:pPr>
        <w:tabs>
          <w:tab w:val="left" w:pos="3465"/>
        </w:tabs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166EAFB3" wp14:editId="2F5717B5">
            <wp:extent cx="5743575" cy="4171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4990" w14:textId="52A16593" w:rsidR="008373BB" w:rsidRDefault="003D71BF" w:rsidP="008373BB">
      <w:pPr>
        <w:tabs>
          <w:tab w:val="left" w:pos="3465"/>
        </w:tabs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sz w:val="30"/>
          <w:szCs w:val="30"/>
          <w:lang w:val="ru-RU"/>
        </w:rPr>
        <w:t>18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– Расчет коэффициентов корреляции</w:t>
      </w:r>
    </w:p>
    <w:p w14:paraId="3DA3C02D" w14:textId="77777777" w:rsidR="008373BB" w:rsidRDefault="008373BB" w:rsidP="008373BB">
      <w:pPr>
        <w:tabs>
          <w:tab w:val="left" w:pos="3465"/>
        </w:tabs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5F998043" w14:textId="0914C0E7" w:rsidR="008373BB" w:rsidRDefault="008373BB" w:rsidP="0020097E">
      <w:pPr>
        <w:tabs>
          <w:tab w:val="left" w:pos="346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Строим</w:t>
      </w:r>
      <w:r w:rsidRPr="008373BB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корреляционную матрицу с помощью модуля 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«</w:t>
      </w:r>
      <w:proofErr w:type="spellStart"/>
      <w:r w:rsidRPr="008373BB">
        <w:rPr>
          <w:rFonts w:ascii="Times New Roman" w:eastAsia="Times New Roman" w:hAnsi="Times New Roman" w:cs="Times New Roman"/>
          <w:sz w:val="30"/>
          <w:szCs w:val="30"/>
          <w:lang w:val="ru-RU"/>
        </w:rPr>
        <w:t>seaborn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». </w:t>
      </w:r>
      <w:r w:rsidRPr="008373BB">
        <w:rPr>
          <w:rFonts w:ascii="Times New Roman" w:eastAsia="Times New Roman" w:hAnsi="Times New Roman" w:cs="Times New Roman"/>
          <w:sz w:val="30"/>
          <w:szCs w:val="30"/>
          <w:lang w:val="ru-RU"/>
        </w:rPr>
        <w:t>Тепловая карта используется для графического представления значений матрицы с разными цветовыми оттенками для разных значений. Он очень четко визуализирует общую матрицу.</w:t>
      </w:r>
      <w:r w:rsidR="0020097E" w:rsidRPr="0020097E">
        <w:t xml:space="preserve"> </w:t>
      </w:r>
      <w:r w:rsidR="0020097E" w:rsidRPr="0020097E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Тепловая карта хорошо демонстрирует отсутствие корреляция у переменных предоставленного дата фрейма. Большинство коэффициентов корреляции находятся </w:t>
      </w:r>
      <w:r w:rsidR="00C115C7">
        <w:rPr>
          <w:rFonts w:ascii="Times New Roman" w:eastAsia="Times New Roman" w:hAnsi="Times New Roman" w:cs="Times New Roman"/>
          <w:sz w:val="30"/>
          <w:szCs w:val="30"/>
          <w:lang w:val="ru-RU"/>
        </w:rPr>
        <w:br/>
      </w:r>
      <w:r w:rsidR="0020097E" w:rsidRPr="0020097E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в </w:t>
      </w:r>
      <w:proofErr w:type="spellStart"/>
      <w:r w:rsidR="0020097E" w:rsidRPr="0020097E">
        <w:rPr>
          <w:rFonts w:ascii="Times New Roman" w:eastAsia="Times New Roman" w:hAnsi="Times New Roman" w:cs="Times New Roman"/>
          <w:sz w:val="30"/>
          <w:szCs w:val="30"/>
          <w:lang w:val="ru-RU"/>
        </w:rPr>
        <w:t>помежутке</w:t>
      </w:r>
      <w:proofErr w:type="spellEnd"/>
      <w:r w:rsidR="0020097E" w:rsidRPr="0020097E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значений от - 0,25 до 0,25.</w:t>
      </w:r>
      <w:r w:rsidR="0020097E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Вывод: входные данные подобраны таким образом, что </w:t>
      </w:r>
      <w:r w:rsidR="00BF33A0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каждая из них несет свою функцию при воздействии </w:t>
      </w:r>
      <w:r w:rsidR="00C115C7">
        <w:rPr>
          <w:rFonts w:ascii="Times New Roman" w:eastAsia="Times New Roman" w:hAnsi="Times New Roman" w:cs="Times New Roman"/>
          <w:sz w:val="30"/>
          <w:szCs w:val="30"/>
          <w:lang w:val="ru-RU"/>
        </w:rPr>
        <w:br/>
      </w:r>
      <w:r w:rsidR="00BF33A0">
        <w:rPr>
          <w:rFonts w:ascii="Times New Roman" w:eastAsia="Times New Roman" w:hAnsi="Times New Roman" w:cs="Times New Roman"/>
          <w:sz w:val="30"/>
          <w:szCs w:val="30"/>
          <w:lang w:val="ru-RU"/>
        </w:rPr>
        <w:t>на композит.</w:t>
      </w:r>
    </w:p>
    <w:p w14:paraId="60B5FD23" w14:textId="603F6CB4" w:rsidR="00BF33A0" w:rsidRDefault="00BF33A0" w:rsidP="00BF33A0">
      <w:pPr>
        <w:tabs>
          <w:tab w:val="left" w:pos="3465"/>
        </w:tabs>
        <w:spacing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E6E2A7A" wp14:editId="2A1F20E7">
            <wp:extent cx="5776921" cy="5600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9992" cy="56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1931" w14:textId="52E8274B" w:rsidR="00BF33A0" w:rsidRDefault="00BF33A0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Рисунок </w:t>
      </w:r>
      <w:r w:rsidR="005869E4">
        <w:rPr>
          <w:rFonts w:ascii="Times New Roman" w:eastAsia="Times New Roman" w:hAnsi="Times New Roman" w:cs="Times New Roman"/>
          <w:sz w:val="30"/>
          <w:szCs w:val="30"/>
          <w:lang w:val="ru-RU"/>
        </w:rPr>
        <w:t>19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– пример построения 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br/>
        <w:t>тепловой карты коэффициента корреляции.</w:t>
      </w:r>
    </w:p>
    <w:p w14:paraId="33B668DD" w14:textId="4A291AFC" w:rsidR="00C115C7" w:rsidRDefault="00C115C7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25FCFFE1" w14:textId="700806B5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7EF64DE1" w14:textId="54168CD5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0025B9A6" w14:textId="7133522E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58E49EE1" w14:textId="0AA4D4AC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707F88F9" w14:textId="61A9CF15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4A7A33AB" w14:textId="2FAAFB31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4D734092" w14:textId="50842805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79001EA8" w14:textId="670A5B83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13658DE1" w14:textId="63AF4913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5693477A" w14:textId="18CD8CF8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20A5CE2D" w14:textId="48B41336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3F51E75E" w14:textId="78A3363C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286483B9" w14:textId="77777777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170DA238" w14:textId="44BE0DED" w:rsidR="00C115C7" w:rsidRPr="00714F26" w:rsidRDefault="002F3239" w:rsidP="00714F26">
      <w:pPr>
        <w:pStyle w:val="aa"/>
        <w:numPr>
          <w:ilvl w:val="0"/>
          <w:numId w:val="1"/>
        </w:numPr>
        <w:tabs>
          <w:tab w:val="left" w:pos="3465"/>
        </w:tabs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</w:pPr>
      <w:bookmarkStart w:id="6" w:name="_Toc106265995"/>
      <w:r w:rsidRPr="002F3239"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  <w:lastRenderedPageBreak/>
        <w:t>Практическая часть</w:t>
      </w:r>
      <w:bookmarkEnd w:id="6"/>
    </w:p>
    <w:p w14:paraId="7B89230D" w14:textId="77E1C883" w:rsidR="002F3239" w:rsidRDefault="002F3239" w:rsidP="0026085E">
      <w:pPr>
        <w:pStyle w:val="aa"/>
        <w:numPr>
          <w:ilvl w:val="1"/>
          <w:numId w:val="1"/>
        </w:numPr>
        <w:tabs>
          <w:tab w:val="left" w:pos="3465"/>
        </w:tabs>
        <w:spacing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</w:pPr>
      <w:bookmarkStart w:id="7" w:name="_Toc106265996"/>
      <w:r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  <w:t>Предобработка данных.</w:t>
      </w:r>
      <w:bookmarkEnd w:id="7"/>
    </w:p>
    <w:p w14:paraId="2BD64ED0" w14:textId="77777777" w:rsidR="00C115C7" w:rsidRPr="00C115C7" w:rsidRDefault="00C115C7" w:rsidP="00C115C7">
      <w:pPr>
        <w:tabs>
          <w:tab w:val="left" w:pos="3465"/>
        </w:tabs>
        <w:spacing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</w:pPr>
    </w:p>
    <w:p w14:paraId="4DEDA8F3" w14:textId="0A8725D1" w:rsidR="002F3239" w:rsidRDefault="002F3239" w:rsidP="00C115C7">
      <w:pPr>
        <w:tabs>
          <w:tab w:val="left" w:pos="346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 w:rsidRPr="002F3239">
        <w:rPr>
          <w:rFonts w:ascii="Times New Roman" w:eastAsia="Times New Roman" w:hAnsi="Times New Roman" w:cs="Times New Roman"/>
          <w:sz w:val="30"/>
          <w:szCs w:val="30"/>
          <w:lang w:val="ru-RU"/>
        </w:rPr>
        <w:t>Обрабатываем данные.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Для этого отчищаем данные от выбросов, используя</w:t>
      </w:r>
      <w:r w:rsid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:</w:t>
      </w:r>
    </w:p>
    <w:p w14:paraId="3FE2AE0E" w14:textId="0A877B05" w:rsidR="002F3239" w:rsidRPr="00D85534" w:rsidRDefault="002F3239" w:rsidP="00C115C7">
      <w:pPr>
        <w:pStyle w:val="aa"/>
        <w:numPr>
          <w:ilvl w:val="0"/>
          <w:numId w:val="14"/>
        </w:numPr>
        <w:tabs>
          <w:tab w:val="left" w:pos="3465"/>
        </w:tabs>
        <w:spacing w:line="360" w:lineRule="auto"/>
        <w:jc w:val="both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 w:rsidRP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функцию расчета значения в квантилях</w:t>
      </w:r>
      <w:r w:rsidR="00D85534" w:rsidRP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;</w:t>
      </w:r>
    </w:p>
    <w:p w14:paraId="0600BFAD" w14:textId="7DC282D6" w:rsidR="00D85534" w:rsidRPr="00D85534" w:rsidRDefault="00D85534" w:rsidP="00C115C7">
      <w:pPr>
        <w:pStyle w:val="aa"/>
        <w:numPr>
          <w:ilvl w:val="0"/>
          <w:numId w:val="14"/>
        </w:numPr>
        <w:tabs>
          <w:tab w:val="left" w:pos="3465"/>
        </w:tabs>
        <w:spacing w:line="360" w:lineRule="auto"/>
        <w:jc w:val="both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 w:rsidRP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замена выбросов на нулевые значения;</w:t>
      </w:r>
    </w:p>
    <w:p w14:paraId="2A2249A0" w14:textId="6E3F296A" w:rsidR="00D85534" w:rsidRDefault="00D85534" w:rsidP="00D85534">
      <w:pPr>
        <w:tabs>
          <w:tab w:val="left" w:pos="3465"/>
        </w:tabs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2CFF0B1B" wp14:editId="4F59C434">
            <wp:extent cx="4267200" cy="1704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AB77" w14:textId="4CA59445" w:rsidR="00D85534" w:rsidRDefault="00D85534" w:rsidP="00D85534">
      <w:pPr>
        <w:tabs>
          <w:tab w:val="left" w:pos="3465"/>
        </w:tabs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Рисунок 20 – Функция расчета значения в квантилях.</w:t>
      </w:r>
    </w:p>
    <w:p w14:paraId="0735F38F" w14:textId="77777777" w:rsidR="00D85534" w:rsidRDefault="00D85534" w:rsidP="00D85534">
      <w:pPr>
        <w:tabs>
          <w:tab w:val="left" w:pos="3465"/>
        </w:tabs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7F1ED8EB" w14:textId="7AECCC79" w:rsidR="00D85534" w:rsidRDefault="00D85534" w:rsidP="00230946">
      <w:pPr>
        <w:pStyle w:val="aa"/>
        <w:numPr>
          <w:ilvl w:val="0"/>
          <w:numId w:val="15"/>
        </w:numPr>
        <w:tabs>
          <w:tab w:val="left" w:pos="3465"/>
        </w:tabs>
        <w:spacing w:line="36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 w:rsidRP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выявление количества выбросов</w:t>
      </w:r>
      <w:r w:rsidR="00230946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(</w:t>
      </w:r>
      <w:proofErr w:type="spellStart"/>
      <w:r w:rsidR="00230946"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df.isnull</w:t>
      </w:r>
      <w:proofErr w:type="spellEnd"/>
      <w:r w:rsidR="00230946"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().</w:t>
      </w:r>
      <w:proofErr w:type="spellStart"/>
      <w:r w:rsidR="00230946"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sum</w:t>
      </w:r>
      <w:proofErr w:type="spellEnd"/>
      <w:r w:rsidR="00230946"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()</w:t>
      </w:r>
      <w:r w:rsid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);</w:t>
      </w:r>
    </w:p>
    <w:p w14:paraId="696D2894" w14:textId="49B0B20D" w:rsidR="00230946" w:rsidRDefault="00230946" w:rsidP="00230946">
      <w:pPr>
        <w:pStyle w:val="aa"/>
        <w:numPr>
          <w:ilvl w:val="0"/>
          <w:numId w:val="15"/>
        </w:numPr>
        <w:tabs>
          <w:tab w:val="left" w:pos="3465"/>
        </w:tabs>
        <w:spacing w:line="36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удаление выбросов (</w:t>
      </w:r>
      <w:proofErr w:type="spell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df_used</w:t>
      </w:r>
      <w:proofErr w:type="spell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= </w:t>
      </w:r>
      <w:proofErr w:type="spell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df.dropna</w:t>
      </w:r>
      <w:proofErr w:type="spell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</w:t>
      </w:r>
      <w:proofErr w:type="spell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axis</w:t>
      </w:r>
      <w:proofErr w:type="spell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= 0)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);</w:t>
      </w:r>
    </w:p>
    <w:p w14:paraId="1AAB7DFB" w14:textId="4981593B" w:rsidR="00230946" w:rsidRDefault="00230946" w:rsidP="00230946">
      <w:pPr>
        <w:pStyle w:val="aa"/>
        <w:numPr>
          <w:ilvl w:val="0"/>
          <w:numId w:val="15"/>
        </w:numPr>
        <w:tabs>
          <w:tab w:val="left" w:pos="3465"/>
        </w:tabs>
        <w:spacing w:line="36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проверка на отсутствие выбросов (</w:t>
      </w:r>
      <w:proofErr w:type="spell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df_used.isna</w:t>
      </w:r>
      <w:proofErr w:type="spell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().</w:t>
      </w:r>
      <w:proofErr w:type="spell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sum</w:t>
      </w:r>
      <w:proofErr w:type="spell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()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);</w:t>
      </w:r>
    </w:p>
    <w:p w14:paraId="02490275" w14:textId="1A6111EC" w:rsidR="00230946" w:rsidRDefault="00230946" w:rsidP="00230946">
      <w:pPr>
        <w:tabs>
          <w:tab w:val="left" w:pos="3465"/>
        </w:tabs>
        <w:spacing w:line="24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18F943D5" w14:textId="06F551CB" w:rsidR="00230946" w:rsidRDefault="00230946" w:rsidP="00230946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38F8ACB3" wp14:editId="37062472">
            <wp:extent cx="5762625" cy="2828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9F55" w14:textId="24723B0C" w:rsidR="00230946" w:rsidRDefault="00230946" w:rsidP="00230946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Рисунок 21 – Результат проведенной операции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br/>
        <w:t xml:space="preserve"> (выбросы отсутствуют)</w:t>
      </w:r>
    </w:p>
    <w:p w14:paraId="7781F4DA" w14:textId="4F9B364C" w:rsidR="00D6287B" w:rsidRDefault="00D6287B" w:rsidP="00D6287B">
      <w:pPr>
        <w:tabs>
          <w:tab w:val="left" w:pos="3465"/>
        </w:tabs>
        <w:spacing w:line="24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31B8B17D" w14:textId="4F4C0D16" w:rsidR="00DD5456" w:rsidRDefault="00DD5456" w:rsidP="00C115C7">
      <w:pPr>
        <w:pStyle w:val="HTML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="00D6287B">
        <w:rPr>
          <w:rFonts w:ascii="Times New Roman" w:hAnsi="Times New Roman" w:cs="Times New Roman"/>
          <w:sz w:val="30"/>
          <w:szCs w:val="30"/>
        </w:rPr>
        <w:t>Далее с помощью графического исполнения</w:t>
      </w:r>
      <w:r>
        <w:rPr>
          <w:rFonts w:ascii="Times New Roman" w:hAnsi="Times New Roman" w:cs="Times New Roman"/>
          <w:sz w:val="30"/>
          <w:szCs w:val="30"/>
        </w:rPr>
        <w:t xml:space="preserve"> убеждаемся, что выбросы отсутствуют: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D5456" w14:paraId="628D5971" w14:textId="77777777" w:rsidTr="00714F26">
        <w:trPr>
          <w:jc w:val="center"/>
        </w:trPr>
        <w:tc>
          <w:tcPr>
            <w:tcW w:w="4814" w:type="dxa"/>
          </w:tcPr>
          <w:p w14:paraId="55352E88" w14:textId="5714754D" w:rsidR="00DD5456" w:rsidRDefault="00DD5456" w:rsidP="00DD5456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lastRenderedPageBreak/>
              <w:drawing>
                <wp:inline distT="0" distB="0" distL="0" distR="0" wp14:anchorId="302673C2" wp14:editId="156D4D52">
                  <wp:extent cx="2366683" cy="25146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816" cy="2526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446FE0E" w14:textId="04E7DF42" w:rsidR="00DD5456" w:rsidRDefault="00DD5456" w:rsidP="00DD5456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67FAC451" wp14:editId="306ABEA6">
                  <wp:extent cx="2478132" cy="254317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86" cy="2549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456" w14:paraId="2465E21F" w14:textId="77777777" w:rsidTr="00714F26">
        <w:trPr>
          <w:jc w:val="center"/>
        </w:trPr>
        <w:tc>
          <w:tcPr>
            <w:tcW w:w="4814" w:type="dxa"/>
          </w:tcPr>
          <w:p w14:paraId="63AD35B7" w14:textId="3D75A1FC" w:rsidR="00DD5456" w:rsidRDefault="00DD5456" w:rsidP="00DD5456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71877139" wp14:editId="15A3553E">
                  <wp:extent cx="2420470" cy="25717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7712" cy="257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6F29C61" w14:textId="7AFF2F86" w:rsidR="00DD5456" w:rsidRDefault="00DD5456" w:rsidP="00DD5456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580592AF" wp14:editId="600E3053">
                  <wp:extent cx="2411506" cy="2562225"/>
                  <wp:effectExtent l="0" t="0" r="825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437" cy="2570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66658" w14:textId="12051720" w:rsidR="00CD7797" w:rsidRDefault="00DD5456" w:rsidP="00CD7797">
      <w:pPr>
        <w:pStyle w:val="HTML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Рис</w:t>
      </w:r>
      <w:r w:rsidR="00A96031">
        <w:rPr>
          <w:rFonts w:ascii="Times New Roman" w:hAnsi="Times New Roman" w:cs="Times New Roman"/>
          <w:sz w:val="30"/>
          <w:szCs w:val="30"/>
        </w:rPr>
        <w:t>унок 22 – выборочные графики «</w:t>
      </w:r>
      <w:proofErr w:type="spellStart"/>
      <w:r w:rsidR="00A96031" w:rsidRPr="00A96031">
        <w:rPr>
          <w:rFonts w:ascii="Times New Roman" w:hAnsi="Times New Roman" w:cs="Times New Roman"/>
          <w:sz w:val="30"/>
          <w:szCs w:val="30"/>
        </w:rPr>
        <w:t>catplot</w:t>
      </w:r>
      <w:proofErr w:type="spellEnd"/>
      <w:r w:rsidR="00A96031">
        <w:rPr>
          <w:rFonts w:ascii="Times New Roman" w:hAnsi="Times New Roman" w:cs="Times New Roman"/>
          <w:sz w:val="30"/>
          <w:szCs w:val="30"/>
        </w:rPr>
        <w:t xml:space="preserve">» </w:t>
      </w:r>
      <w:r w:rsidR="00A96031">
        <w:rPr>
          <w:rFonts w:ascii="Times New Roman" w:hAnsi="Times New Roman" w:cs="Times New Roman"/>
          <w:sz w:val="30"/>
          <w:szCs w:val="30"/>
        </w:rPr>
        <w:br/>
        <w:t>после предобработки данных</w:t>
      </w:r>
    </w:p>
    <w:p w14:paraId="6854E1E4" w14:textId="1B6ADBAB" w:rsidR="00CD7797" w:rsidRDefault="00CD7797" w:rsidP="00CD7797">
      <w:pPr>
        <w:pStyle w:val="HTML"/>
        <w:rPr>
          <w:rFonts w:ascii="Times New Roman" w:hAnsi="Times New Roman" w:cs="Times New Roman"/>
          <w:sz w:val="30"/>
          <w:szCs w:val="30"/>
        </w:rPr>
      </w:pPr>
    </w:p>
    <w:p w14:paraId="6D7A01EA" w14:textId="0114F379" w:rsidR="00CD7797" w:rsidRDefault="00CD7797" w:rsidP="00CD779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Нормализуем значение с применением «</w:t>
      </w:r>
      <w:proofErr w:type="spellStart"/>
      <w:r w:rsidRPr="00CD7797">
        <w:rPr>
          <w:rFonts w:ascii="Times New Roman" w:hAnsi="Times New Roman" w:cs="Times New Roman"/>
          <w:sz w:val="30"/>
          <w:szCs w:val="30"/>
        </w:rPr>
        <w:t>MinMaxScaler</w:t>
      </w:r>
      <w:proofErr w:type="spellEnd"/>
      <w:r>
        <w:rPr>
          <w:rFonts w:ascii="Times New Roman" w:hAnsi="Times New Roman" w:cs="Times New Roman"/>
          <w:sz w:val="30"/>
          <w:szCs w:val="30"/>
        </w:rPr>
        <w:t>» - п</w:t>
      </w:r>
      <w:r w:rsidRPr="00CD7797">
        <w:rPr>
          <w:rFonts w:ascii="Times New Roman" w:hAnsi="Times New Roman" w:cs="Times New Roman"/>
          <w:sz w:val="30"/>
          <w:szCs w:val="30"/>
        </w:rPr>
        <w:t xml:space="preserve">реобразование объектов путем масштабирования каждого объекта </w:t>
      </w:r>
      <w:r w:rsidR="00C115C7">
        <w:rPr>
          <w:rFonts w:ascii="Times New Roman" w:hAnsi="Times New Roman" w:cs="Times New Roman"/>
          <w:sz w:val="30"/>
          <w:szCs w:val="30"/>
        </w:rPr>
        <w:br/>
      </w:r>
      <w:r w:rsidRPr="00CD7797">
        <w:rPr>
          <w:rFonts w:ascii="Times New Roman" w:hAnsi="Times New Roman" w:cs="Times New Roman"/>
          <w:sz w:val="30"/>
          <w:szCs w:val="30"/>
        </w:rPr>
        <w:t>до заданного диапазона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 w:rsidRPr="00CD7797">
        <w:rPr>
          <w:rFonts w:ascii="Times New Roman" w:hAnsi="Times New Roman" w:cs="Times New Roman"/>
          <w:sz w:val="30"/>
          <w:szCs w:val="30"/>
        </w:rPr>
        <w:t>Этот оценщик масштабирует и переводит каждую функцию индивидуально так, чтобы она находилась в заданном диапазоне на обучающем наборе, например, между нулем и единицей.</w:t>
      </w:r>
      <w:r>
        <w:rPr>
          <w:rStyle w:val="a5"/>
          <w:rFonts w:ascii="Times New Roman" w:hAnsi="Times New Roman" w:cs="Times New Roman"/>
          <w:sz w:val="30"/>
          <w:szCs w:val="30"/>
        </w:rPr>
        <w:footnoteReference w:id="28"/>
      </w:r>
    </w:p>
    <w:p w14:paraId="4D835609" w14:textId="1BCD141E" w:rsidR="0093738D" w:rsidRDefault="0093738D" w:rsidP="00CD779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Также стандартизируем </w:t>
      </w:r>
      <w:proofErr w:type="spellStart"/>
      <w:r>
        <w:rPr>
          <w:rFonts w:ascii="Times New Roman" w:hAnsi="Times New Roman" w:cs="Times New Roman"/>
          <w:sz w:val="30"/>
          <w:szCs w:val="30"/>
        </w:rPr>
        <w:t>датасет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с помощью функции «</w:t>
      </w:r>
      <w:proofErr w:type="spellStart"/>
      <w:r w:rsidRPr="0093738D">
        <w:rPr>
          <w:rFonts w:ascii="Times New Roman" w:hAnsi="Times New Roman" w:cs="Times New Roman"/>
          <w:sz w:val="30"/>
          <w:szCs w:val="30"/>
        </w:rPr>
        <w:t>preprocessing.scale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» - </w:t>
      </w:r>
      <w:r w:rsidRPr="0093738D">
        <w:rPr>
          <w:rFonts w:ascii="Times New Roman" w:hAnsi="Times New Roman" w:cs="Times New Roman"/>
          <w:sz w:val="30"/>
          <w:szCs w:val="30"/>
        </w:rPr>
        <w:t>помещает ваши данные в одну шкалу. Это полезно для очень разреженных наборов данных.</w:t>
      </w:r>
      <w:r w:rsidRPr="0093738D">
        <w:t xml:space="preserve"> </w:t>
      </w:r>
      <w:r w:rsidRPr="0093738D">
        <w:rPr>
          <w:rFonts w:ascii="Times New Roman" w:hAnsi="Times New Roman" w:cs="Times New Roman"/>
          <w:sz w:val="30"/>
          <w:szCs w:val="30"/>
        </w:rPr>
        <w:t xml:space="preserve">Проблема с разреженностью заключается в том, что она очень предвзята или в статистических терминах </w:t>
      </w:r>
      <w:r w:rsidRPr="0093738D">
        <w:rPr>
          <w:rFonts w:ascii="Times New Roman" w:hAnsi="Times New Roman" w:cs="Times New Roman"/>
          <w:sz w:val="30"/>
          <w:szCs w:val="30"/>
        </w:rPr>
        <w:lastRenderedPageBreak/>
        <w:t xml:space="preserve">искажена. Таким образом, масштабирование данных переносит все ваши значения в одну шкалу, устраняя разреженность. Что касается того, как </w:t>
      </w:r>
      <w:r w:rsidR="00C115C7">
        <w:rPr>
          <w:rFonts w:ascii="Times New Roman" w:hAnsi="Times New Roman" w:cs="Times New Roman"/>
          <w:sz w:val="30"/>
          <w:szCs w:val="30"/>
        </w:rPr>
        <w:br/>
      </w:r>
      <w:r w:rsidRPr="0093738D">
        <w:rPr>
          <w:rFonts w:ascii="Times New Roman" w:hAnsi="Times New Roman" w:cs="Times New Roman"/>
          <w:sz w:val="30"/>
          <w:szCs w:val="30"/>
        </w:rPr>
        <w:t>это работает в математических деталях, это следует той же концепции нормализации и стандартизации</w:t>
      </w:r>
      <w:r>
        <w:rPr>
          <w:rFonts w:ascii="Times New Roman" w:hAnsi="Times New Roman" w:cs="Times New Roman"/>
          <w:sz w:val="30"/>
          <w:szCs w:val="30"/>
        </w:rPr>
        <w:t>.</w:t>
      </w:r>
      <w:r>
        <w:rPr>
          <w:rStyle w:val="a5"/>
          <w:rFonts w:ascii="Times New Roman" w:hAnsi="Times New Roman" w:cs="Times New Roman"/>
          <w:sz w:val="30"/>
          <w:szCs w:val="30"/>
        </w:rPr>
        <w:footnoteReference w:id="29"/>
      </w:r>
    </w:p>
    <w:p w14:paraId="751B5098" w14:textId="77777777" w:rsidR="009553C6" w:rsidRDefault="0093738D" w:rsidP="009817D0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Для оценки факторов</w:t>
      </w:r>
      <w:r w:rsidR="009817D0">
        <w:rPr>
          <w:rFonts w:ascii="Times New Roman" w:hAnsi="Times New Roman" w:cs="Times New Roman"/>
          <w:sz w:val="30"/>
          <w:szCs w:val="30"/>
        </w:rPr>
        <w:t xml:space="preserve">, влияющих на обработанный массив информации, представленным для исследования используем метод главных компонент. </w:t>
      </w:r>
      <w:r w:rsidR="009817D0" w:rsidRPr="009817D0">
        <w:rPr>
          <w:rFonts w:ascii="Times New Roman" w:hAnsi="Times New Roman" w:cs="Times New Roman"/>
          <w:sz w:val="30"/>
          <w:szCs w:val="30"/>
        </w:rPr>
        <w:t>Анализ главных компонентов (</w:t>
      </w:r>
      <w:proofErr w:type="spellStart"/>
      <w:r w:rsidR="009817D0" w:rsidRPr="009817D0">
        <w:rPr>
          <w:rFonts w:ascii="Times New Roman" w:hAnsi="Times New Roman" w:cs="Times New Roman"/>
          <w:sz w:val="30"/>
          <w:szCs w:val="30"/>
        </w:rPr>
        <w:t>Principal</w:t>
      </w:r>
      <w:proofErr w:type="spellEnd"/>
      <w:r w:rsidR="009817D0" w:rsidRPr="009817D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9817D0" w:rsidRPr="009817D0">
        <w:rPr>
          <w:rFonts w:ascii="Times New Roman" w:hAnsi="Times New Roman" w:cs="Times New Roman"/>
          <w:sz w:val="30"/>
          <w:szCs w:val="30"/>
        </w:rPr>
        <w:t>Component</w:t>
      </w:r>
      <w:proofErr w:type="spellEnd"/>
      <w:r w:rsidR="009817D0" w:rsidRPr="009817D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9817D0" w:rsidRPr="009817D0">
        <w:rPr>
          <w:rFonts w:ascii="Times New Roman" w:hAnsi="Times New Roman" w:cs="Times New Roman"/>
          <w:sz w:val="30"/>
          <w:szCs w:val="30"/>
        </w:rPr>
        <w:t>Analysis</w:t>
      </w:r>
      <w:proofErr w:type="spellEnd"/>
      <w:r w:rsidR="009817D0" w:rsidRPr="009817D0">
        <w:rPr>
          <w:rFonts w:ascii="Times New Roman" w:hAnsi="Times New Roman" w:cs="Times New Roman"/>
          <w:sz w:val="30"/>
          <w:szCs w:val="30"/>
        </w:rPr>
        <w:t xml:space="preserve"> – PCA) представляет собой алгебраический метод преобразования набора наблюдений возможно коррелированных переменных в набор значений линейных некоррелированных переменных.</w:t>
      </w:r>
      <w:r w:rsidR="009817D0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3BF0DE24" w14:textId="2200DA91" w:rsidR="009817D0" w:rsidRDefault="009817D0" w:rsidP="009817D0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817D0">
        <w:rPr>
          <w:rFonts w:ascii="Times New Roman" w:hAnsi="Times New Roman" w:cs="Times New Roman"/>
          <w:sz w:val="30"/>
          <w:szCs w:val="30"/>
        </w:rPr>
        <w:t>Все главные компоненты выбраны для описания большей части доступной дисперсии переменной, и все главные компоненты ортогональны друг другу. В наборах главного компонента первый главный компонент всегда будет иметь максимальную дисперсию.</w:t>
      </w:r>
      <w:r>
        <w:rPr>
          <w:rStyle w:val="a5"/>
          <w:rFonts w:ascii="Times New Roman" w:hAnsi="Times New Roman" w:cs="Times New Roman"/>
          <w:sz w:val="30"/>
          <w:szCs w:val="30"/>
        </w:rPr>
        <w:footnoteReference w:id="30"/>
      </w:r>
    </w:p>
    <w:p w14:paraId="4CB3ABDF" w14:textId="77777777" w:rsidR="006E0C8F" w:rsidRDefault="006E0C8F" w:rsidP="006E0C8F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Одним из инструментов метода главных компонент является факторный анализ данных. </w:t>
      </w:r>
      <w:r w:rsidRPr="006E0C8F">
        <w:rPr>
          <w:rFonts w:ascii="Times New Roman" w:hAnsi="Times New Roman" w:cs="Times New Roman"/>
          <w:sz w:val="28"/>
          <w:szCs w:val="28"/>
          <w:lang w:val="ru-RU"/>
        </w:rPr>
        <w:t>Главными целями факторного анализа являются: (1) сокращение числа переменных (редукция данных) и (2) определение структуры взаимосвязей между переменными, т.е. классификация переменных. Поэтому факторный анализ используется или как метод сокращения данных или как метод классификации.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31"/>
      </w:r>
      <w:r w:rsidRPr="006E0C8F">
        <w:t xml:space="preserve"> </w:t>
      </w:r>
      <w:r w:rsidRPr="006E0C8F">
        <w:rPr>
          <w:rFonts w:ascii="Times New Roman" w:hAnsi="Times New Roman" w:cs="Times New Roman"/>
          <w:sz w:val="28"/>
          <w:szCs w:val="28"/>
          <w:lang w:val="ru-RU"/>
        </w:rPr>
        <w:t>Для проведения факторного анализа данные были стандартизированы.</w:t>
      </w:r>
      <w:r w:rsidRPr="006E0C8F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t xml:space="preserve"> </w:t>
      </w:r>
    </w:p>
    <w:p w14:paraId="0CDEE5D6" w14:textId="25898E5B" w:rsidR="006E0C8F" w:rsidRDefault="006E0C8F" w:rsidP="006E0C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0C8F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t xml:space="preserve">В процессе стандартизации происходит формирование стандартизированных шкал. Стандартизация позволяет устранить возможное влияние отклонений по какому-либо признаку. Стандартизация приводит все исходные значения набора данных, независимо от их начальных распределений и единиц измерения, к набору значений из распределения </w:t>
      </w:r>
      <w:r w:rsidR="00C115C7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br/>
      </w:r>
      <w:r w:rsidRPr="006E0C8F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t xml:space="preserve">с нулевым средним и стандартным отклонением, равным 1. В результате </w:t>
      </w:r>
      <w:r w:rsidRPr="006E0C8F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lastRenderedPageBreak/>
        <w:t>формируется так называемая стандартизированная шкала, которая определяет место каждого значения в наборе данных, измеряя его отклонение от среднего в единицах стандартного отклонения. Значения стандартизированной шкалы определяются следующим образом:</w:t>
      </w:r>
      <w:r>
        <w:rPr>
          <w:rStyle w:val="a5"/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footnoteReference w:id="32"/>
      </w:r>
    </w:p>
    <w:p w14:paraId="15CDA27A" w14:textId="2A76144E" w:rsidR="006E0C8F" w:rsidRDefault="006E0C8F" w:rsidP="006E0C8F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C2DCCBA" wp14:editId="787137C9">
            <wp:extent cx="1314450" cy="685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5990" cy="6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C423" w14:textId="637A0B57" w:rsidR="006E0C8F" w:rsidRDefault="006E0C8F" w:rsidP="006E0C8F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A363E6">
        <w:rPr>
          <w:rFonts w:ascii="Times New Roman" w:hAnsi="Times New Roman" w:cs="Times New Roman"/>
          <w:sz w:val="30"/>
          <w:szCs w:val="30"/>
        </w:rPr>
        <w:t>23 – Значение стандартизированной шкалы</w:t>
      </w:r>
    </w:p>
    <w:p w14:paraId="5C11F420" w14:textId="22F11891" w:rsidR="00A363E6" w:rsidRDefault="00A363E6" w:rsidP="00823199">
      <w:pPr>
        <w:pStyle w:val="HTML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Таблица 3 – расшифровка значения стандартизированной шкалы.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A363E6" w14:paraId="7CEE9EEE" w14:textId="77777777" w:rsidTr="00FA03DA">
        <w:trPr>
          <w:jc w:val="center"/>
        </w:trPr>
        <w:tc>
          <w:tcPr>
            <w:tcW w:w="4814" w:type="dxa"/>
            <w:tcBorders>
              <w:bottom w:val="single" w:sz="4" w:space="0" w:color="auto"/>
            </w:tcBorders>
          </w:tcPr>
          <w:p w14:paraId="7E1B6BB4" w14:textId="6CD8B33B" w:rsidR="00A363E6" w:rsidRPr="00A363E6" w:rsidRDefault="00A363E6" w:rsidP="00823199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  <w:vertAlign w:val="subscript"/>
              </w:rPr>
            </w:pPr>
            <w:r>
              <w:rPr>
                <w:noProof/>
              </w:rPr>
              <w:drawing>
                <wp:inline distT="0" distB="0" distL="0" distR="0" wp14:anchorId="5060C6E2" wp14:editId="7835A1AB">
                  <wp:extent cx="503989" cy="49530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66" cy="497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tcBorders>
              <w:bottom w:val="single" w:sz="4" w:space="0" w:color="auto"/>
            </w:tcBorders>
            <w:vAlign w:val="center"/>
          </w:tcPr>
          <w:p w14:paraId="7CFFD07F" w14:textId="7BB916DA" w:rsidR="00A363E6" w:rsidRPr="00823199" w:rsidRDefault="00A363E6" w:rsidP="0082319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823199">
              <w:rPr>
                <w:rFonts w:ascii="Times New Roman" w:hAnsi="Times New Roman" w:cs="Times New Roman"/>
                <w:spacing w:val="3"/>
                <w:sz w:val="28"/>
                <w:szCs w:val="28"/>
                <w:shd w:val="clear" w:color="auto" w:fill="FFFFFF"/>
              </w:rPr>
              <w:t>исходное значение признака</w:t>
            </w:r>
          </w:p>
        </w:tc>
      </w:tr>
      <w:tr w:rsidR="00A363E6" w14:paraId="621408E7" w14:textId="77777777" w:rsidTr="00FA03DA">
        <w:trPr>
          <w:jc w:val="center"/>
        </w:trPr>
        <w:tc>
          <w:tcPr>
            <w:tcW w:w="4814" w:type="dxa"/>
          </w:tcPr>
          <w:p w14:paraId="695407F8" w14:textId="560F78DB" w:rsidR="00A363E6" w:rsidRDefault="00A363E6" w:rsidP="00823199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82B4FC2" wp14:editId="5BD0476E">
                  <wp:extent cx="963576" cy="571500"/>
                  <wp:effectExtent l="0" t="0" r="825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6452"/>
                          <a:stretch/>
                        </pic:blipFill>
                        <pic:spPr bwMode="auto">
                          <a:xfrm>
                            <a:off x="0" y="0"/>
                            <a:ext cx="969165" cy="574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57C2AA81" w14:textId="092186FF" w:rsidR="00A363E6" w:rsidRPr="00823199" w:rsidRDefault="00A363E6" w:rsidP="0082319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823199">
              <w:rPr>
                <w:rFonts w:ascii="Times New Roman" w:hAnsi="Times New Roman" w:cs="Times New Roman"/>
                <w:sz w:val="28"/>
                <w:szCs w:val="28"/>
              </w:rPr>
              <w:t>среднее значение и стандартное отклонение признака, оцененные по набору данных.</w:t>
            </w:r>
          </w:p>
        </w:tc>
      </w:tr>
    </w:tbl>
    <w:p w14:paraId="2EEDD2F2" w14:textId="35CA1D36" w:rsidR="009817D0" w:rsidRDefault="009817D0" w:rsidP="009817D0">
      <w:pPr>
        <w:rPr>
          <w:lang w:val="ru-RU"/>
        </w:rPr>
      </w:pPr>
    </w:p>
    <w:p w14:paraId="25CF6DB8" w14:textId="230FDF46" w:rsidR="00FA03DA" w:rsidRDefault="00FA03DA" w:rsidP="00B0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Проведено преобразование данных в вектора от двух до пяти факторов. </w:t>
      </w:r>
      <w:r w:rsidR="00DD17AB">
        <w:rPr>
          <w:rFonts w:ascii="Times New Roman" w:hAnsi="Times New Roman" w:cs="Times New Roman"/>
          <w:sz w:val="28"/>
          <w:szCs w:val="28"/>
          <w:lang w:val="ru-RU"/>
        </w:rPr>
        <w:br/>
        <w:t xml:space="preserve">После выполнения данной операции </w:t>
      </w:r>
      <w:r w:rsidR="00DD17AB" w:rsidRPr="00DD17AB">
        <w:rPr>
          <w:rFonts w:ascii="Times New Roman" w:hAnsi="Times New Roman" w:cs="Times New Roman"/>
          <w:sz w:val="28"/>
          <w:szCs w:val="28"/>
          <w:lang w:val="ru-RU"/>
        </w:rPr>
        <w:t xml:space="preserve">можно предположить, что такие характеристики, как: </w:t>
      </w:r>
      <w:r w:rsidR="00DD17AB" w:rsidRPr="000022E4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количество отвердителя, плотность нашивки, плотность, угол нашивки, потребление смолы</w:t>
      </w:r>
      <w:r w:rsidR="00DD17AB" w:rsidRPr="00DD17AB">
        <w:rPr>
          <w:rFonts w:ascii="Times New Roman" w:hAnsi="Times New Roman" w:cs="Times New Roman"/>
          <w:sz w:val="28"/>
          <w:szCs w:val="28"/>
          <w:lang w:val="ru-RU"/>
        </w:rPr>
        <w:t xml:space="preserve"> - являются наиболее подходящими параметрами для построения моделей.</w:t>
      </w:r>
    </w:p>
    <w:p w14:paraId="32F5485D" w14:textId="121E067D" w:rsidR="00B02ED7" w:rsidRPr="001074BC" w:rsidRDefault="00B02ED7" w:rsidP="00DD17A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EBB2D8" w14:textId="01F291BD" w:rsidR="00B02ED7" w:rsidRPr="00B02ED7" w:rsidRDefault="00B02ED7" w:rsidP="0026085E">
      <w:pPr>
        <w:pStyle w:val="a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06265997"/>
      <w:r w:rsidRPr="00B02ED7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и обучение модели.</w:t>
      </w:r>
      <w:bookmarkEnd w:id="8"/>
    </w:p>
    <w:p w14:paraId="51CDADF7" w14:textId="77777777" w:rsidR="00B02ED7" w:rsidRPr="00B02ED7" w:rsidRDefault="00B02ED7" w:rsidP="00C2144B">
      <w:pPr>
        <w:pStyle w:val="aa"/>
        <w:ind w:left="178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54ED22" w14:textId="2926F4AA" w:rsidR="00B02ED7" w:rsidRDefault="00B02ED7" w:rsidP="00B0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2ED7">
        <w:rPr>
          <w:rFonts w:ascii="Times New Roman" w:hAnsi="Times New Roman" w:cs="Times New Roman"/>
          <w:sz w:val="28"/>
          <w:szCs w:val="28"/>
          <w:lang w:val="ru-RU"/>
        </w:rPr>
        <w:t xml:space="preserve">Для прогноза модуля упругости при растяжении и прочности </w:t>
      </w:r>
      <w:r w:rsidR="00C115C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02ED7">
        <w:rPr>
          <w:rFonts w:ascii="Times New Roman" w:hAnsi="Times New Roman" w:cs="Times New Roman"/>
          <w:sz w:val="28"/>
          <w:szCs w:val="28"/>
          <w:lang w:val="ru-RU"/>
        </w:rPr>
        <w:t>при растяжении были использованы следующие модели:</w:t>
      </w:r>
    </w:p>
    <w:p w14:paraId="0AB996E8" w14:textId="2C48C102" w:rsidR="00B02ED7" w:rsidRPr="00CD2E44" w:rsidRDefault="00B02ED7" w:rsidP="00CD2E44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2E44">
        <w:rPr>
          <w:rFonts w:ascii="Times New Roman" w:hAnsi="Times New Roman" w:cs="Times New Roman"/>
          <w:sz w:val="28"/>
          <w:szCs w:val="28"/>
          <w:lang w:val="ru-RU"/>
        </w:rPr>
        <w:t>Модель линейной регрессии</w:t>
      </w:r>
    </w:p>
    <w:p w14:paraId="7E212B10" w14:textId="19EE218C" w:rsidR="00B02ED7" w:rsidRPr="00CD2E44" w:rsidRDefault="00B02ED7" w:rsidP="00CD2E44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2E44">
        <w:rPr>
          <w:rFonts w:ascii="Times New Roman" w:hAnsi="Times New Roman" w:cs="Times New Roman"/>
          <w:sz w:val="28"/>
          <w:szCs w:val="28"/>
          <w:lang w:val="ru-RU"/>
        </w:rPr>
        <w:t>Модель «Случайный лес»</w:t>
      </w:r>
    </w:p>
    <w:p w14:paraId="43FF800E" w14:textId="330904FE" w:rsidR="00CD2E44" w:rsidRDefault="00CD2E44" w:rsidP="00CD2E44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Для обучения моделей линейной регрессии была использована функция: </w:t>
      </w:r>
      <w:proofErr w:type="spellStart"/>
      <w:r w:rsidRPr="00CD2E44">
        <w:rPr>
          <w:rFonts w:ascii="Times New Roman" w:hAnsi="Times New Roman"/>
          <w:sz w:val="28"/>
          <w:lang w:val="ru-RU"/>
        </w:rPr>
        <w:t>LinearRegression</w:t>
      </w:r>
      <w:proofErr w:type="spellEnd"/>
      <w:r w:rsidRPr="00CD2E44">
        <w:rPr>
          <w:rFonts w:ascii="Times New Roman" w:hAnsi="Times New Roman"/>
          <w:sz w:val="28"/>
          <w:lang w:val="ru-RU"/>
        </w:rPr>
        <w:t>()</w:t>
      </w:r>
      <w:r>
        <w:rPr>
          <w:rFonts w:ascii="Times New Roman" w:hAnsi="Times New Roman"/>
          <w:sz w:val="28"/>
          <w:lang w:val="ru-RU"/>
        </w:rPr>
        <w:t>, а в качестве метрик оценки качества:</w:t>
      </w:r>
    </w:p>
    <w:p w14:paraId="7C11557E" w14:textId="5FDF7327" w:rsidR="00CD2E44" w:rsidRDefault="00CD2E44" w:rsidP="00CD2E44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en-US"/>
        </w:rPr>
        <w:t>R</w:t>
      </w:r>
      <w:r w:rsidRPr="004B4C65">
        <w:rPr>
          <w:rFonts w:ascii="Times New Roman" w:hAnsi="Times New Roman"/>
          <w:sz w:val="28"/>
          <w:vertAlign w:val="superscript"/>
          <w:lang w:val="ru-RU"/>
        </w:rPr>
        <w:t>2</w:t>
      </w:r>
      <w:r w:rsidR="00186C73">
        <w:rPr>
          <w:rFonts w:ascii="Times New Roman" w:hAnsi="Times New Roman"/>
          <w:sz w:val="28"/>
          <w:vertAlign w:val="superscript"/>
          <w:lang w:val="ru-RU"/>
        </w:rPr>
        <w:t xml:space="preserve"> </w:t>
      </w:r>
      <w:r w:rsidR="00186C73">
        <w:rPr>
          <w:rFonts w:ascii="Times New Roman" w:hAnsi="Times New Roman"/>
          <w:sz w:val="28"/>
          <w:lang w:val="ru-RU"/>
        </w:rPr>
        <w:t xml:space="preserve">- </w:t>
      </w:r>
      <w:r w:rsidR="00186C73" w:rsidRPr="00186C73">
        <w:rPr>
          <w:rFonts w:ascii="Times New Roman" w:hAnsi="Times New Roman"/>
          <w:sz w:val="28"/>
          <w:lang w:val="ru-RU"/>
        </w:rPr>
        <w:t xml:space="preserve">(коэффициент детерминации) представляет собой коэффициент того, насколько хорошо совпадают значения по сравнению с исходными значениями. </w:t>
      </w:r>
      <w:r w:rsidR="00186C73" w:rsidRPr="00186C73">
        <w:rPr>
          <w:rFonts w:ascii="Times New Roman" w:hAnsi="Times New Roman"/>
          <w:sz w:val="28"/>
          <w:lang w:val="ru-RU"/>
        </w:rPr>
        <w:lastRenderedPageBreak/>
        <w:t>Значение от 0 до 1 интерпретируется как проценты. Чем выше значение, тем лучше модель.</w:t>
      </w:r>
    </w:p>
    <w:p w14:paraId="5F89C961" w14:textId="731C73D4" w:rsidR="00CD2E44" w:rsidRDefault="00CD2E44" w:rsidP="00B02ED7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en-US"/>
        </w:rPr>
        <w:t>MAE</w:t>
      </w:r>
      <w:r w:rsidR="00186C73">
        <w:rPr>
          <w:rFonts w:ascii="Times New Roman" w:hAnsi="Times New Roman"/>
          <w:sz w:val="28"/>
          <w:lang w:val="ru-RU"/>
        </w:rPr>
        <w:t xml:space="preserve"> - </w:t>
      </w:r>
      <w:r w:rsidR="00186C73" w:rsidRPr="00186C73">
        <w:rPr>
          <w:rFonts w:ascii="Times New Roman" w:hAnsi="Times New Roman"/>
          <w:sz w:val="28"/>
          <w:lang w:val="ru-RU"/>
        </w:rPr>
        <w:t>(средняя абсолютная ошибка) представляет собой разницу между исходными и прогнозируемыми значениями, извлеченными путем усреднения абсолютной разницы по набору данных.</w:t>
      </w:r>
      <w:r w:rsidR="00186C73">
        <w:rPr>
          <w:rStyle w:val="a5"/>
          <w:rFonts w:ascii="Times New Roman" w:hAnsi="Times New Roman"/>
          <w:sz w:val="28"/>
          <w:lang w:val="ru-RU"/>
        </w:rPr>
        <w:footnoteReference w:id="33"/>
      </w:r>
    </w:p>
    <w:p w14:paraId="259476F1" w14:textId="357E532A" w:rsidR="00C2144B" w:rsidRDefault="00C2144B" w:rsidP="00B0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144B">
        <w:rPr>
          <w:rFonts w:ascii="Times New Roman" w:hAnsi="Times New Roman" w:cs="Times New Roman"/>
          <w:sz w:val="28"/>
          <w:szCs w:val="28"/>
          <w:lang w:val="ru-RU"/>
        </w:rPr>
        <w:t>Для обучения моделей случайный лес были настроены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следуюие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параметры:</w:t>
      </w:r>
    </w:p>
    <w:p w14:paraId="768C48AF" w14:textId="5684F769" w:rsidR="00C2144B" w:rsidRPr="00D13446" w:rsidRDefault="00C2144B" w:rsidP="00D13446">
      <w:pPr>
        <w:pStyle w:val="aa"/>
        <w:numPr>
          <w:ilvl w:val="0"/>
          <w:numId w:val="17"/>
        </w:numPr>
        <w:spacing w:line="360" w:lineRule="auto"/>
        <w:ind w:left="0" w:firstLine="1069"/>
        <w:jc w:val="both"/>
        <w:rPr>
          <w:rFonts w:ascii="Times New Roman" w:hAnsi="Times New Roman"/>
          <w:sz w:val="28"/>
          <w:lang w:val="ru-RU"/>
        </w:rPr>
      </w:pPr>
      <w:r w:rsidRPr="00D13446">
        <w:rPr>
          <w:rFonts w:ascii="Times New Roman" w:hAnsi="Times New Roman"/>
          <w:sz w:val="28"/>
          <w:lang w:val="ru-RU"/>
        </w:rPr>
        <w:t>Количество деревьев ('</w:t>
      </w:r>
      <w:proofErr w:type="spellStart"/>
      <w:r w:rsidRPr="00D13446">
        <w:rPr>
          <w:rFonts w:ascii="Times New Roman" w:hAnsi="Times New Roman"/>
          <w:sz w:val="28"/>
          <w:lang w:val="ru-RU"/>
        </w:rPr>
        <w:t>n_estimators</w:t>
      </w:r>
      <w:proofErr w:type="spellEnd"/>
      <w:r w:rsidRPr="00D13446">
        <w:rPr>
          <w:rFonts w:ascii="Times New Roman" w:hAnsi="Times New Roman"/>
          <w:sz w:val="28"/>
          <w:lang w:val="ru-RU"/>
        </w:rPr>
        <w:t>': [20, 40, 60]);</w:t>
      </w:r>
      <w:r w:rsidR="00D13446" w:rsidRPr="00D13446">
        <w:rPr>
          <w:rFonts w:ascii="Times New Roman" w:hAnsi="Times New Roman"/>
          <w:sz w:val="28"/>
          <w:lang w:val="ru-RU"/>
        </w:rPr>
        <w:t xml:space="preserve"> использование множества деревьев для соответствия модели поможет нам получить более обобщенный результат, но это не всегда так. Однако это не приведет </w:t>
      </w:r>
      <w:r w:rsidR="00C115C7">
        <w:rPr>
          <w:rFonts w:ascii="Times New Roman" w:hAnsi="Times New Roman"/>
          <w:sz w:val="28"/>
          <w:lang w:val="ru-RU"/>
        </w:rPr>
        <w:br/>
      </w:r>
      <w:r w:rsidR="00D13446" w:rsidRPr="00D13446">
        <w:rPr>
          <w:rFonts w:ascii="Times New Roman" w:hAnsi="Times New Roman"/>
          <w:sz w:val="28"/>
          <w:lang w:val="ru-RU"/>
        </w:rPr>
        <w:t xml:space="preserve">к переобучению, но, безусловно, может увеличить временную сложность модели. В </w:t>
      </w:r>
      <w:proofErr w:type="spellStart"/>
      <w:r w:rsidR="00D13446" w:rsidRPr="00D13446">
        <w:rPr>
          <w:rFonts w:ascii="Times New Roman" w:hAnsi="Times New Roman"/>
          <w:sz w:val="28"/>
          <w:lang w:val="ru-RU"/>
        </w:rPr>
        <w:t>scikit-learn</w:t>
      </w:r>
      <w:proofErr w:type="spellEnd"/>
      <w:r w:rsidR="00D13446" w:rsidRPr="00D13446">
        <w:rPr>
          <w:rFonts w:ascii="Times New Roman" w:hAnsi="Times New Roman"/>
          <w:sz w:val="28"/>
          <w:lang w:val="ru-RU"/>
        </w:rPr>
        <w:t xml:space="preserve"> количество оценщиков по умолчанию равно 100.</w:t>
      </w:r>
      <w:r w:rsidR="008063B6">
        <w:rPr>
          <w:rStyle w:val="a5"/>
          <w:rFonts w:ascii="Times New Roman" w:hAnsi="Times New Roman"/>
          <w:sz w:val="28"/>
          <w:lang w:val="ru-RU"/>
        </w:rPr>
        <w:footnoteReference w:id="34"/>
      </w:r>
    </w:p>
    <w:p w14:paraId="113CB9FC" w14:textId="46144A94" w:rsidR="00C2144B" w:rsidRPr="00D13446" w:rsidRDefault="008063B6" w:rsidP="00D13446">
      <w:pPr>
        <w:pStyle w:val="aa"/>
        <w:numPr>
          <w:ilvl w:val="0"/>
          <w:numId w:val="17"/>
        </w:numPr>
        <w:spacing w:line="360" w:lineRule="auto"/>
        <w:ind w:left="0" w:firstLine="106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063B6">
        <w:rPr>
          <w:rFonts w:ascii="Times New Roman" w:hAnsi="Times New Roman" w:cs="Times New Roman"/>
          <w:sz w:val="28"/>
          <w:szCs w:val="28"/>
          <w:lang w:val="ru-RU"/>
        </w:rPr>
        <w:t>исло признаков для выбора расщепления</w:t>
      </w:r>
      <w:r w:rsidR="00C2144B" w:rsidRPr="00D13446">
        <w:rPr>
          <w:rFonts w:ascii="Times New Roman" w:hAnsi="Times New Roman" w:cs="Times New Roman"/>
          <w:sz w:val="28"/>
          <w:szCs w:val="28"/>
          <w:lang w:val="ru-RU"/>
        </w:rPr>
        <w:t>: (</w:t>
      </w:r>
      <w:r w:rsidR="00C2144B" w:rsidRPr="00D13446">
        <w:rPr>
          <w:rFonts w:ascii="Times New Roman" w:hAnsi="Times New Roman"/>
          <w:sz w:val="28"/>
          <w:lang w:val="ru-RU"/>
        </w:rPr>
        <w:t>'</w:t>
      </w:r>
      <w:r w:rsidR="00C2144B" w:rsidRPr="00D13446">
        <w:rPr>
          <w:rFonts w:ascii="Times New Roman" w:hAnsi="Times New Roman"/>
          <w:sz w:val="28"/>
          <w:lang w:val="en-US"/>
        </w:rPr>
        <w:t>max</w:t>
      </w:r>
      <w:r w:rsidR="00C2144B" w:rsidRPr="00D13446">
        <w:rPr>
          <w:rFonts w:ascii="Times New Roman" w:hAnsi="Times New Roman"/>
          <w:sz w:val="28"/>
          <w:lang w:val="ru-RU"/>
        </w:rPr>
        <w:t>_</w:t>
      </w:r>
      <w:r w:rsidR="00C2144B" w:rsidRPr="00D13446">
        <w:rPr>
          <w:rFonts w:ascii="Times New Roman" w:hAnsi="Times New Roman"/>
          <w:sz w:val="28"/>
          <w:lang w:val="en-US"/>
        </w:rPr>
        <w:t>features</w:t>
      </w:r>
      <w:r w:rsidR="00C2144B" w:rsidRPr="00D13446">
        <w:rPr>
          <w:rFonts w:ascii="Times New Roman" w:hAnsi="Times New Roman"/>
          <w:sz w:val="28"/>
          <w:lang w:val="ru-RU"/>
        </w:rPr>
        <w:t>': ['</w:t>
      </w:r>
      <w:r w:rsidR="00C2144B" w:rsidRPr="00D13446">
        <w:rPr>
          <w:rFonts w:ascii="Times New Roman" w:hAnsi="Times New Roman"/>
          <w:sz w:val="28"/>
          <w:lang w:val="en-US"/>
        </w:rPr>
        <w:t>auto</w:t>
      </w:r>
      <w:r w:rsidR="00C2144B" w:rsidRPr="00D13446">
        <w:rPr>
          <w:rFonts w:ascii="Times New Roman" w:hAnsi="Times New Roman"/>
          <w:sz w:val="28"/>
          <w:lang w:val="ru-RU"/>
        </w:rPr>
        <w:t>', '</w:t>
      </w:r>
      <w:r w:rsidR="00C2144B" w:rsidRPr="00D13446">
        <w:rPr>
          <w:rFonts w:ascii="Times New Roman" w:hAnsi="Times New Roman"/>
          <w:sz w:val="28"/>
          <w:lang w:val="en-US"/>
        </w:rPr>
        <w:t>sqrt</w:t>
      </w:r>
      <w:r w:rsidR="00C2144B" w:rsidRPr="00D13446">
        <w:rPr>
          <w:rFonts w:ascii="Times New Roman" w:hAnsi="Times New Roman"/>
          <w:sz w:val="28"/>
          <w:lang w:val="ru-RU"/>
        </w:rPr>
        <w:t>', '</w:t>
      </w:r>
      <w:r w:rsidR="00C2144B" w:rsidRPr="00D13446">
        <w:rPr>
          <w:rFonts w:ascii="Times New Roman" w:hAnsi="Times New Roman"/>
          <w:sz w:val="28"/>
          <w:lang w:val="en-US"/>
        </w:rPr>
        <w:t>log</w:t>
      </w:r>
      <w:r w:rsidR="00C2144B" w:rsidRPr="00D13446">
        <w:rPr>
          <w:rFonts w:ascii="Times New Roman" w:hAnsi="Times New Roman"/>
          <w:sz w:val="28"/>
          <w:lang w:val="ru-RU"/>
        </w:rPr>
        <w:t>2']);</w:t>
      </w:r>
      <w:r w:rsidR="00F072E7">
        <w:rPr>
          <w:rFonts w:ascii="Times New Roman" w:hAnsi="Times New Roman"/>
          <w:sz w:val="28"/>
          <w:lang w:val="ru-RU"/>
        </w:rPr>
        <w:t xml:space="preserve"> </w:t>
      </w:r>
      <w:r w:rsidR="00F072E7" w:rsidRPr="00F072E7">
        <w:rPr>
          <w:rFonts w:ascii="Times New Roman" w:hAnsi="Times New Roman"/>
          <w:sz w:val="28"/>
          <w:lang w:val="ru-RU"/>
        </w:rPr>
        <w:t xml:space="preserve">случайный лес выбирает случайные подмножества функций </w:t>
      </w:r>
      <w:r w:rsidR="00C115C7">
        <w:rPr>
          <w:rFonts w:ascii="Times New Roman" w:hAnsi="Times New Roman"/>
          <w:sz w:val="28"/>
          <w:lang w:val="ru-RU"/>
        </w:rPr>
        <w:br/>
      </w:r>
      <w:r w:rsidR="00F072E7" w:rsidRPr="00F072E7">
        <w:rPr>
          <w:rFonts w:ascii="Times New Roman" w:hAnsi="Times New Roman"/>
          <w:sz w:val="28"/>
          <w:lang w:val="ru-RU"/>
        </w:rPr>
        <w:t xml:space="preserve">и пытается найти лучшее разделение.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max_features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помогает найти количество функций, которые следует учитывать, чтобы сделать наилучшее разбиение. Может принимать четыре значения: « авто », «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sqrt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», « log2 » и « Нет» .</w:t>
      </w:r>
    </w:p>
    <w:p w14:paraId="0D103E96" w14:textId="137DE03E" w:rsidR="00C2144B" w:rsidRPr="00D13446" w:rsidRDefault="008063B6" w:rsidP="00D13446">
      <w:pPr>
        <w:pStyle w:val="aa"/>
        <w:numPr>
          <w:ilvl w:val="0"/>
          <w:numId w:val="17"/>
        </w:numPr>
        <w:spacing w:line="360" w:lineRule="auto"/>
        <w:ind w:left="0" w:firstLine="106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М</w:t>
      </w:r>
      <w:r w:rsidRPr="008063B6">
        <w:rPr>
          <w:rFonts w:ascii="Times New Roman" w:hAnsi="Times New Roman"/>
          <w:sz w:val="28"/>
          <w:lang w:val="ru-RU"/>
        </w:rPr>
        <w:t xml:space="preserve">аксимальная глубина деревьев </w:t>
      </w:r>
      <w:r w:rsidR="00C2144B" w:rsidRPr="00D13446">
        <w:rPr>
          <w:rFonts w:ascii="Times New Roman" w:hAnsi="Times New Roman"/>
          <w:sz w:val="28"/>
          <w:lang w:val="ru-RU"/>
        </w:rPr>
        <w:t>(количество ветвлений или уровней деревьев</w:t>
      </w:r>
      <w:r w:rsidR="00613084" w:rsidRPr="00D13446">
        <w:rPr>
          <w:rFonts w:ascii="Times New Roman" w:hAnsi="Times New Roman"/>
          <w:sz w:val="28"/>
          <w:lang w:val="ru-RU"/>
        </w:rPr>
        <w:t>)</w:t>
      </w:r>
      <w:r w:rsidR="00C2144B" w:rsidRPr="00D13446">
        <w:rPr>
          <w:rFonts w:ascii="Times New Roman" w:hAnsi="Times New Roman"/>
          <w:sz w:val="28"/>
          <w:lang w:val="ru-RU"/>
        </w:rPr>
        <w:t>: ('</w:t>
      </w:r>
      <w:proofErr w:type="spellStart"/>
      <w:r w:rsidR="00C2144B" w:rsidRPr="00D13446">
        <w:rPr>
          <w:rFonts w:ascii="Times New Roman" w:hAnsi="Times New Roman"/>
          <w:sz w:val="28"/>
          <w:lang w:val="ru-RU"/>
        </w:rPr>
        <w:t>max_depth</w:t>
      </w:r>
      <w:proofErr w:type="spellEnd"/>
      <w:r w:rsidR="00C2144B" w:rsidRPr="00D13446">
        <w:rPr>
          <w:rFonts w:ascii="Times New Roman" w:hAnsi="Times New Roman"/>
          <w:sz w:val="28"/>
          <w:lang w:val="ru-RU"/>
        </w:rPr>
        <w:t>' : [3,4,5,6])</w:t>
      </w:r>
      <w:r w:rsidR="00F072E7">
        <w:rPr>
          <w:rFonts w:ascii="Times New Roman" w:hAnsi="Times New Roman"/>
          <w:sz w:val="28"/>
          <w:lang w:val="ru-RU"/>
        </w:rPr>
        <w:t>;</w:t>
      </w:r>
      <w:r w:rsidR="00F072E7" w:rsidRPr="00F072E7">
        <w:t xml:space="preserve"> </w:t>
      </w:r>
      <w:r w:rsidR="00F072E7" w:rsidRPr="00F072E7">
        <w:rPr>
          <w:rFonts w:ascii="Times New Roman" w:hAnsi="Times New Roman"/>
          <w:sz w:val="28"/>
          <w:lang w:val="ru-RU"/>
        </w:rPr>
        <w:t xml:space="preserve">когда дело доходит до повышения точности модели, поскольку мы увеличиваем глубину дерева, точность модели увеличивается до определенного предела, но затем она начнет постепенно уменьшаться из-за переобучения модели. Важно правильно установить </w:t>
      </w:r>
      <w:r w:rsidR="00C115C7">
        <w:rPr>
          <w:rFonts w:ascii="Times New Roman" w:hAnsi="Times New Roman"/>
          <w:sz w:val="28"/>
          <w:lang w:val="ru-RU"/>
        </w:rPr>
        <w:br/>
      </w:r>
      <w:r w:rsidR="00F072E7" w:rsidRPr="00F072E7">
        <w:rPr>
          <w:rFonts w:ascii="Times New Roman" w:hAnsi="Times New Roman"/>
          <w:sz w:val="28"/>
          <w:lang w:val="ru-RU"/>
        </w:rPr>
        <w:t xml:space="preserve">его значение, чтобы избежать переобучения. Значение по умолчанию установлено на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None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None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указывает, что узлы внутри дерева будут продолжать расти, пока все листья не станут чистыми или все листья не будут содержать меньше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min_samples_split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(другой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гиперпараметр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>).</w:t>
      </w:r>
    </w:p>
    <w:p w14:paraId="65A7D9E8" w14:textId="4A4DEA45" w:rsidR="00C2144B" w:rsidRPr="00D13446" w:rsidRDefault="00C2144B" w:rsidP="00D13446">
      <w:pPr>
        <w:pStyle w:val="aa"/>
        <w:numPr>
          <w:ilvl w:val="0"/>
          <w:numId w:val="17"/>
        </w:numPr>
        <w:spacing w:line="360" w:lineRule="auto"/>
        <w:ind w:left="0" w:firstLine="1069"/>
        <w:jc w:val="both"/>
        <w:rPr>
          <w:rFonts w:ascii="Times New Roman" w:hAnsi="Times New Roman"/>
          <w:sz w:val="28"/>
          <w:lang w:val="ru-RU"/>
        </w:rPr>
      </w:pPr>
      <w:r w:rsidRPr="00D13446">
        <w:rPr>
          <w:rFonts w:ascii="Times New Roman" w:hAnsi="Times New Roman"/>
          <w:sz w:val="28"/>
          <w:lang w:val="ru-RU"/>
        </w:rPr>
        <w:t xml:space="preserve">Функцией </w:t>
      </w:r>
      <w:proofErr w:type="spellStart"/>
      <w:r w:rsidRPr="00D13446">
        <w:rPr>
          <w:rFonts w:ascii="Times New Roman" w:hAnsi="Times New Roman"/>
          <w:sz w:val="28"/>
          <w:lang w:val="ru-RU"/>
        </w:rPr>
        <w:t>GridSearchCV</w:t>
      </w:r>
      <w:proofErr w:type="spellEnd"/>
      <w:r w:rsidR="00F072E7">
        <w:rPr>
          <w:rFonts w:ascii="Times New Roman" w:hAnsi="Times New Roman"/>
          <w:sz w:val="28"/>
          <w:lang w:val="ru-RU"/>
        </w:rPr>
        <w:t xml:space="preserve"> (</w:t>
      </w:r>
      <w:r w:rsidR="00F072E7" w:rsidRPr="00F072E7">
        <w:rPr>
          <w:rFonts w:ascii="Times New Roman" w:hAnsi="Times New Roman"/>
          <w:sz w:val="28"/>
          <w:lang w:val="ru-RU"/>
        </w:rPr>
        <w:t xml:space="preserve">инструмент для автоматического подбирания параметров для моделей машинного обучения.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GridSearchCV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</w:t>
      </w:r>
      <w:r w:rsidR="00F072E7" w:rsidRPr="00F072E7">
        <w:rPr>
          <w:rFonts w:ascii="Times New Roman" w:hAnsi="Times New Roman"/>
          <w:sz w:val="28"/>
          <w:lang w:val="ru-RU"/>
        </w:rPr>
        <w:lastRenderedPageBreak/>
        <w:t xml:space="preserve">находит наилучшие параметры, путем обычного перебора: он создает модель для каждой возможной комбинации параметров. Важно отметить, что такой подход может быть весьма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времязатратным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>.</w:t>
      </w:r>
      <w:r w:rsidR="00F072E7">
        <w:rPr>
          <w:rStyle w:val="a5"/>
          <w:rFonts w:ascii="Times New Roman" w:hAnsi="Times New Roman"/>
          <w:sz w:val="28"/>
          <w:lang w:val="ru-RU"/>
        </w:rPr>
        <w:footnoteReference w:id="35"/>
      </w:r>
      <w:r w:rsidR="00F072E7">
        <w:rPr>
          <w:rFonts w:ascii="Times New Roman" w:hAnsi="Times New Roman"/>
          <w:sz w:val="28"/>
          <w:lang w:val="ru-RU"/>
        </w:rPr>
        <w:t>)</w:t>
      </w:r>
      <w:r w:rsidRPr="00D13446">
        <w:rPr>
          <w:rFonts w:ascii="Times New Roman" w:hAnsi="Times New Roman"/>
          <w:sz w:val="28"/>
          <w:lang w:val="ru-RU"/>
        </w:rPr>
        <w:t xml:space="preserve"> и параметром </w:t>
      </w:r>
      <w:r w:rsidRPr="00D13446">
        <w:rPr>
          <w:rFonts w:ascii="Times New Roman" w:hAnsi="Times New Roman"/>
          <w:sz w:val="28"/>
          <w:lang w:val="en-US"/>
        </w:rPr>
        <w:t>cv</w:t>
      </w:r>
      <w:r w:rsidR="00DC090B">
        <w:rPr>
          <w:rFonts w:ascii="Times New Roman" w:hAnsi="Times New Roman"/>
          <w:sz w:val="28"/>
          <w:lang w:val="ru-RU"/>
        </w:rPr>
        <w:t xml:space="preserve"> (</w:t>
      </w:r>
      <w:r w:rsidR="00DC090B" w:rsidRPr="00DC090B">
        <w:rPr>
          <w:rFonts w:ascii="Times New Roman" w:hAnsi="Times New Roman"/>
          <w:sz w:val="28"/>
          <w:lang w:val="ru-RU"/>
        </w:rPr>
        <w:t>сколько разрезов кросс-валидации мы ходим сделать</w:t>
      </w:r>
      <w:r w:rsidR="00DC090B">
        <w:rPr>
          <w:rStyle w:val="a5"/>
          <w:rFonts w:ascii="Times New Roman" w:hAnsi="Times New Roman"/>
          <w:sz w:val="28"/>
          <w:lang w:val="ru-RU"/>
        </w:rPr>
        <w:footnoteReference w:id="36"/>
      </w:r>
      <w:r w:rsidR="00DC090B">
        <w:rPr>
          <w:rFonts w:ascii="Times New Roman" w:hAnsi="Times New Roman"/>
          <w:sz w:val="28"/>
          <w:lang w:val="ru-RU"/>
        </w:rPr>
        <w:t>)</w:t>
      </w:r>
      <w:r w:rsidRPr="00D13446">
        <w:rPr>
          <w:rFonts w:ascii="Times New Roman" w:hAnsi="Times New Roman"/>
          <w:sz w:val="28"/>
          <w:lang w:val="ru-RU"/>
        </w:rPr>
        <w:t xml:space="preserve"> = 10 задано количество блоков.</w:t>
      </w:r>
    </w:p>
    <w:p w14:paraId="4A493BE9" w14:textId="30989D81" w:rsidR="00C2144B" w:rsidRDefault="00DC090B" w:rsidP="0026085E">
      <w:pPr>
        <w:pStyle w:val="aa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Toc106265998"/>
      <w:r w:rsidRPr="00DC090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модели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9"/>
    </w:p>
    <w:tbl>
      <w:tblPr>
        <w:tblW w:w="5000" w:type="pct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F7956" w:rsidRPr="00EF7956" w14:paraId="56A16EBA" w14:textId="77777777" w:rsidTr="00EF7956">
        <w:trPr>
          <w:trHeight w:val="750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84AC1D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Модель</w:t>
            </w:r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BA1B6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>Средняя абсолютная ошибка</w:t>
            </w:r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7A068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Коэффициент детерминации</w:t>
            </w:r>
          </w:p>
        </w:tc>
      </w:tr>
      <w:tr w:rsidR="00EF7956" w:rsidRPr="00EF7956" w14:paraId="00A0219B" w14:textId="77777777" w:rsidTr="00EF7956">
        <w:trPr>
          <w:trHeight w:val="375"/>
        </w:trPr>
        <w:tc>
          <w:tcPr>
            <w:tcW w:w="125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1B137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Модуль упругости при растяжении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99834B7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Линейная регрессия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B30FC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0.148908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331F3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-37.247571</w:t>
            </w:r>
          </w:p>
        </w:tc>
      </w:tr>
      <w:tr w:rsidR="00EF7956" w:rsidRPr="00EF7956" w14:paraId="159BD374" w14:textId="77777777" w:rsidTr="00EF7956">
        <w:trPr>
          <w:trHeight w:val="375"/>
        </w:trPr>
        <w:tc>
          <w:tcPr>
            <w:tcW w:w="12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5E11F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A2361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BF94C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0.149932 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7AB85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-47.374302</w:t>
            </w:r>
          </w:p>
        </w:tc>
      </w:tr>
      <w:tr w:rsidR="00EF7956" w:rsidRPr="00EF7956" w14:paraId="409398A4" w14:textId="77777777" w:rsidTr="00EF7956">
        <w:trPr>
          <w:trHeight w:val="375"/>
        </w:trPr>
        <w:tc>
          <w:tcPr>
            <w:tcW w:w="125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BBD38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Прочность при растяжении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6CA09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Линейная регрессия 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19A0F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0.150917 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FDC4E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-32.786002</w:t>
            </w:r>
          </w:p>
        </w:tc>
      </w:tr>
      <w:tr w:rsidR="00EF7956" w:rsidRPr="00EF7956" w14:paraId="36460B85" w14:textId="77777777" w:rsidTr="00EF7956">
        <w:trPr>
          <w:trHeight w:val="375"/>
        </w:trPr>
        <w:tc>
          <w:tcPr>
            <w:tcW w:w="12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3B287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4D4EA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8CFD4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0.149897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9C20C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-107.726809</w:t>
            </w:r>
          </w:p>
        </w:tc>
      </w:tr>
    </w:tbl>
    <w:p w14:paraId="69DF384D" w14:textId="6F1B7D6C" w:rsidR="00DC090B" w:rsidRDefault="00DC090B" w:rsidP="00DC090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0750FE" w14:textId="4DA032D3" w:rsidR="00DC090B" w:rsidRPr="00DC090B" w:rsidRDefault="00DC090B" w:rsidP="00DC09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24 – результат использования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 выбранных моделей</w:t>
      </w:r>
    </w:p>
    <w:p w14:paraId="662834CB" w14:textId="77777777" w:rsidR="00DC090B" w:rsidRDefault="00DC090B" w:rsidP="00DC09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EDB28E" w14:textId="28FB5A2D" w:rsidR="00DC090B" w:rsidRPr="00DC090B" w:rsidRDefault="00DC090B" w:rsidP="00C115C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 – модели демонстрирую скромные результаты обучения</w:t>
      </w:r>
      <w:r w:rsidR="008762C3">
        <w:rPr>
          <w:rFonts w:ascii="Times New Roman" w:hAnsi="Times New Roman" w:cs="Times New Roman"/>
          <w:sz w:val="28"/>
          <w:szCs w:val="28"/>
          <w:lang w:val="ru-RU"/>
        </w:rPr>
        <w:t>, что подводит нас к началу исследования моделей для устранения возможных ошибок и реализации удовлетворительных результатов обучения.</w:t>
      </w:r>
    </w:p>
    <w:p w14:paraId="74830024" w14:textId="7F6F8815" w:rsidR="00F072E7" w:rsidRPr="00ED086A" w:rsidRDefault="00ED086A" w:rsidP="0026085E">
      <w:pPr>
        <w:pStyle w:val="a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106265999"/>
      <w:r w:rsidRPr="00ED086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Построение нейронной сети.</w:t>
      </w:r>
      <w:bookmarkEnd w:id="10"/>
    </w:p>
    <w:p w14:paraId="325CC351" w14:textId="77777777" w:rsidR="00ED086A" w:rsidRDefault="00ED086A" w:rsidP="00ED08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4BC524" w14:textId="35143611" w:rsidR="00F072E7" w:rsidRDefault="00ED086A" w:rsidP="00ED086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086A">
        <w:rPr>
          <w:rFonts w:ascii="Times New Roman" w:hAnsi="Times New Roman" w:cs="Times New Roman"/>
          <w:sz w:val="28"/>
          <w:szCs w:val="28"/>
          <w:lang w:val="ru-RU"/>
        </w:rPr>
        <w:t>Для построения модели для рекомендательной системы был использован многослойный персептрон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D086A">
        <w:rPr>
          <w:rFonts w:ascii="Times New Roman" w:hAnsi="Times New Roman" w:cs="Times New Roman"/>
          <w:sz w:val="28"/>
          <w:szCs w:val="28"/>
          <w:lang w:val="ru-RU"/>
        </w:rPr>
        <w:t>нейронная сеть прямого распространения сигнала (без обратных связей), в которой входной сигнал преобразуется в выходной, проходя последовательно через несколько слоев. Первый из таких слоев называют входным, последний - выходным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37"/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D086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086A">
        <w:rPr>
          <w:rFonts w:ascii="Times New Roman" w:hAnsi="Times New Roman" w:cs="Times New Roman"/>
          <w:sz w:val="28"/>
          <w:szCs w:val="28"/>
          <w:lang w:val="ru-RU"/>
        </w:rPr>
        <w:t xml:space="preserve">На вход подавались нормализованные данные, модель включала один входной слой с активационной функцией </w:t>
      </w:r>
      <w:proofErr w:type="spellStart"/>
      <w:r w:rsidRPr="00ED086A">
        <w:rPr>
          <w:rFonts w:ascii="Times New Roman" w:hAnsi="Times New Roman" w:cs="Times New Roman"/>
          <w:sz w:val="28"/>
          <w:szCs w:val="28"/>
          <w:lang w:val="ru-RU"/>
        </w:rPr>
        <w:t>Relu</w:t>
      </w:r>
      <w:proofErr w:type="spellEnd"/>
      <w:r w:rsidRPr="00ED086A">
        <w:rPr>
          <w:rFonts w:ascii="Times New Roman" w:hAnsi="Times New Roman" w:cs="Times New Roman"/>
          <w:sz w:val="28"/>
          <w:szCs w:val="28"/>
          <w:lang w:val="ru-RU"/>
        </w:rPr>
        <w:t xml:space="preserve"> и 256 нейронов. Далее были настроены два скрытых слоя:</w:t>
      </w:r>
    </w:p>
    <w:p w14:paraId="724B1607" w14:textId="02A63503" w:rsidR="00B01904" w:rsidRPr="00B01904" w:rsidRDefault="00B01904" w:rsidP="00B01904">
      <w:pPr>
        <w:pStyle w:val="aa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B0190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Первый – </w:t>
      </w:r>
      <w:r w:rsidRPr="00B01904">
        <w:rPr>
          <w:rFonts w:ascii="Times New Roman" w:hAnsi="Times New Roman"/>
          <w:sz w:val="28"/>
          <w:lang w:val="ru-RU"/>
        </w:rPr>
        <w:t xml:space="preserve">256 нейронов, активационная функция </w:t>
      </w:r>
      <w:r w:rsidRPr="00B01904">
        <w:rPr>
          <w:rFonts w:ascii="Times New Roman" w:hAnsi="Times New Roman"/>
          <w:sz w:val="28"/>
          <w:lang w:val="en-US"/>
        </w:rPr>
        <w:t>Relu</w:t>
      </w:r>
      <w:r w:rsidRPr="00B01904">
        <w:rPr>
          <w:rFonts w:ascii="Times New Roman" w:hAnsi="Times New Roman"/>
          <w:sz w:val="28"/>
          <w:lang w:val="ru-RU"/>
        </w:rPr>
        <w:t>;</w:t>
      </w:r>
    </w:p>
    <w:p w14:paraId="3D4C5BA7" w14:textId="64D95633" w:rsidR="00B01904" w:rsidRDefault="00B01904" w:rsidP="00B01904">
      <w:pPr>
        <w:pStyle w:val="aa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B01904">
        <w:rPr>
          <w:rFonts w:ascii="Times New Roman" w:hAnsi="Times New Roman"/>
          <w:sz w:val="28"/>
          <w:lang w:val="ru-RU"/>
        </w:rPr>
        <w:t>Второй - 64 нейрона, активационная функция – линейная регрессия;</w:t>
      </w:r>
    </w:p>
    <w:p w14:paraId="00CCC9C8" w14:textId="5F106125" w:rsidR="00B01904" w:rsidRDefault="00B01904" w:rsidP="00B01904">
      <w:pPr>
        <w:spacing w:line="360" w:lineRule="auto"/>
        <w:ind w:firstLine="708"/>
        <w:jc w:val="both"/>
        <w:rPr>
          <w:rFonts w:ascii="Times New Roman" w:hAnsi="Times New Roman"/>
          <w:sz w:val="28"/>
          <w:u w:val="single"/>
          <w:lang w:val="ru-RU"/>
        </w:rPr>
      </w:pPr>
      <w:r>
        <w:rPr>
          <w:rFonts w:ascii="Times New Roman" w:hAnsi="Times New Roman"/>
          <w:sz w:val="28"/>
          <w:lang w:val="ru-RU"/>
        </w:rPr>
        <w:t>В</w:t>
      </w:r>
      <w:r w:rsidRPr="00B01904">
        <w:rPr>
          <w:rFonts w:ascii="Times New Roman" w:hAnsi="Times New Roman"/>
          <w:sz w:val="28"/>
          <w:lang w:val="ru-RU"/>
        </w:rPr>
        <w:t>ыходной слой с 1 нейроном, так как на выходе выводится одно значение для введенных данных.</w:t>
      </w:r>
      <w:r>
        <w:rPr>
          <w:rFonts w:ascii="Times New Roman" w:hAnsi="Times New Roman"/>
          <w:sz w:val="28"/>
          <w:lang w:val="ru-RU"/>
        </w:rPr>
        <w:t xml:space="preserve"> </w:t>
      </w:r>
      <w:r w:rsidRPr="00B01904">
        <w:rPr>
          <w:rFonts w:ascii="Times New Roman" w:hAnsi="Times New Roman"/>
          <w:sz w:val="28"/>
          <w:lang w:val="ru-RU"/>
        </w:rPr>
        <w:t xml:space="preserve">Для оптимизации был применен метод </w:t>
      </w:r>
      <w:r w:rsidRPr="00B01904">
        <w:rPr>
          <w:rFonts w:ascii="Times New Roman" w:hAnsi="Times New Roman"/>
          <w:sz w:val="28"/>
          <w:lang w:val="en-US"/>
        </w:rPr>
        <w:t>Adam</w:t>
      </w:r>
      <w:r w:rsidR="002E1667" w:rsidRPr="002E1667">
        <w:rPr>
          <w:rFonts w:ascii="Times New Roman" w:hAnsi="Times New Roman"/>
          <w:sz w:val="28"/>
          <w:lang w:val="ru-RU"/>
        </w:rPr>
        <w:t xml:space="preserve"> (достаточно часто применяется при обучении нейронных сетей и хорошо себя зарекомендовал для поиска минимума функций потерь. Фактически, этот алгоритм является очередной модификацией алгоритма </w:t>
      </w:r>
      <w:r w:rsidR="002E1667" w:rsidRPr="002E1667">
        <w:rPr>
          <w:rFonts w:ascii="Times New Roman" w:hAnsi="Times New Roman"/>
          <w:sz w:val="28"/>
          <w:lang w:val="en-US"/>
        </w:rPr>
        <w:t>Adagrad</w:t>
      </w:r>
      <w:r w:rsidR="002E1667" w:rsidRPr="002E1667">
        <w:rPr>
          <w:rFonts w:ascii="Times New Roman" w:hAnsi="Times New Roman"/>
          <w:sz w:val="28"/>
          <w:lang w:val="ru-RU"/>
        </w:rPr>
        <w:t xml:space="preserve">, использующий сглаженные версии среднего и среднеквадратического градиентов. </w:t>
      </w:r>
      <w:r w:rsidR="00C115C7">
        <w:rPr>
          <w:rFonts w:ascii="Times New Roman" w:hAnsi="Times New Roman"/>
          <w:sz w:val="28"/>
          <w:lang w:val="ru-RU"/>
        </w:rPr>
        <w:br/>
      </w:r>
      <w:r w:rsidR="002E1667">
        <w:rPr>
          <w:rFonts w:ascii="Times New Roman" w:hAnsi="Times New Roman"/>
          <w:sz w:val="28"/>
          <w:lang w:val="ru-RU"/>
        </w:rPr>
        <w:t>Д</w:t>
      </w:r>
      <w:r w:rsidR="002E1667" w:rsidRPr="002E1667">
        <w:rPr>
          <w:rFonts w:ascii="Times New Roman" w:hAnsi="Times New Roman"/>
          <w:sz w:val="28"/>
          <w:lang w:val="ru-RU"/>
        </w:rPr>
        <w:t xml:space="preserve">ля его применения в </w:t>
      </w:r>
      <w:proofErr w:type="spellStart"/>
      <w:r w:rsidR="002E1667" w:rsidRPr="002E1667">
        <w:rPr>
          <w:rFonts w:ascii="Times New Roman" w:hAnsi="Times New Roman"/>
          <w:sz w:val="28"/>
          <w:lang w:val="ru-RU"/>
        </w:rPr>
        <w:t>Tensorflow</w:t>
      </w:r>
      <w:proofErr w:type="spellEnd"/>
      <w:r w:rsidR="002E1667" w:rsidRPr="002E1667">
        <w:rPr>
          <w:rFonts w:ascii="Times New Roman" w:hAnsi="Times New Roman"/>
          <w:sz w:val="28"/>
          <w:lang w:val="ru-RU"/>
        </w:rPr>
        <w:t xml:space="preserve"> достаточно создать такой оптимизатор и указать требуемые параметры, например, так</w:t>
      </w:r>
      <w:r w:rsidR="002E1667">
        <w:rPr>
          <w:rFonts w:ascii="Times New Roman" w:hAnsi="Times New Roman"/>
          <w:sz w:val="28"/>
          <w:lang w:val="ru-RU"/>
        </w:rPr>
        <w:t xml:space="preserve"> </w:t>
      </w:r>
      <w:r w:rsidR="002E1667" w:rsidRPr="002E1667">
        <w:rPr>
          <w:rFonts w:ascii="Times New Roman" w:hAnsi="Times New Roman"/>
          <w:sz w:val="28"/>
          <w:u w:val="single"/>
          <w:lang w:val="ru-RU"/>
        </w:rPr>
        <w:t>(</w:t>
      </w:r>
      <w:proofErr w:type="spellStart"/>
      <w:r w:rsidR="002E1667" w:rsidRPr="002E1667">
        <w:rPr>
          <w:rFonts w:ascii="Times New Roman" w:hAnsi="Times New Roman"/>
          <w:sz w:val="28"/>
          <w:u w:val="single"/>
          <w:lang w:val="ru-RU"/>
        </w:rPr>
        <w:t>opt</w:t>
      </w:r>
      <w:proofErr w:type="spellEnd"/>
      <w:r w:rsidR="002E1667" w:rsidRPr="002E1667">
        <w:rPr>
          <w:rFonts w:ascii="Times New Roman" w:hAnsi="Times New Roman"/>
          <w:sz w:val="28"/>
          <w:u w:val="single"/>
          <w:lang w:val="ru-RU"/>
        </w:rPr>
        <w:t xml:space="preserve"> = </w:t>
      </w:r>
      <w:proofErr w:type="spellStart"/>
      <w:r w:rsidR="002E1667" w:rsidRPr="002E1667">
        <w:rPr>
          <w:rFonts w:ascii="Times New Roman" w:hAnsi="Times New Roman"/>
          <w:sz w:val="28"/>
          <w:u w:val="single"/>
          <w:lang w:val="ru-RU"/>
        </w:rPr>
        <w:t>tf.optimizers.Adam</w:t>
      </w:r>
      <w:proofErr w:type="spellEnd"/>
      <w:r w:rsidR="002E1667" w:rsidRPr="002E1667">
        <w:rPr>
          <w:rFonts w:ascii="Times New Roman" w:hAnsi="Times New Roman"/>
          <w:sz w:val="28"/>
          <w:u w:val="single"/>
          <w:lang w:val="ru-RU"/>
        </w:rPr>
        <w:br/>
        <w:t>(</w:t>
      </w:r>
      <w:proofErr w:type="spellStart"/>
      <w:r w:rsidR="002E1667" w:rsidRPr="002E1667">
        <w:rPr>
          <w:rFonts w:ascii="Times New Roman" w:hAnsi="Times New Roman"/>
          <w:sz w:val="28"/>
          <w:u w:val="single"/>
          <w:lang w:val="ru-RU"/>
        </w:rPr>
        <w:t>learning_rate</w:t>
      </w:r>
      <w:proofErr w:type="spellEnd"/>
      <w:r w:rsidR="002E1667" w:rsidRPr="002E1667">
        <w:rPr>
          <w:rFonts w:ascii="Times New Roman" w:hAnsi="Times New Roman"/>
          <w:sz w:val="28"/>
          <w:u w:val="single"/>
          <w:lang w:val="ru-RU"/>
        </w:rPr>
        <w:t>=0.1)).</w:t>
      </w:r>
      <w:r w:rsidR="00D57210">
        <w:rPr>
          <w:rStyle w:val="a5"/>
          <w:rFonts w:ascii="Times New Roman" w:hAnsi="Times New Roman"/>
          <w:sz w:val="28"/>
          <w:u w:val="single"/>
          <w:lang w:val="ru-RU"/>
        </w:rPr>
        <w:footnoteReference w:id="38"/>
      </w:r>
    </w:p>
    <w:p w14:paraId="7A098A5A" w14:textId="126BB23E" w:rsidR="00CC2AAC" w:rsidRDefault="00CC2AAC" w:rsidP="00B01904">
      <w:pPr>
        <w:spacing w:line="360" w:lineRule="auto"/>
        <w:ind w:firstLine="708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Для оценки качества модели был применена метрика </w:t>
      </w:r>
      <w:r>
        <w:rPr>
          <w:rFonts w:ascii="Times New Roman" w:hAnsi="Times New Roman"/>
          <w:sz w:val="28"/>
          <w:lang w:val="en-US"/>
        </w:rPr>
        <w:t>MSE</w:t>
      </w:r>
      <w:r>
        <w:rPr>
          <w:rFonts w:ascii="Times New Roman" w:hAnsi="Times New Roman"/>
          <w:sz w:val="28"/>
          <w:lang w:val="ru-RU"/>
        </w:rPr>
        <w:t xml:space="preserve"> – среднеквадратическая ошибка. </w:t>
      </w:r>
      <w:r w:rsidRPr="00CC2AAC">
        <w:rPr>
          <w:rFonts w:ascii="Times New Roman" w:hAnsi="Times New Roman"/>
          <w:sz w:val="28"/>
          <w:lang w:val="ru-RU"/>
        </w:rPr>
        <w:t>Среднеквадратичная ошибка (</w:t>
      </w:r>
      <w:proofErr w:type="spellStart"/>
      <w:r w:rsidRPr="00CC2AAC">
        <w:rPr>
          <w:rFonts w:ascii="Times New Roman" w:hAnsi="Times New Roman"/>
          <w:sz w:val="28"/>
          <w:lang w:val="ru-RU"/>
        </w:rPr>
        <w:t>Mean</w:t>
      </w:r>
      <w:proofErr w:type="spellEnd"/>
      <w:r w:rsidRPr="00CC2AA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CC2AAC">
        <w:rPr>
          <w:rFonts w:ascii="Times New Roman" w:hAnsi="Times New Roman"/>
          <w:sz w:val="28"/>
          <w:lang w:val="ru-RU"/>
        </w:rPr>
        <w:t>Squared</w:t>
      </w:r>
      <w:proofErr w:type="spellEnd"/>
      <w:r w:rsidRPr="00CC2AA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CC2AAC">
        <w:rPr>
          <w:rFonts w:ascii="Times New Roman" w:hAnsi="Times New Roman"/>
          <w:sz w:val="28"/>
          <w:lang w:val="ru-RU"/>
        </w:rPr>
        <w:t>Error</w:t>
      </w:r>
      <w:proofErr w:type="spellEnd"/>
      <w:r w:rsidRPr="00CC2AAC">
        <w:rPr>
          <w:rFonts w:ascii="Times New Roman" w:hAnsi="Times New Roman"/>
          <w:sz w:val="28"/>
          <w:lang w:val="ru-RU"/>
        </w:rPr>
        <w:t>) – Среднее арифметическое (</w:t>
      </w:r>
      <w:proofErr w:type="spellStart"/>
      <w:r w:rsidRPr="00CC2AAC">
        <w:rPr>
          <w:rFonts w:ascii="Times New Roman" w:hAnsi="Times New Roman"/>
          <w:sz w:val="28"/>
          <w:lang w:val="ru-RU"/>
        </w:rPr>
        <w:t>Mean</w:t>
      </w:r>
      <w:proofErr w:type="spellEnd"/>
      <w:r w:rsidRPr="00CC2AAC">
        <w:rPr>
          <w:rFonts w:ascii="Times New Roman" w:hAnsi="Times New Roman"/>
          <w:sz w:val="28"/>
          <w:lang w:val="ru-RU"/>
        </w:rPr>
        <w:t>) квадратов разностей между предсказанными и реальными значениями Модели (Model) Машинного обучения (ML)</w:t>
      </w:r>
      <w:r>
        <w:rPr>
          <w:rFonts w:ascii="Times New Roman" w:hAnsi="Times New Roman"/>
          <w:sz w:val="28"/>
          <w:lang w:val="ru-RU"/>
        </w:rPr>
        <w:t>.</w:t>
      </w:r>
      <w:r w:rsidRPr="00CC2AAC">
        <w:t xml:space="preserve"> </w:t>
      </w:r>
      <w:r w:rsidRPr="00CC2AAC">
        <w:rPr>
          <w:rFonts w:ascii="Times New Roman" w:hAnsi="Times New Roman"/>
          <w:sz w:val="28"/>
          <w:lang w:val="ru-RU"/>
        </w:rPr>
        <w:t xml:space="preserve">MSE практически никогда не равен нулю, и происходит </w:t>
      </w:r>
      <w:r w:rsidR="00C115C7">
        <w:rPr>
          <w:rFonts w:ascii="Times New Roman" w:hAnsi="Times New Roman"/>
          <w:sz w:val="28"/>
          <w:lang w:val="ru-RU"/>
        </w:rPr>
        <w:br/>
      </w:r>
      <w:r w:rsidRPr="00CC2AAC">
        <w:rPr>
          <w:rFonts w:ascii="Times New Roman" w:hAnsi="Times New Roman"/>
          <w:sz w:val="28"/>
          <w:lang w:val="ru-RU"/>
        </w:rPr>
        <w:t xml:space="preserve">это из-за элемента случайности в данных или </w:t>
      </w:r>
      <w:proofErr w:type="spellStart"/>
      <w:r w:rsidRPr="00CC2AAC">
        <w:rPr>
          <w:rFonts w:ascii="Times New Roman" w:hAnsi="Times New Roman"/>
          <w:sz w:val="28"/>
          <w:lang w:val="ru-RU"/>
        </w:rPr>
        <w:t>неучитывания</w:t>
      </w:r>
      <w:proofErr w:type="spellEnd"/>
      <w:r w:rsidRPr="00CC2AAC">
        <w:rPr>
          <w:rFonts w:ascii="Times New Roman" w:hAnsi="Times New Roman"/>
          <w:sz w:val="28"/>
          <w:lang w:val="ru-RU"/>
        </w:rPr>
        <w:t xml:space="preserve"> Оценочной функцией (</w:t>
      </w:r>
      <w:proofErr w:type="spellStart"/>
      <w:r w:rsidRPr="00CC2AAC">
        <w:rPr>
          <w:rFonts w:ascii="Times New Roman" w:hAnsi="Times New Roman"/>
          <w:sz w:val="28"/>
          <w:lang w:val="ru-RU"/>
        </w:rPr>
        <w:t>Estimator</w:t>
      </w:r>
      <w:proofErr w:type="spellEnd"/>
      <w:r w:rsidRPr="00CC2AAC">
        <w:rPr>
          <w:rFonts w:ascii="Times New Roman" w:hAnsi="Times New Roman"/>
          <w:sz w:val="28"/>
          <w:lang w:val="ru-RU"/>
        </w:rPr>
        <w:t>) всех факторов, которые могли бы улучшить предсказательную способность.</w:t>
      </w:r>
      <w:r>
        <w:rPr>
          <w:rStyle w:val="a5"/>
          <w:rFonts w:ascii="Times New Roman" w:hAnsi="Times New Roman"/>
          <w:sz w:val="28"/>
          <w:lang w:val="ru-RU"/>
        </w:rPr>
        <w:footnoteReference w:id="39"/>
      </w:r>
    </w:p>
    <w:p w14:paraId="456FC69E" w14:textId="0B1994A2" w:rsidR="004E6AB9" w:rsidRDefault="00A53D1F" w:rsidP="00B01904">
      <w:pPr>
        <w:spacing w:line="360" w:lineRule="auto"/>
        <w:ind w:firstLine="708"/>
        <w:jc w:val="both"/>
        <w:rPr>
          <w:rFonts w:ascii="Times New Roman" w:hAnsi="Times New Roman"/>
          <w:sz w:val="28"/>
          <w:u w:val="single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67AEE4" wp14:editId="77AD48D3">
            <wp:extent cx="5886450" cy="39719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7650DB9E" w14:textId="0D1AE0B4" w:rsidR="004E6AB9" w:rsidRPr="004E6AB9" w:rsidRDefault="004E6AB9" w:rsidP="004E6AB9">
      <w:pPr>
        <w:spacing w:line="360" w:lineRule="auto"/>
        <w:ind w:firstLine="708"/>
        <w:jc w:val="center"/>
        <w:rPr>
          <w:rFonts w:ascii="Times New Roman" w:hAnsi="Times New Roman"/>
          <w:sz w:val="28"/>
          <w:lang w:val="ru-RU"/>
        </w:rPr>
      </w:pPr>
      <w:r w:rsidRPr="004E6AB9">
        <w:rPr>
          <w:rFonts w:ascii="Times New Roman" w:hAnsi="Times New Roman"/>
          <w:sz w:val="28"/>
          <w:lang w:val="ru-RU"/>
        </w:rPr>
        <w:t>Рисунок 25. Архитектура нейронной сети</w:t>
      </w:r>
    </w:p>
    <w:p w14:paraId="709CBF0A" w14:textId="46DA1228" w:rsidR="00B01904" w:rsidRDefault="00A23BC5" w:rsidP="00F5789A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 w:rsidRPr="00A23BC5">
        <w:rPr>
          <w:rFonts w:ascii="Times New Roman" w:hAnsi="Times New Roman"/>
          <w:sz w:val="28"/>
          <w:lang w:val="ru-RU"/>
        </w:rPr>
        <w:t xml:space="preserve">Модель обучалась на </w:t>
      </w:r>
      <w:r>
        <w:rPr>
          <w:rFonts w:ascii="Times New Roman" w:hAnsi="Times New Roman"/>
          <w:sz w:val="28"/>
          <w:lang w:val="ru-RU"/>
        </w:rPr>
        <w:t>100</w:t>
      </w:r>
      <w:r w:rsidRPr="00A23BC5">
        <w:rPr>
          <w:rFonts w:ascii="Times New Roman" w:hAnsi="Times New Roman"/>
          <w:sz w:val="28"/>
          <w:lang w:val="ru-RU"/>
        </w:rPr>
        <w:t xml:space="preserve"> эпохах.</w:t>
      </w:r>
      <w:r w:rsidR="00F5789A">
        <w:rPr>
          <w:rFonts w:ascii="Times New Roman" w:hAnsi="Times New Roman"/>
          <w:sz w:val="28"/>
          <w:lang w:val="ru-RU"/>
        </w:rPr>
        <w:t xml:space="preserve"> Такая продолжительность циклов не дала лучшего результата, соответственно модель может обучаться на меньшем количестве циклов. </w:t>
      </w:r>
      <w:r w:rsidRPr="00A23BC5">
        <w:rPr>
          <w:rFonts w:ascii="Times New Roman" w:hAnsi="Times New Roman"/>
          <w:sz w:val="28"/>
          <w:lang w:val="ru-RU"/>
        </w:rPr>
        <w:t>Результаты обучения модели характеризуются изменением среднеквадратической ошибки</w:t>
      </w:r>
      <w:r w:rsidR="00F5789A">
        <w:rPr>
          <w:rFonts w:ascii="Times New Roman" w:hAnsi="Times New Roman"/>
          <w:sz w:val="28"/>
          <w:lang w:val="ru-RU"/>
        </w:rPr>
        <w:t>.</w:t>
      </w:r>
    </w:p>
    <w:p w14:paraId="36F76B83" w14:textId="79B7DD06" w:rsidR="00F5789A" w:rsidRPr="00B01904" w:rsidRDefault="00F5789A" w:rsidP="00B20D7C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3732BCE0" wp14:editId="332A83B8">
            <wp:extent cx="3405688" cy="278130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14" cy="27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E8F7" w14:textId="1D2015A6" w:rsidR="00B01904" w:rsidRPr="00B01904" w:rsidRDefault="00F5789A" w:rsidP="00F5789A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14F26">
        <w:rPr>
          <w:rFonts w:ascii="Times New Roman" w:hAnsi="Times New Roman" w:cs="Times New Roman"/>
          <w:sz w:val="28"/>
          <w:szCs w:val="28"/>
          <w:lang w:val="ru-RU"/>
        </w:rPr>
        <w:t>26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 изменения </w:t>
      </w:r>
      <w:r w:rsidRPr="00A23BC5">
        <w:rPr>
          <w:rFonts w:ascii="Times New Roman" w:hAnsi="Times New Roman"/>
          <w:sz w:val="28"/>
          <w:lang w:val="ru-RU"/>
        </w:rPr>
        <w:t>среднеквадратической ошибки</w:t>
      </w:r>
    </w:p>
    <w:p w14:paraId="13808158" w14:textId="726A5387" w:rsidR="00F072E7" w:rsidRDefault="00F072E7" w:rsidP="00F072E7">
      <w:pPr>
        <w:tabs>
          <w:tab w:val="left" w:pos="376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15DB72E" w14:textId="1C94784F" w:rsidR="00484CFC" w:rsidRDefault="00B20D7C" w:rsidP="0026085E">
      <w:pPr>
        <w:pStyle w:val="aa"/>
        <w:numPr>
          <w:ilvl w:val="1"/>
          <w:numId w:val="1"/>
        </w:numPr>
        <w:tabs>
          <w:tab w:val="left" w:pos="3765"/>
        </w:tabs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06266000"/>
      <w:r w:rsidRPr="00B20D7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приложения</w:t>
      </w:r>
      <w:bookmarkEnd w:id="12"/>
    </w:p>
    <w:p w14:paraId="06D8257A" w14:textId="77777777" w:rsidR="00484CFC" w:rsidRDefault="00484CFC" w:rsidP="00484CFC">
      <w:pPr>
        <w:pStyle w:val="aa"/>
        <w:tabs>
          <w:tab w:val="left" w:pos="3765"/>
        </w:tabs>
        <w:ind w:left="178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B16B59" w14:textId="3CB083E7" w:rsidR="00484CFC" w:rsidRDefault="00484CFC" w:rsidP="00484CFC">
      <w:pPr>
        <w:tabs>
          <w:tab w:val="left" w:pos="3765"/>
        </w:tabs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484CFC">
        <w:rPr>
          <w:rFonts w:ascii="Times New Roman" w:hAnsi="Times New Roman"/>
          <w:sz w:val="28"/>
          <w:lang w:val="ru-RU"/>
        </w:rPr>
        <w:lastRenderedPageBreak/>
        <w:t xml:space="preserve">Разработано вэб-приложение для рекомендательной системы «Соотношение матрица-наполнитель». Приложение разработано в среде разработки </w:t>
      </w:r>
      <w:r>
        <w:rPr>
          <w:rFonts w:ascii="Times New Roman" w:hAnsi="Times New Roman"/>
          <w:sz w:val="28"/>
          <w:lang w:val="en-US"/>
        </w:rPr>
        <w:t>VS</w:t>
      </w:r>
      <w:r w:rsidRPr="00484CF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Code</w:t>
      </w:r>
      <w:r w:rsidRPr="00484CFC">
        <w:rPr>
          <w:rFonts w:ascii="Times New Roman" w:hAnsi="Times New Roman"/>
          <w:sz w:val="28"/>
          <w:lang w:val="ru-RU"/>
        </w:rPr>
        <w:t xml:space="preserve">. Для разработки приложения был использован </w:t>
      </w:r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интерпретатор</w:t>
      </w:r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Python для запуска веб-приложения </w:t>
      </w:r>
      <w:proofErr w:type="spellStart"/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Flask</w:t>
      </w:r>
      <w:proofErr w:type="spellEnd"/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.</w:t>
      </w:r>
    </w:p>
    <w:p w14:paraId="5AC1011E" w14:textId="690E58AA" w:rsidR="00484CFC" w:rsidRDefault="00484CFC" w:rsidP="00484CFC">
      <w:pPr>
        <w:tabs>
          <w:tab w:val="left" w:pos="376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3523D19" wp14:editId="6A3F61B6">
            <wp:extent cx="4095254" cy="27432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0096" cy="27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882D" w14:textId="4DB61A52" w:rsidR="00484CFC" w:rsidRPr="003F32E6" w:rsidRDefault="003F32E6" w:rsidP="003F32E6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14F26">
        <w:rPr>
          <w:rFonts w:ascii="Times New Roman" w:hAnsi="Times New Roman" w:cs="Times New Roman"/>
          <w:sz w:val="28"/>
          <w:szCs w:val="28"/>
          <w:lang w:val="ru-RU"/>
        </w:rPr>
        <w:t>27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Инициализация работы программы</w:t>
      </w:r>
    </w:p>
    <w:p w14:paraId="153C2227" w14:textId="77777777" w:rsidR="00484CFC" w:rsidRPr="00484CFC" w:rsidRDefault="00484CFC" w:rsidP="00484CFC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23B381" w14:textId="6922C49A" w:rsidR="004D0539" w:rsidRDefault="004D0539" w:rsidP="0026085E">
      <w:pPr>
        <w:pStyle w:val="aa"/>
        <w:numPr>
          <w:ilvl w:val="1"/>
          <w:numId w:val="1"/>
        </w:numPr>
        <w:tabs>
          <w:tab w:val="left" w:pos="3765"/>
        </w:tabs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10626600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Репозиторий</w:t>
      </w:r>
      <w:bookmarkEnd w:id="13"/>
    </w:p>
    <w:p w14:paraId="26C873C1" w14:textId="1F1A082F" w:rsidR="00483CE2" w:rsidRDefault="00483CE2" w:rsidP="003F32E6">
      <w:pPr>
        <w:tabs>
          <w:tab w:val="left" w:pos="130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B8B41D" w14:textId="0C073FBE" w:rsidR="003F32E6" w:rsidRPr="003F32E6" w:rsidRDefault="003F32E6" w:rsidP="003F32E6">
      <w:pPr>
        <w:tabs>
          <w:tab w:val="left" w:pos="130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32E6">
        <w:rPr>
          <w:rFonts w:ascii="Times New Roman" w:hAnsi="Times New Roman" w:cs="Times New Roman"/>
          <w:sz w:val="28"/>
          <w:szCs w:val="28"/>
          <w:lang w:val="ru-RU"/>
        </w:rPr>
        <w:t>Созданный репозиторий с результатами работы и комплектом документов находится по адресу https://github.com/hmoistramp/VKR_project</w:t>
      </w:r>
    </w:p>
    <w:p w14:paraId="68139343" w14:textId="52055A2A" w:rsidR="00483CE2" w:rsidRPr="003F32E6" w:rsidRDefault="00483CE2" w:rsidP="003F32E6">
      <w:pPr>
        <w:tabs>
          <w:tab w:val="left" w:pos="3765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60DB85" w14:textId="48D24420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8C4C0D" w14:textId="324E730E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A09BE2" w14:textId="5A88DEA1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D1A2CD" w14:textId="385F63EC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891938" w14:textId="2C9953EF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35C275" w14:textId="5671B2AF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E0B58B" w14:textId="61A18AC2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551896" w14:textId="149CD962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4C427E" w14:textId="689FB6F6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3AD761" w14:textId="3665802D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F31350" w14:textId="7E38E383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D17BE" w14:textId="4504B74E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F8F8A9" w14:textId="4A68569E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CFC278" w14:textId="48A1BA48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743A1D" w14:textId="48369C9A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22AC10" w14:textId="6A6C75BD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EDD49C" w14:textId="157928F2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249AD0" w14:textId="34F082D7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D85444" w14:textId="61488DD5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760F4D" w14:textId="323660ED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31328C" w14:textId="3E0D1235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806355" w14:textId="3E952B98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B64766" w14:textId="665BE7C3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D7161A" w14:textId="68284219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7CAE0B" w14:textId="14D1E39D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15C0F2" w14:textId="02A994EF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C33DA9" w14:textId="030EC89D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32D698" w14:textId="7227A837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6D2968" w14:textId="0DB24E6C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773079" w14:textId="140710DB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1E4AB1" w14:textId="6A7BB0CB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EAF6FC" w14:textId="77777777" w:rsidR="00C115C7" w:rsidRPr="00483CE2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97735D" w14:textId="76B804DA" w:rsidR="00280CFD" w:rsidRPr="00C115C7" w:rsidRDefault="00280CFD" w:rsidP="00C115C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4" w:name="_Toc106266002"/>
      <w:r w:rsidRPr="00C115C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Заключение</w:t>
      </w:r>
      <w:bookmarkEnd w:id="14"/>
    </w:p>
    <w:p w14:paraId="0C9F0866" w14:textId="77777777" w:rsidR="00280CFD" w:rsidRDefault="00280CFD" w:rsidP="00280CFD">
      <w:pPr>
        <w:tabs>
          <w:tab w:val="left" w:pos="3765"/>
        </w:tabs>
        <w:ind w:left="1068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4688E3" w14:textId="287E94EE" w:rsidR="004D0539" w:rsidRDefault="00280CFD" w:rsidP="00483CE2">
      <w:pPr>
        <w:tabs>
          <w:tab w:val="left" w:pos="3765"/>
        </w:tabs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По результатам исследования были изучены теоретические основы методов машинного обучения, изучены основные библиотеки </w:t>
      </w:r>
      <w:r>
        <w:rPr>
          <w:rFonts w:ascii="Times New Roman" w:hAnsi="Times New Roman"/>
          <w:sz w:val="28"/>
          <w:lang w:val="en-US"/>
        </w:rPr>
        <w:t>Python</w:t>
      </w:r>
      <w:r>
        <w:rPr>
          <w:rFonts w:ascii="Times New Roman" w:hAnsi="Times New Roman"/>
          <w:sz w:val="28"/>
          <w:lang w:val="ru-RU"/>
        </w:rPr>
        <w:t xml:space="preserve">, их применение </w:t>
      </w:r>
    </w:p>
    <w:p w14:paraId="17DFA96E" w14:textId="3D3BF916" w:rsidR="004D0539" w:rsidRDefault="00280CFD" w:rsidP="00483CE2">
      <w:pPr>
        <w:tabs>
          <w:tab w:val="left" w:pos="376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Были проведены мероприятия по стандартизации данных, построению </w:t>
      </w:r>
      <w:r w:rsidR="009E76B3">
        <w:rPr>
          <w:rFonts w:ascii="Times New Roman" w:hAnsi="Times New Roman"/>
          <w:sz w:val="28"/>
          <w:lang w:val="ru-RU"/>
        </w:rPr>
        <w:t>моделей и их обучению, однако достигнут не внушительные результаты – направляющие на повторное вникание в суть вопроса и разбор применения методов машинного обучения, создания нейронных сетей. Данные курса позволили определить вектор дальнейшего обучения.</w:t>
      </w:r>
    </w:p>
    <w:p w14:paraId="43007118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0C48C2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4E30F2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1C3210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76DE22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A2CE47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2FD585B" w14:textId="00642B9F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EA24D1" w14:textId="3A93264B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30CE3C" w14:textId="7D64961B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F807F" w14:textId="17515730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8A981E" w14:textId="2DFA7BE9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705848" w14:textId="59F7BCA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0D9F00" w14:textId="75998349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4E81E1" w14:textId="67D9600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464E88" w14:textId="393F644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F73D27" w14:textId="5AF1EBF1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5502D" w14:textId="171176BD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04E078" w14:textId="1A240AB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BC3EB5" w14:textId="17BEAE5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336B45" w14:textId="14A6EEDD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2661FC" w14:textId="5289E83F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9FA1B7" w14:textId="7A0BA160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ACD0C" w14:textId="09D911DD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8F1038" w14:textId="766E1260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C3EB80" w14:textId="322E8CCE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DC85B1" w14:textId="2D019C63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D94793" w14:textId="779BA26C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FCE78F" w14:textId="7D8FF41D" w:rsidR="004D0539" w:rsidRPr="00C115C7" w:rsidRDefault="004D0539" w:rsidP="00C115C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06266003"/>
      <w:r w:rsidRPr="00C115C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Список литературы</w:t>
      </w:r>
      <w:bookmarkEnd w:id="15"/>
    </w:p>
    <w:p w14:paraId="1694F7A5" w14:textId="77777777" w:rsidR="004D0539" w:rsidRDefault="004D0539" w:rsidP="004D0539">
      <w:pPr>
        <w:tabs>
          <w:tab w:val="left" w:pos="3765"/>
        </w:tabs>
        <w:ind w:left="1068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D24B93" w14:textId="2CC6111E" w:rsidR="004D0539" w:rsidRDefault="004D0539" w:rsidP="004D0539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4D0539">
        <w:rPr>
          <w:rFonts w:ascii="Times New Roman" w:hAnsi="Times New Roman"/>
          <w:sz w:val="28"/>
          <w:lang w:val="ru-RU"/>
        </w:rPr>
        <w:t>numpy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8" w:anchor="user" w:history="1">
        <w:r w:rsidRPr="004D0539">
          <w:rPr>
            <w:rStyle w:val="ac"/>
            <w:rFonts w:ascii="Times New Roman" w:hAnsi="Times New Roman"/>
            <w:sz w:val="28"/>
            <w:lang w:val="ru-RU"/>
          </w:rPr>
          <w:t>https://numpy.org/doc/1.22/user/index.html#user</w:t>
        </w:r>
      </w:hyperlink>
      <w:r w:rsidRPr="004D0539">
        <w:rPr>
          <w:rFonts w:ascii="Times New Roman" w:hAnsi="Times New Roman"/>
          <w:sz w:val="28"/>
          <w:lang w:val="ru-RU"/>
        </w:rPr>
        <w:t>.</w:t>
      </w:r>
    </w:p>
    <w:p w14:paraId="458B68AA" w14:textId="486799B1" w:rsidR="004D0539" w:rsidRPr="004D0539" w:rsidRDefault="004D0539" w:rsidP="004D0539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pandas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9" w:anchor="user-guide" w:history="1">
        <w:r w:rsidRPr="00F80AF3">
          <w:rPr>
            <w:rStyle w:val="ac"/>
            <w:rFonts w:ascii="Times New Roman" w:hAnsi="Times New Roman"/>
            <w:sz w:val="28"/>
            <w:lang w:val="ru-RU"/>
          </w:rPr>
          <w:t>https://pandas.pydata.org/docs/user_guide/index.html#user-guide</w:t>
        </w:r>
      </w:hyperlink>
    </w:p>
    <w:p w14:paraId="6651EF8B" w14:textId="505FED15" w:rsidR="004D0539" w:rsidRP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4D0539">
        <w:rPr>
          <w:rFonts w:ascii="Times New Roman" w:hAnsi="Times New Roman"/>
          <w:sz w:val="28"/>
          <w:lang w:val="ru-RU"/>
        </w:rPr>
        <w:t>matplotlib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50" w:history="1">
        <w:r w:rsidRPr="004D0539">
          <w:rPr>
            <w:rStyle w:val="ac"/>
            <w:rFonts w:ascii="Times New Roman" w:hAnsi="Times New Roman"/>
            <w:sz w:val="28"/>
            <w:lang w:val="ru-RU"/>
          </w:rPr>
          <w:t>https://matplotlib.org/stable/users/index.html</w:t>
        </w:r>
      </w:hyperlink>
      <w:r w:rsidRPr="004D0539">
        <w:rPr>
          <w:rFonts w:ascii="Times New Roman" w:hAnsi="Times New Roman"/>
          <w:sz w:val="28"/>
          <w:lang w:val="ru-RU"/>
        </w:rPr>
        <w:t>.</w:t>
      </w:r>
    </w:p>
    <w:p w14:paraId="75B14BC6" w14:textId="4F155C3D" w:rsid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seaborn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51" w:history="1">
        <w:r w:rsidRPr="00F80AF3">
          <w:rPr>
            <w:rStyle w:val="ac"/>
            <w:rFonts w:ascii="Times New Roman" w:hAnsi="Times New Roman"/>
            <w:sz w:val="28"/>
            <w:lang w:val="ru-RU"/>
          </w:rPr>
          <w:t>https://seaborn.pydata.org/tutorial.html</w:t>
        </w:r>
      </w:hyperlink>
      <w:r w:rsidRPr="007C03CA">
        <w:rPr>
          <w:rFonts w:ascii="Times New Roman" w:hAnsi="Times New Roman"/>
          <w:sz w:val="28"/>
          <w:lang w:val="ru-RU"/>
        </w:rPr>
        <w:t>.</w:t>
      </w:r>
    </w:p>
    <w:p w14:paraId="35D6FA87" w14:textId="19EBD154" w:rsidR="004D0539" w:rsidRP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4D0539">
        <w:rPr>
          <w:rFonts w:ascii="Times New Roman" w:hAnsi="Times New Roman"/>
          <w:sz w:val="28"/>
          <w:lang w:val="ru-RU"/>
        </w:rPr>
        <w:t>sklearn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52" w:history="1">
        <w:r w:rsidRPr="004D0539">
          <w:rPr>
            <w:rStyle w:val="ac"/>
            <w:rFonts w:ascii="Times New Roman" w:hAnsi="Times New Roman"/>
            <w:sz w:val="28"/>
            <w:lang w:val="ru-RU"/>
          </w:rPr>
          <w:t>https://scikit-learn.org/stable/user_guide.html</w:t>
        </w:r>
      </w:hyperlink>
      <w:r w:rsidRPr="004D0539">
        <w:rPr>
          <w:rFonts w:ascii="Times New Roman" w:hAnsi="Times New Roman"/>
          <w:sz w:val="28"/>
          <w:lang w:val="ru-RU"/>
        </w:rPr>
        <w:t>.</w:t>
      </w:r>
    </w:p>
    <w:p w14:paraId="5B81C92A" w14:textId="64857A11" w:rsidR="004D0539" w:rsidRP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4D0539">
        <w:rPr>
          <w:rFonts w:ascii="Times New Roman" w:hAnsi="Times New Roman"/>
          <w:sz w:val="28"/>
          <w:lang w:val="ru-RU"/>
        </w:rPr>
        <w:t>keras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53" w:history="1">
        <w:r w:rsidRPr="004D0539">
          <w:rPr>
            <w:rStyle w:val="ac"/>
            <w:rFonts w:ascii="Times New Roman" w:hAnsi="Times New Roman"/>
            <w:sz w:val="28"/>
            <w:lang w:val="ru-RU"/>
          </w:rPr>
          <w:t>https://keras.io/api/</w:t>
        </w:r>
      </w:hyperlink>
      <w:r w:rsidRPr="004D0539">
        <w:rPr>
          <w:rFonts w:ascii="Times New Roman" w:hAnsi="Times New Roman"/>
          <w:sz w:val="28"/>
          <w:lang w:val="ru-RU"/>
        </w:rPr>
        <w:t>.</w:t>
      </w:r>
    </w:p>
    <w:p w14:paraId="01806608" w14:textId="1FE0FAA0" w:rsid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>Язык программирования Python- Режим доступа: https://www.python.org/. (дата обращения 15.04.2022)</w:t>
      </w:r>
    </w:p>
    <w:p w14:paraId="14FB9E79" w14:textId="6A63506F" w:rsid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Среда разработки </w:t>
      </w:r>
      <w:proofErr w:type="spellStart"/>
      <w:r w:rsidRPr="004D0539">
        <w:rPr>
          <w:rFonts w:ascii="Times New Roman" w:hAnsi="Times New Roman"/>
          <w:sz w:val="28"/>
          <w:lang w:val="ru-RU"/>
        </w:rPr>
        <w:t>Jupyter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D0539">
        <w:rPr>
          <w:rFonts w:ascii="Times New Roman" w:hAnsi="Times New Roman"/>
          <w:sz w:val="28"/>
          <w:lang w:val="ru-RU"/>
        </w:rPr>
        <w:t>Notebook</w:t>
      </w:r>
      <w:proofErr w:type="spellEnd"/>
      <w:r w:rsidRPr="004D0539">
        <w:rPr>
          <w:rFonts w:ascii="Times New Roman" w:hAnsi="Times New Roman"/>
          <w:sz w:val="28"/>
          <w:lang w:val="ru-RU"/>
        </w:rPr>
        <w:t>- Режим доступа: https://jupyter.org/. (дата обращения 15.04.2022)</w:t>
      </w:r>
    </w:p>
    <w:p w14:paraId="7F11B1A0" w14:textId="625AAF55" w:rsid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lastRenderedPageBreak/>
        <w:t xml:space="preserve">Библиотека </w:t>
      </w:r>
      <w:proofErr w:type="spellStart"/>
      <w:r w:rsidRPr="004D0539">
        <w:rPr>
          <w:rFonts w:ascii="Times New Roman" w:hAnsi="Times New Roman"/>
          <w:sz w:val="28"/>
          <w:lang w:val="ru-RU"/>
        </w:rPr>
        <w:t>Tensorflow</w:t>
      </w:r>
      <w:proofErr w:type="spellEnd"/>
      <w:r w:rsidRPr="004D0539">
        <w:rPr>
          <w:rFonts w:ascii="Times New Roman" w:hAnsi="Times New Roman"/>
          <w:sz w:val="28"/>
          <w:lang w:val="ru-RU"/>
        </w:rPr>
        <w:t>: Режим доступа: https://www.tensorflow.org/. (дата обращения 15.04.2022)</w:t>
      </w:r>
    </w:p>
    <w:p w14:paraId="4C054CA2" w14:textId="2D71D537" w:rsidR="009E76B3" w:rsidRDefault="009E76B3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9E76B3">
        <w:rPr>
          <w:rFonts w:ascii="Times New Roman" w:hAnsi="Times New Roman"/>
          <w:sz w:val="28"/>
          <w:lang w:val="ru-RU"/>
        </w:rPr>
        <w:t>Метрики и оценки: количественная оценка качества прогнозов: - Режим доступа: https://scikit-learn.ru/3-3-metrics-and-scoring-quantifying-the-quality-of-predictions/</w:t>
      </w:r>
    </w:p>
    <w:p w14:paraId="5A6BDD7D" w14:textId="77777777" w:rsidR="004D0539" w:rsidRPr="004D0539" w:rsidRDefault="004D0539" w:rsidP="004D0539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4D0539" w:rsidRPr="004D0539" w:rsidSect="00F03FBF">
      <w:footerReference w:type="default" r:id="rId54"/>
      <w:pgSz w:w="11906" w:h="16838"/>
      <w:pgMar w:top="1134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B8304E" w14:textId="77777777" w:rsidR="00ED3370" w:rsidRDefault="00ED3370" w:rsidP="00B0419F">
      <w:pPr>
        <w:spacing w:line="240" w:lineRule="auto"/>
      </w:pPr>
      <w:r>
        <w:separator/>
      </w:r>
    </w:p>
  </w:endnote>
  <w:endnote w:type="continuationSeparator" w:id="0">
    <w:p w14:paraId="0D3BF758" w14:textId="77777777" w:rsidR="00ED3370" w:rsidRDefault="00ED3370" w:rsidP="00B041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244774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769883E" w14:textId="144AAAF2" w:rsidR="00F03FBF" w:rsidRDefault="00F03FBF" w:rsidP="004C4E48">
        <w:pPr>
          <w:pStyle w:val="a8"/>
          <w:jc w:val="center"/>
        </w:pPr>
        <w:r w:rsidRPr="00F03FBF">
          <w:rPr>
            <w:rFonts w:ascii="Times New Roman" w:hAnsi="Times New Roman" w:cs="Times New Roman"/>
          </w:rPr>
          <w:fldChar w:fldCharType="begin"/>
        </w:r>
        <w:r w:rsidRPr="00F03FBF">
          <w:rPr>
            <w:rFonts w:ascii="Times New Roman" w:hAnsi="Times New Roman" w:cs="Times New Roman"/>
          </w:rPr>
          <w:instrText>PAGE   \* MERGEFORMAT</w:instrText>
        </w:r>
        <w:r w:rsidRPr="00F03FBF">
          <w:rPr>
            <w:rFonts w:ascii="Times New Roman" w:hAnsi="Times New Roman" w:cs="Times New Roman"/>
          </w:rPr>
          <w:fldChar w:fldCharType="separate"/>
        </w:r>
        <w:r w:rsidR="00A53D1F" w:rsidRPr="00A53D1F">
          <w:rPr>
            <w:rFonts w:ascii="Times New Roman" w:hAnsi="Times New Roman" w:cs="Times New Roman"/>
            <w:noProof/>
            <w:lang w:val="ru-RU"/>
          </w:rPr>
          <w:t>33</w:t>
        </w:r>
        <w:r w:rsidRPr="00F03FB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D60FD6" w14:textId="77777777" w:rsidR="00ED3370" w:rsidRDefault="00ED3370" w:rsidP="00B0419F">
      <w:pPr>
        <w:spacing w:line="240" w:lineRule="auto"/>
      </w:pPr>
      <w:r>
        <w:separator/>
      </w:r>
    </w:p>
  </w:footnote>
  <w:footnote w:type="continuationSeparator" w:id="0">
    <w:p w14:paraId="2608A7FF" w14:textId="77777777" w:rsidR="00ED3370" w:rsidRDefault="00ED3370" w:rsidP="00B0419F">
      <w:pPr>
        <w:spacing w:line="240" w:lineRule="auto"/>
      </w:pPr>
      <w:r>
        <w:continuationSeparator/>
      </w:r>
    </w:p>
  </w:footnote>
  <w:footnote w:id="1">
    <w:p w14:paraId="70DE1282" w14:textId="09463111" w:rsidR="00606CF3" w:rsidRPr="00606CF3" w:rsidRDefault="00606CF3">
      <w:pPr>
        <w:pStyle w:val="a3"/>
        <w:rPr>
          <w:rFonts w:ascii="Times New Roman" w:hAnsi="Times New Roman" w:cs="Times New Roman"/>
          <w:lang w:val="ru-RU"/>
        </w:rPr>
      </w:pPr>
      <w:r w:rsidRPr="00606CF3">
        <w:rPr>
          <w:rStyle w:val="a5"/>
          <w:rFonts w:ascii="Times New Roman" w:hAnsi="Times New Roman" w:cs="Times New Roman"/>
        </w:rPr>
        <w:footnoteRef/>
      </w:r>
      <w:r w:rsidRPr="00606CF3">
        <w:rPr>
          <w:rFonts w:ascii="Times New Roman" w:hAnsi="Times New Roman" w:cs="Times New Roman"/>
        </w:rPr>
        <w:t xml:space="preserve"> Классификация композиционных материалов и их роль в современном машиностроении</w:t>
      </w:r>
      <w:r w:rsidRPr="00606CF3">
        <w:rPr>
          <w:rFonts w:ascii="Times New Roman" w:hAnsi="Times New Roman" w:cs="Times New Roman"/>
          <w:lang w:val="ru-RU"/>
        </w:rPr>
        <w:t xml:space="preserve"> УДК 621.43.068.5</w:t>
      </w:r>
    </w:p>
  </w:footnote>
  <w:footnote w:id="2">
    <w:p w14:paraId="1F7EAF65" w14:textId="2470917F" w:rsidR="00B0419F" w:rsidRPr="00B0419F" w:rsidRDefault="00B0419F">
      <w:pPr>
        <w:pStyle w:val="a3"/>
        <w:rPr>
          <w:rFonts w:ascii="Times New Roman" w:hAnsi="Times New Roman" w:cs="Times New Roman"/>
          <w:lang w:val="ru-RU"/>
        </w:rPr>
      </w:pPr>
      <w:r w:rsidRPr="00B0419F">
        <w:rPr>
          <w:rStyle w:val="a5"/>
          <w:rFonts w:ascii="Times New Roman" w:hAnsi="Times New Roman" w:cs="Times New Roman"/>
        </w:rPr>
        <w:footnoteRef/>
      </w:r>
      <w:r w:rsidRPr="00B0419F">
        <w:rPr>
          <w:rFonts w:ascii="Times New Roman" w:hAnsi="Times New Roman" w:cs="Times New Roman"/>
        </w:rPr>
        <w:t xml:space="preserve"> https://fishki.net/4001985-likbez-po-kompozitnym-materialam.html</w:t>
      </w:r>
    </w:p>
  </w:footnote>
  <w:footnote w:id="3">
    <w:p w14:paraId="576D79B4" w14:textId="5BF6F9C5" w:rsidR="00096E01" w:rsidRPr="00096E01" w:rsidRDefault="00096E01">
      <w:pPr>
        <w:pStyle w:val="a3"/>
        <w:rPr>
          <w:rFonts w:ascii="Times New Roman" w:hAnsi="Times New Roman" w:cs="Times New Roman"/>
          <w:lang w:val="ru-RU"/>
        </w:rPr>
      </w:pPr>
      <w:r w:rsidRPr="00096E01">
        <w:rPr>
          <w:rStyle w:val="a5"/>
          <w:rFonts w:ascii="Times New Roman" w:hAnsi="Times New Roman" w:cs="Times New Roman"/>
        </w:rPr>
        <w:footnoteRef/>
      </w:r>
      <w:r w:rsidRPr="00096E01">
        <w:rPr>
          <w:rFonts w:ascii="Times New Roman" w:hAnsi="Times New Roman" w:cs="Times New Roman"/>
        </w:rPr>
        <w:t xml:space="preserve"> https://habr.com/ru/post/362189/</w:t>
      </w:r>
    </w:p>
  </w:footnote>
  <w:footnote w:id="4">
    <w:p w14:paraId="1B08789E" w14:textId="79A27E4D" w:rsidR="00062C61" w:rsidRPr="00062C61" w:rsidRDefault="00062C61">
      <w:pPr>
        <w:pStyle w:val="a3"/>
        <w:rPr>
          <w:rFonts w:ascii="Times New Roman" w:hAnsi="Times New Roman" w:cs="Times New Roman"/>
          <w:lang w:val="ru-RU"/>
        </w:rPr>
      </w:pPr>
      <w:r w:rsidRPr="00062C61">
        <w:rPr>
          <w:rStyle w:val="a5"/>
          <w:rFonts w:ascii="Times New Roman" w:hAnsi="Times New Roman" w:cs="Times New Roman"/>
        </w:rPr>
        <w:footnoteRef/>
      </w:r>
      <w:r w:rsidRPr="00062C61">
        <w:rPr>
          <w:rFonts w:ascii="Times New Roman" w:hAnsi="Times New Roman" w:cs="Times New Roman"/>
        </w:rPr>
        <w:t xml:space="preserve"> https://rostec.ru/news/kompozitnaya-istoriya/</w:t>
      </w:r>
    </w:p>
  </w:footnote>
  <w:footnote w:id="5">
    <w:p w14:paraId="6408EBA6" w14:textId="5EBDB408" w:rsidR="00062C61" w:rsidRPr="00062C61" w:rsidRDefault="00062C61">
      <w:pPr>
        <w:pStyle w:val="a3"/>
        <w:rPr>
          <w:rFonts w:ascii="Times New Roman" w:hAnsi="Times New Roman" w:cs="Times New Roman"/>
          <w:lang w:val="ru-RU"/>
        </w:rPr>
      </w:pPr>
      <w:r w:rsidRPr="00062C61">
        <w:rPr>
          <w:rStyle w:val="a5"/>
          <w:rFonts w:ascii="Times New Roman" w:hAnsi="Times New Roman" w:cs="Times New Roman"/>
        </w:rPr>
        <w:footnoteRef/>
      </w:r>
      <w:r w:rsidRPr="00062C61">
        <w:rPr>
          <w:rFonts w:ascii="Times New Roman" w:hAnsi="Times New Roman" w:cs="Times New Roman"/>
        </w:rPr>
        <w:t xml:space="preserve"> https://compositeworld.ru/articles/market/id60535f4f937fe40013900a95</w:t>
      </w:r>
    </w:p>
  </w:footnote>
  <w:footnote w:id="6">
    <w:p w14:paraId="537305BF" w14:textId="7E0CA7C3" w:rsidR="00A25761" w:rsidRPr="00A25761" w:rsidRDefault="00A25761">
      <w:pPr>
        <w:pStyle w:val="a3"/>
        <w:rPr>
          <w:rFonts w:ascii="Times New Roman" w:hAnsi="Times New Roman" w:cs="Times New Roman"/>
          <w:lang w:val="ru-RU"/>
        </w:rPr>
      </w:pPr>
      <w:r w:rsidRPr="00A25761">
        <w:rPr>
          <w:rStyle w:val="a5"/>
          <w:rFonts w:ascii="Times New Roman" w:hAnsi="Times New Roman" w:cs="Times New Roman"/>
        </w:rPr>
        <w:footnoteRef/>
      </w:r>
      <w:r w:rsidRPr="00A25761">
        <w:rPr>
          <w:rFonts w:ascii="Times New Roman" w:hAnsi="Times New Roman" w:cs="Times New Roman"/>
        </w:rPr>
        <w:t xml:space="preserve"> https://azure.microsoft.com/ru-ru/overview/what-is-machine-learning-platform/</w:t>
      </w:r>
    </w:p>
  </w:footnote>
  <w:footnote w:id="7">
    <w:p w14:paraId="6BDA3317" w14:textId="5429FBDB" w:rsidR="00601FA3" w:rsidRPr="00601FA3" w:rsidRDefault="00601FA3">
      <w:pPr>
        <w:pStyle w:val="a3"/>
        <w:rPr>
          <w:rFonts w:ascii="Times New Roman" w:hAnsi="Times New Roman" w:cs="Times New Roman"/>
          <w:lang w:val="ru-RU"/>
        </w:rPr>
      </w:pPr>
      <w:r w:rsidRPr="00601FA3">
        <w:rPr>
          <w:rStyle w:val="a5"/>
          <w:rFonts w:ascii="Times New Roman" w:hAnsi="Times New Roman" w:cs="Times New Roman"/>
        </w:rPr>
        <w:footnoteRef/>
      </w:r>
      <w:r w:rsidRPr="00601FA3">
        <w:rPr>
          <w:rFonts w:ascii="Times New Roman" w:hAnsi="Times New Roman" w:cs="Times New Roman"/>
        </w:rPr>
        <w:t xml:space="preserve"> https://trends.rbc.ru/trends/industry/60c85c599a7947f5776ad409</w:t>
      </w:r>
    </w:p>
  </w:footnote>
  <w:footnote w:id="8">
    <w:p w14:paraId="52F91EC7" w14:textId="16190B7F" w:rsidR="003E74B5" w:rsidRPr="003E74B5" w:rsidRDefault="003E74B5">
      <w:pPr>
        <w:pStyle w:val="a3"/>
        <w:rPr>
          <w:rFonts w:ascii="Times New Roman" w:hAnsi="Times New Roman" w:cs="Times New Roman"/>
          <w:lang w:val="ru-RU"/>
        </w:rPr>
      </w:pPr>
      <w:r w:rsidRPr="003E74B5">
        <w:rPr>
          <w:rStyle w:val="a5"/>
          <w:rFonts w:ascii="Times New Roman" w:hAnsi="Times New Roman" w:cs="Times New Roman"/>
        </w:rPr>
        <w:footnoteRef/>
      </w:r>
      <w:r w:rsidRPr="003E74B5">
        <w:rPr>
          <w:rFonts w:ascii="Times New Roman" w:hAnsi="Times New Roman" w:cs="Times New Roman"/>
        </w:rPr>
        <w:t xml:space="preserve"> https://habr.com/ru/post/448892/</w:t>
      </w:r>
    </w:p>
  </w:footnote>
  <w:footnote w:id="9">
    <w:p w14:paraId="4E3330C4" w14:textId="7B905310" w:rsidR="00BA7605" w:rsidRPr="00BA7605" w:rsidRDefault="00BA7605">
      <w:pPr>
        <w:pStyle w:val="a3"/>
        <w:rPr>
          <w:rFonts w:ascii="Times New Roman" w:hAnsi="Times New Roman" w:cs="Times New Roman"/>
          <w:lang w:val="ru-RU"/>
        </w:rPr>
      </w:pPr>
      <w:r w:rsidRPr="00BA7605">
        <w:rPr>
          <w:rStyle w:val="a5"/>
          <w:rFonts w:ascii="Times New Roman" w:hAnsi="Times New Roman" w:cs="Times New Roman"/>
        </w:rPr>
        <w:footnoteRef/>
      </w:r>
      <w:r w:rsidRPr="00BA7605">
        <w:rPr>
          <w:rFonts w:ascii="Times New Roman" w:hAnsi="Times New Roman" w:cs="Times New Roman"/>
        </w:rPr>
        <w:t xml:space="preserve"> https://ru.wikipedia.org/wiki/Линейная_регрессия</w:t>
      </w:r>
    </w:p>
  </w:footnote>
  <w:footnote w:id="10">
    <w:p w14:paraId="0D524DC9" w14:textId="579F0BE7" w:rsidR="00296C60" w:rsidRPr="00296C60" w:rsidRDefault="00296C60">
      <w:pPr>
        <w:pStyle w:val="a3"/>
        <w:rPr>
          <w:rFonts w:ascii="Times New Roman" w:hAnsi="Times New Roman" w:cs="Times New Roman"/>
          <w:lang w:val="ru-RU"/>
        </w:rPr>
      </w:pPr>
      <w:r w:rsidRPr="00296C60">
        <w:rPr>
          <w:rStyle w:val="a5"/>
          <w:rFonts w:ascii="Times New Roman" w:hAnsi="Times New Roman" w:cs="Times New Roman"/>
        </w:rPr>
        <w:footnoteRef/>
      </w:r>
      <w:r w:rsidRPr="00296C60">
        <w:rPr>
          <w:rFonts w:ascii="Times New Roman" w:hAnsi="Times New Roman" w:cs="Times New Roman"/>
        </w:rPr>
        <w:t xml:space="preserve"> https://ru.wikipedia.org/wiki/Random_forest</w:t>
      </w:r>
    </w:p>
  </w:footnote>
  <w:footnote w:id="11">
    <w:p w14:paraId="784FDE43" w14:textId="5551FCF9" w:rsidR="00296C60" w:rsidRPr="00E370E2" w:rsidRDefault="00296C60">
      <w:pPr>
        <w:pStyle w:val="a3"/>
        <w:rPr>
          <w:rFonts w:ascii="Times New Roman" w:hAnsi="Times New Roman" w:cs="Times New Roman"/>
          <w:lang w:val="ru-RU"/>
        </w:rPr>
      </w:pPr>
      <w:r w:rsidRPr="00E370E2">
        <w:rPr>
          <w:rStyle w:val="a5"/>
          <w:rFonts w:ascii="Times New Roman" w:hAnsi="Times New Roman" w:cs="Times New Roman"/>
        </w:rPr>
        <w:footnoteRef/>
      </w:r>
      <w:r w:rsidRPr="00E370E2">
        <w:rPr>
          <w:rFonts w:ascii="Times New Roman" w:hAnsi="Times New Roman" w:cs="Times New Roman"/>
        </w:rPr>
        <w:t xml:space="preserve"> </w:t>
      </w:r>
      <w:r w:rsidR="00E370E2" w:rsidRPr="00E370E2">
        <w:rPr>
          <w:rFonts w:ascii="Times New Roman" w:hAnsi="Times New Roman" w:cs="Times New Roman"/>
        </w:rPr>
        <w:t>https://cloud.yandex.ru/blog/posts/2022/05/recommendation-system-instruction</w:t>
      </w:r>
    </w:p>
  </w:footnote>
  <w:footnote w:id="12">
    <w:p w14:paraId="2D81D891" w14:textId="6B293FC3" w:rsidR="005C1EA1" w:rsidRPr="005C1EA1" w:rsidRDefault="005C1EA1">
      <w:pPr>
        <w:pStyle w:val="a3"/>
        <w:rPr>
          <w:rFonts w:ascii="Times New Roman" w:hAnsi="Times New Roman" w:cs="Times New Roman"/>
          <w:lang w:val="ru-RU"/>
        </w:rPr>
      </w:pPr>
      <w:r w:rsidRPr="005C1EA1">
        <w:rPr>
          <w:rStyle w:val="a5"/>
          <w:rFonts w:ascii="Times New Roman" w:hAnsi="Times New Roman" w:cs="Times New Roman"/>
        </w:rPr>
        <w:footnoteRef/>
      </w:r>
      <w:r w:rsidRPr="005C1EA1">
        <w:rPr>
          <w:rFonts w:ascii="Times New Roman" w:hAnsi="Times New Roman" w:cs="Times New Roman"/>
        </w:rPr>
        <w:t xml:space="preserve"> https://scikit-learn.ru/1-17-neural-network-models-supervised/</w:t>
      </w:r>
    </w:p>
  </w:footnote>
  <w:footnote w:id="13">
    <w:p w14:paraId="2493244F" w14:textId="40F77411" w:rsidR="005C1EA1" w:rsidRPr="005C1EA1" w:rsidRDefault="005C1EA1">
      <w:pPr>
        <w:pStyle w:val="a3"/>
        <w:rPr>
          <w:rFonts w:ascii="Times New Roman" w:hAnsi="Times New Roman" w:cs="Times New Roman"/>
          <w:lang w:val="ru-RU"/>
        </w:rPr>
      </w:pPr>
      <w:r w:rsidRPr="005C1EA1">
        <w:rPr>
          <w:rStyle w:val="a5"/>
          <w:rFonts w:ascii="Times New Roman" w:hAnsi="Times New Roman" w:cs="Times New Roman"/>
        </w:rPr>
        <w:footnoteRef/>
      </w:r>
      <w:r w:rsidRPr="005C1EA1">
        <w:rPr>
          <w:rFonts w:ascii="Times New Roman" w:hAnsi="Times New Roman" w:cs="Times New Roman"/>
        </w:rPr>
        <w:t xml:space="preserve"> https://ru.wikipedia.org/wiki/Многослойный_перцептрон_Румельхарта</w:t>
      </w:r>
    </w:p>
  </w:footnote>
  <w:footnote w:id="14">
    <w:p w14:paraId="500620F6" w14:textId="7A4630F2" w:rsidR="00AC17FC" w:rsidRPr="00AC17FC" w:rsidRDefault="00AC17FC">
      <w:pPr>
        <w:pStyle w:val="a3"/>
        <w:rPr>
          <w:rFonts w:ascii="Times New Roman" w:hAnsi="Times New Roman" w:cs="Times New Roman"/>
          <w:lang w:val="ru-RU"/>
        </w:rPr>
      </w:pPr>
      <w:r w:rsidRPr="00AC17FC">
        <w:rPr>
          <w:rStyle w:val="a5"/>
          <w:rFonts w:ascii="Times New Roman" w:hAnsi="Times New Roman" w:cs="Times New Roman"/>
        </w:rPr>
        <w:footnoteRef/>
      </w:r>
      <w:r w:rsidRPr="00AC17FC">
        <w:rPr>
          <w:rFonts w:ascii="Times New Roman" w:hAnsi="Times New Roman" w:cs="Times New Roman"/>
        </w:rPr>
        <w:t xml:space="preserve"> https://habr.com/ru/post/121031/</w:t>
      </w:r>
    </w:p>
  </w:footnote>
  <w:footnote w:id="15">
    <w:p w14:paraId="0E399517" w14:textId="3EA16FBD" w:rsidR="00560E12" w:rsidRPr="00560E12" w:rsidRDefault="00560E12">
      <w:pPr>
        <w:pStyle w:val="a3"/>
        <w:rPr>
          <w:rFonts w:ascii="Times New Roman" w:hAnsi="Times New Roman" w:cs="Times New Roman"/>
          <w:lang w:val="ru-RU"/>
        </w:rPr>
      </w:pPr>
      <w:r w:rsidRPr="00560E12">
        <w:rPr>
          <w:rStyle w:val="a5"/>
          <w:rFonts w:ascii="Times New Roman" w:hAnsi="Times New Roman" w:cs="Times New Roman"/>
        </w:rPr>
        <w:footnoteRef/>
      </w:r>
      <w:r w:rsidRPr="00560E12">
        <w:rPr>
          <w:rFonts w:ascii="Times New Roman" w:hAnsi="Times New Roman" w:cs="Times New Roman"/>
        </w:rPr>
        <w:t xml:space="preserve"> https://matplotlib.org/</w:t>
      </w:r>
    </w:p>
  </w:footnote>
  <w:footnote w:id="16">
    <w:p w14:paraId="669C4D24" w14:textId="16DC6675" w:rsidR="00560E12" w:rsidRPr="00560E12" w:rsidRDefault="00560E12">
      <w:pPr>
        <w:pStyle w:val="a3"/>
        <w:rPr>
          <w:rFonts w:ascii="Times New Roman" w:hAnsi="Times New Roman" w:cs="Times New Roman"/>
          <w:lang w:val="ru-RU"/>
        </w:rPr>
      </w:pPr>
      <w:r w:rsidRPr="00560E12">
        <w:rPr>
          <w:rStyle w:val="a5"/>
          <w:rFonts w:ascii="Times New Roman" w:hAnsi="Times New Roman" w:cs="Times New Roman"/>
        </w:rPr>
        <w:footnoteRef/>
      </w:r>
      <w:r w:rsidRPr="00560E12">
        <w:rPr>
          <w:rFonts w:ascii="Times New Roman" w:hAnsi="Times New Roman" w:cs="Times New Roman"/>
        </w:rPr>
        <w:t xml:space="preserve"> https://pandas.pydata.org/</w:t>
      </w:r>
    </w:p>
  </w:footnote>
  <w:footnote w:id="17">
    <w:p w14:paraId="58885FAE" w14:textId="4971019F" w:rsidR="002E44E0" w:rsidRPr="002E44E0" w:rsidRDefault="002E44E0">
      <w:pPr>
        <w:pStyle w:val="a3"/>
        <w:rPr>
          <w:rFonts w:ascii="Times New Roman" w:hAnsi="Times New Roman" w:cs="Times New Roman"/>
          <w:lang w:val="ru-RU"/>
        </w:rPr>
      </w:pPr>
      <w:r w:rsidRPr="002E44E0">
        <w:rPr>
          <w:rStyle w:val="a5"/>
          <w:rFonts w:ascii="Times New Roman" w:hAnsi="Times New Roman" w:cs="Times New Roman"/>
        </w:rPr>
        <w:footnoteRef/>
      </w:r>
      <w:r w:rsidRPr="002E44E0">
        <w:rPr>
          <w:rFonts w:ascii="Times New Roman" w:hAnsi="Times New Roman" w:cs="Times New Roman"/>
        </w:rPr>
        <w:t xml:space="preserve"> https://www.tutorialspoint.com/scikit_learn/scikit_learn_quick_guide.htm#:~:text=Scikit-learn%20(Sklearn)%20-%20самая%20полезная,интерфейса%20согласованности%20на%20языке%20Python</w:t>
      </w:r>
    </w:p>
  </w:footnote>
  <w:footnote w:id="18">
    <w:p w14:paraId="2B43D126" w14:textId="793E68DD" w:rsidR="002E44E0" w:rsidRPr="002E44E0" w:rsidRDefault="002E44E0">
      <w:pPr>
        <w:pStyle w:val="a3"/>
        <w:rPr>
          <w:rFonts w:ascii="Times New Roman" w:hAnsi="Times New Roman" w:cs="Times New Roman"/>
          <w:lang w:val="ru-RU"/>
        </w:rPr>
      </w:pPr>
      <w:r w:rsidRPr="002E44E0">
        <w:rPr>
          <w:rStyle w:val="a5"/>
          <w:rFonts w:ascii="Times New Roman" w:hAnsi="Times New Roman" w:cs="Times New Roman"/>
        </w:rPr>
        <w:footnoteRef/>
      </w:r>
      <w:r w:rsidRPr="002E44E0">
        <w:rPr>
          <w:rFonts w:ascii="Times New Roman" w:hAnsi="Times New Roman" w:cs="Times New Roman"/>
        </w:rPr>
        <w:t xml:space="preserve"> https://mipt-stats.gitlab.io/courses/python/09_seaborn.html</w:t>
      </w:r>
    </w:p>
  </w:footnote>
  <w:footnote w:id="19">
    <w:p w14:paraId="75903876" w14:textId="1ED649AD" w:rsidR="00273C8D" w:rsidRPr="00273C8D" w:rsidRDefault="00273C8D">
      <w:pPr>
        <w:pStyle w:val="a3"/>
        <w:rPr>
          <w:rFonts w:ascii="Times New Roman" w:hAnsi="Times New Roman" w:cs="Times New Roman"/>
          <w:lang w:val="ru-RU"/>
        </w:rPr>
      </w:pPr>
      <w:r w:rsidRPr="00273C8D">
        <w:rPr>
          <w:rStyle w:val="a5"/>
          <w:rFonts w:ascii="Times New Roman" w:hAnsi="Times New Roman" w:cs="Times New Roman"/>
        </w:rPr>
        <w:footnoteRef/>
      </w:r>
      <w:r w:rsidRPr="00273C8D">
        <w:rPr>
          <w:rFonts w:ascii="Times New Roman" w:hAnsi="Times New Roman" w:cs="Times New Roman"/>
        </w:rPr>
        <w:t xml:space="preserve"> https://www.tensorflow.org/</w:t>
      </w:r>
    </w:p>
  </w:footnote>
  <w:footnote w:id="20">
    <w:p w14:paraId="20A20015" w14:textId="4A5DF791" w:rsidR="00273C8D" w:rsidRPr="00273C8D" w:rsidRDefault="00273C8D">
      <w:pPr>
        <w:pStyle w:val="a3"/>
        <w:rPr>
          <w:rFonts w:ascii="Times New Roman" w:hAnsi="Times New Roman" w:cs="Times New Roman"/>
          <w:lang w:val="ru-RU"/>
        </w:rPr>
      </w:pPr>
      <w:r w:rsidRPr="00273C8D">
        <w:rPr>
          <w:rStyle w:val="a5"/>
          <w:rFonts w:ascii="Times New Roman" w:hAnsi="Times New Roman" w:cs="Times New Roman"/>
        </w:rPr>
        <w:footnoteRef/>
      </w:r>
      <w:r w:rsidRPr="00273C8D">
        <w:rPr>
          <w:rFonts w:ascii="Times New Roman" w:hAnsi="Times New Roman" w:cs="Times New Roman"/>
        </w:rPr>
        <w:t xml:space="preserve"> https://pythonchik.ru/matematika/modul-math-v-python</w:t>
      </w:r>
    </w:p>
  </w:footnote>
  <w:footnote w:id="21">
    <w:p w14:paraId="37B060B4" w14:textId="314C45BB" w:rsidR="008668A6" w:rsidRPr="008668A6" w:rsidRDefault="008668A6">
      <w:pPr>
        <w:pStyle w:val="a3"/>
        <w:rPr>
          <w:rFonts w:ascii="Times New Roman" w:hAnsi="Times New Roman" w:cs="Times New Roman"/>
          <w:lang w:val="ru-RU"/>
        </w:rPr>
      </w:pPr>
      <w:r w:rsidRPr="008668A6">
        <w:rPr>
          <w:rStyle w:val="a5"/>
          <w:rFonts w:ascii="Times New Roman" w:hAnsi="Times New Roman" w:cs="Times New Roman"/>
        </w:rPr>
        <w:footnoteRef/>
      </w:r>
      <w:r w:rsidRPr="008668A6">
        <w:rPr>
          <w:rFonts w:ascii="Times New Roman" w:hAnsi="Times New Roman" w:cs="Times New Roman"/>
        </w:rPr>
        <w:t xml:space="preserve"> https://waksoft.susu.ru/2021/07/23/issledovatelskij-analiz-dannyh-v-python-rukovodstvo-dlya-novichkov-na-2021-god/</w:t>
      </w:r>
    </w:p>
  </w:footnote>
  <w:footnote w:id="22">
    <w:p w14:paraId="22BC147F" w14:textId="40C5523F" w:rsidR="008D4700" w:rsidRPr="008D4700" w:rsidRDefault="008D4700">
      <w:pPr>
        <w:pStyle w:val="a3"/>
        <w:rPr>
          <w:rFonts w:ascii="Times New Roman" w:hAnsi="Times New Roman" w:cs="Times New Roman"/>
          <w:lang w:val="ru-RU"/>
        </w:rPr>
      </w:pPr>
      <w:r w:rsidRPr="008D4700">
        <w:rPr>
          <w:rStyle w:val="a5"/>
          <w:rFonts w:ascii="Times New Roman" w:hAnsi="Times New Roman" w:cs="Times New Roman"/>
        </w:rPr>
        <w:footnoteRef/>
      </w:r>
      <w:r w:rsidRPr="008D4700">
        <w:rPr>
          <w:rFonts w:ascii="Times New Roman" w:hAnsi="Times New Roman" w:cs="Times New Roman"/>
        </w:rPr>
        <w:t xml:space="preserve"> https://pandas.pydata.org/pandas-docs/stable/reference/api/pandas.DataFrame.join.html</w:t>
      </w:r>
    </w:p>
  </w:footnote>
  <w:footnote w:id="23">
    <w:p w14:paraId="17008D37" w14:textId="4269D524" w:rsidR="00B74A2F" w:rsidRPr="00B74A2F" w:rsidRDefault="00B74A2F">
      <w:pPr>
        <w:pStyle w:val="a3"/>
        <w:rPr>
          <w:rFonts w:ascii="Times New Roman" w:hAnsi="Times New Roman" w:cs="Times New Roman"/>
          <w:lang w:val="ru-RU"/>
        </w:rPr>
      </w:pPr>
      <w:r w:rsidRPr="00B74A2F">
        <w:rPr>
          <w:rStyle w:val="a5"/>
          <w:rFonts w:ascii="Times New Roman" w:hAnsi="Times New Roman" w:cs="Times New Roman"/>
        </w:rPr>
        <w:footnoteRef/>
      </w:r>
      <w:r w:rsidRPr="00B74A2F">
        <w:rPr>
          <w:rFonts w:ascii="Times New Roman" w:hAnsi="Times New Roman" w:cs="Times New Roman"/>
        </w:rPr>
        <w:t xml:space="preserve"> https://studref.com/438270/menedzhment/grafik_protekaniya_protsessa</w:t>
      </w:r>
    </w:p>
  </w:footnote>
  <w:footnote w:id="24">
    <w:p w14:paraId="44EA2C88" w14:textId="4DF0FAE4" w:rsidR="00A87426" w:rsidRPr="00A87426" w:rsidRDefault="00A87426">
      <w:pPr>
        <w:pStyle w:val="a3"/>
        <w:rPr>
          <w:rFonts w:ascii="Times New Roman" w:hAnsi="Times New Roman" w:cs="Times New Roman"/>
          <w:lang w:val="ru-RU"/>
        </w:rPr>
      </w:pPr>
      <w:r w:rsidRPr="00A87426">
        <w:rPr>
          <w:rStyle w:val="a5"/>
          <w:rFonts w:ascii="Times New Roman" w:hAnsi="Times New Roman" w:cs="Times New Roman"/>
        </w:rPr>
        <w:footnoteRef/>
      </w:r>
      <w:r w:rsidRPr="00A87426">
        <w:rPr>
          <w:rFonts w:ascii="Times New Roman" w:hAnsi="Times New Roman" w:cs="Times New Roman"/>
        </w:rPr>
        <w:t xml:space="preserve"> https://habr.com/ru/post/556040/</w:t>
      </w:r>
    </w:p>
  </w:footnote>
  <w:footnote w:id="25">
    <w:p w14:paraId="3354D6C1" w14:textId="40B6A4DC" w:rsidR="004C4E48" w:rsidRPr="004C4E48" w:rsidRDefault="004C4E48">
      <w:pPr>
        <w:pStyle w:val="a3"/>
        <w:rPr>
          <w:rFonts w:ascii="Times New Roman" w:hAnsi="Times New Roman" w:cs="Times New Roman"/>
          <w:lang w:val="ru-RU"/>
        </w:rPr>
      </w:pPr>
      <w:r w:rsidRPr="004C4E48">
        <w:rPr>
          <w:rStyle w:val="a5"/>
          <w:rFonts w:ascii="Times New Roman" w:hAnsi="Times New Roman" w:cs="Times New Roman"/>
        </w:rPr>
        <w:footnoteRef/>
      </w:r>
      <w:r w:rsidRPr="004C4E48">
        <w:rPr>
          <w:rFonts w:ascii="Times New Roman" w:hAnsi="Times New Roman" w:cs="Times New Roman"/>
        </w:rPr>
        <w:t xml:space="preserve"> https://wiki.fenix.help/matematika/pravilo-trekh-sigm</w:t>
      </w:r>
    </w:p>
  </w:footnote>
  <w:footnote w:id="26">
    <w:p w14:paraId="6BD80E36" w14:textId="34A27F58" w:rsidR="002544DA" w:rsidRPr="002544DA" w:rsidRDefault="002544DA">
      <w:pPr>
        <w:pStyle w:val="a3"/>
        <w:rPr>
          <w:rFonts w:ascii="Times New Roman" w:hAnsi="Times New Roman" w:cs="Times New Roman"/>
          <w:lang w:val="ru-RU"/>
        </w:rPr>
      </w:pPr>
      <w:r w:rsidRPr="002544DA">
        <w:rPr>
          <w:rStyle w:val="a5"/>
          <w:rFonts w:ascii="Times New Roman" w:hAnsi="Times New Roman" w:cs="Times New Roman"/>
        </w:rPr>
        <w:footnoteRef/>
      </w:r>
      <w:r w:rsidRPr="002544DA">
        <w:rPr>
          <w:rFonts w:ascii="Times New Roman" w:hAnsi="Times New Roman" w:cs="Times New Roman"/>
        </w:rPr>
        <w:t xml:space="preserve"> https://ru.wikipedia.org/wiki/Корреляция</w:t>
      </w:r>
    </w:p>
  </w:footnote>
  <w:footnote w:id="27">
    <w:p w14:paraId="0DDBFA23" w14:textId="51949CA8" w:rsidR="002544DA" w:rsidRPr="002544DA" w:rsidRDefault="002544DA">
      <w:pPr>
        <w:pStyle w:val="a3"/>
        <w:rPr>
          <w:rFonts w:ascii="Times New Roman" w:hAnsi="Times New Roman" w:cs="Times New Roman"/>
          <w:lang w:val="ru-RU"/>
        </w:rPr>
      </w:pPr>
      <w:r w:rsidRPr="002544DA">
        <w:rPr>
          <w:rStyle w:val="a5"/>
          <w:rFonts w:ascii="Times New Roman" w:hAnsi="Times New Roman" w:cs="Times New Roman"/>
        </w:rPr>
        <w:footnoteRef/>
      </w:r>
      <w:r w:rsidRPr="002544DA">
        <w:rPr>
          <w:rFonts w:ascii="Times New Roman" w:hAnsi="Times New Roman" w:cs="Times New Roman"/>
        </w:rPr>
        <w:t xml:space="preserve"> https://www.delftstack.com/ru/howto/seaborn/correlation-heatplot-seaborn-python/</w:t>
      </w:r>
    </w:p>
  </w:footnote>
  <w:footnote w:id="28">
    <w:p w14:paraId="61BBB5F6" w14:textId="6A71682C" w:rsidR="00CD7797" w:rsidRPr="00CD7797" w:rsidRDefault="00CD7797">
      <w:pPr>
        <w:pStyle w:val="a3"/>
        <w:rPr>
          <w:rFonts w:ascii="Times New Roman" w:hAnsi="Times New Roman" w:cs="Times New Roman"/>
          <w:lang w:val="ru-RU"/>
        </w:rPr>
      </w:pPr>
      <w:r w:rsidRPr="00CD7797">
        <w:rPr>
          <w:rStyle w:val="a5"/>
          <w:rFonts w:ascii="Times New Roman" w:hAnsi="Times New Roman" w:cs="Times New Roman"/>
        </w:rPr>
        <w:footnoteRef/>
      </w:r>
      <w:r w:rsidRPr="00CD7797">
        <w:rPr>
          <w:rFonts w:ascii="Times New Roman" w:hAnsi="Times New Roman" w:cs="Times New Roman"/>
        </w:rPr>
        <w:t xml:space="preserve"> https://scikit-learn.org/stable/modules/generated/sklearn.preprocessing.MinMaxScaler.html</w:t>
      </w:r>
    </w:p>
  </w:footnote>
  <w:footnote w:id="29">
    <w:p w14:paraId="4FEE62DD" w14:textId="637466A1" w:rsidR="0093738D" w:rsidRPr="0093738D" w:rsidRDefault="0093738D">
      <w:pPr>
        <w:pStyle w:val="a3"/>
        <w:rPr>
          <w:rFonts w:ascii="Times New Roman" w:hAnsi="Times New Roman" w:cs="Times New Roman"/>
          <w:lang w:val="ru-RU"/>
        </w:rPr>
      </w:pPr>
      <w:r w:rsidRPr="0093738D">
        <w:rPr>
          <w:rStyle w:val="a5"/>
          <w:rFonts w:ascii="Times New Roman" w:hAnsi="Times New Roman" w:cs="Times New Roman"/>
        </w:rPr>
        <w:footnoteRef/>
      </w:r>
      <w:r w:rsidRPr="0093738D">
        <w:rPr>
          <w:rFonts w:ascii="Times New Roman" w:hAnsi="Times New Roman" w:cs="Times New Roman"/>
        </w:rPr>
        <w:t xml:space="preserve"> https://stackoverflow.com/questions/42325212/what-preprocessing-scale-do-how-does-it-work</w:t>
      </w:r>
    </w:p>
  </w:footnote>
  <w:footnote w:id="30">
    <w:p w14:paraId="321A3DEE" w14:textId="2CEBDDFE" w:rsidR="009817D0" w:rsidRPr="009817D0" w:rsidRDefault="009817D0">
      <w:pPr>
        <w:pStyle w:val="a3"/>
        <w:rPr>
          <w:rFonts w:ascii="Times New Roman" w:hAnsi="Times New Roman" w:cs="Times New Roman"/>
          <w:lang w:val="ru-RU"/>
        </w:rPr>
      </w:pPr>
      <w:r w:rsidRPr="009817D0">
        <w:rPr>
          <w:rStyle w:val="a5"/>
          <w:rFonts w:ascii="Times New Roman" w:hAnsi="Times New Roman" w:cs="Times New Roman"/>
        </w:rPr>
        <w:footnoteRef/>
      </w:r>
      <w:r w:rsidRPr="009817D0">
        <w:rPr>
          <w:rFonts w:ascii="Times New Roman" w:hAnsi="Times New Roman" w:cs="Times New Roman"/>
        </w:rPr>
        <w:t xml:space="preserve"> https://pythonpip.ru/osnovy/analiz-glavnyh-komponentov-pca-na-python</w:t>
      </w:r>
    </w:p>
  </w:footnote>
  <w:footnote w:id="31">
    <w:p w14:paraId="4018EA27" w14:textId="7CF273CB" w:rsidR="006E0C8F" w:rsidRPr="006E0C8F" w:rsidRDefault="006E0C8F">
      <w:pPr>
        <w:pStyle w:val="a3"/>
        <w:rPr>
          <w:rFonts w:ascii="Times New Roman" w:hAnsi="Times New Roman" w:cs="Times New Roman"/>
          <w:lang w:val="ru-RU"/>
        </w:rPr>
      </w:pPr>
      <w:r w:rsidRPr="006E0C8F">
        <w:rPr>
          <w:rStyle w:val="a5"/>
          <w:rFonts w:ascii="Times New Roman" w:hAnsi="Times New Roman" w:cs="Times New Roman"/>
        </w:rPr>
        <w:footnoteRef/>
      </w:r>
      <w:r w:rsidRPr="006E0C8F">
        <w:rPr>
          <w:rFonts w:ascii="Times New Roman" w:hAnsi="Times New Roman" w:cs="Times New Roman"/>
        </w:rPr>
        <w:t xml:space="preserve"> http://statsoft.ru/home/textbook/modules/stfacan.html</w:t>
      </w:r>
    </w:p>
  </w:footnote>
  <w:footnote w:id="32">
    <w:p w14:paraId="6FE43835" w14:textId="0809B0FF" w:rsidR="006E0C8F" w:rsidRPr="006E0C8F" w:rsidRDefault="006E0C8F">
      <w:pPr>
        <w:pStyle w:val="a3"/>
        <w:rPr>
          <w:rFonts w:ascii="Times New Roman" w:hAnsi="Times New Roman" w:cs="Times New Roman"/>
          <w:lang w:val="ru-RU"/>
        </w:rPr>
      </w:pPr>
      <w:r w:rsidRPr="006E0C8F">
        <w:rPr>
          <w:rStyle w:val="a5"/>
          <w:rFonts w:ascii="Times New Roman" w:hAnsi="Times New Roman" w:cs="Times New Roman"/>
        </w:rPr>
        <w:footnoteRef/>
      </w:r>
      <w:r w:rsidRPr="006E0C8F">
        <w:rPr>
          <w:rFonts w:ascii="Times New Roman" w:hAnsi="Times New Roman" w:cs="Times New Roman"/>
        </w:rPr>
        <w:t xml:space="preserve"> https://wiki.loginom.ru/articles/data-standartization.html</w:t>
      </w:r>
    </w:p>
  </w:footnote>
  <w:footnote w:id="33">
    <w:p w14:paraId="20D0EED9" w14:textId="32570630" w:rsidR="00186C73" w:rsidRPr="00186C73" w:rsidRDefault="00186C73">
      <w:pPr>
        <w:pStyle w:val="a3"/>
        <w:rPr>
          <w:rFonts w:ascii="Times New Roman" w:hAnsi="Times New Roman" w:cs="Times New Roman"/>
          <w:lang w:val="ru-RU"/>
        </w:rPr>
      </w:pPr>
      <w:r w:rsidRPr="00186C73">
        <w:rPr>
          <w:rStyle w:val="a5"/>
          <w:rFonts w:ascii="Times New Roman" w:hAnsi="Times New Roman" w:cs="Times New Roman"/>
        </w:rPr>
        <w:footnoteRef/>
      </w:r>
      <w:r w:rsidRPr="00186C73">
        <w:rPr>
          <w:rFonts w:ascii="Times New Roman" w:hAnsi="Times New Roman" w:cs="Times New Roman"/>
        </w:rPr>
        <w:t xml:space="preserve"> https://www.datatechnotes.com/2019/10/accuracy-check-in-python-mae-mse-rmse-r.html</w:t>
      </w:r>
    </w:p>
  </w:footnote>
  <w:footnote w:id="34">
    <w:p w14:paraId="52C10D5B" w14:textId="398D1176" w:rsidR="008063B6" w:rsidRPr="008063B6" w:rsidRDefault="008063B6">
      <w:pPr>
        <w:pStyle w:val="a3"/>
        <w:rPr>
          <w:rFonts w:ascii="Times New Roman" w:hAnsi="Times New Roman" w:cs="Times New Roman"/>
          <w:lang w:val="ru-RU"/>
        </w:rPr>
      </w:pPr>
      <w:r w:rsidRPr="008063B6">
        <w:rPr>
          <w:rStyle w:val="a5"/>
          <w:rFonts w:ascii="Times New Roman" w:hAnsi="Times New Roman" w:cs="Times New Roman"/>
        </w:rPr>
        <w:footnoteRef/>
      </w:r>
      <w:r w:rsidRPr="008063B6">
        <w:rPr>
          <w:rFonts w:ascii="Times New Roman" w:hAnsi="Times New Roman" w:cs="Times New Roman"/>
        </w:rPr>
        <w:t xml:space="preserve"> https://progler.ru/blog/giperparametry-klassifikatora-sluchaynogo-lesa</w:t>
      </w:r>
    </w:p>
  </w:footnote>
  <w:footnote w:id="35">
    <w:p w14:paraId="76CC7D32" w14:textId="7C789ABD" w:rsidR="00F072E7" w:rsidRPr="00F072E7" w:rsidRDefault="00F072E7">
      <w:pPr>
        <w:pStyle w:val="a3"/>
        <w:rPr>
          <w:rFonts w:ascii="Times New Roman" w:hAnsi="Times New Roman" w:cs="Times New Roman"/>
          <w:lang w:val="ru-RU"/>
        </w:rPr>
      </w:pPr>
      <w:r w:rsidRPr="00F072E7">
        <w:rPr>
          <w:rStyle w:val="a5"/>
          <w:rFonts w:ascii="Times New Roman" w:hAnsi="Times New Roman" w:cs="Times New Roman"/>
        </w:rPr>
        <w:footnoteRef/>
      </w:r>
      <w:r w:rsidRPr="00F072E7">
        <w:rPr>
          <w:rFonts w:ascii="Times New Roman" w:hAnsi="Times New Roman" w:cs="Times New Roman"/>
        </w:rPr>
        <w:t xml:space="preserve"> https://vc.ru/ml/147132-kak-avtomaticheski-podobrat-parametry-dlya-modeli-mashinnogo-obucheniya-ispolzuem-gridsearchcv#:~:text=GridSearchCV%20–%20это%20очень%20</w:t>
      </w:r>
      <w:proofErr w:type="gramStart"/>
      <w:r w:rsidRPr="00F072E7">
        <w:rPr>
          <w:rFonts w:ascii="Times New Roman" w:hAnsi="Times New Roman" w:cs="Times New Roman"/>
        </w:rPr>
        <w:t>мощный,подход</w:t>
      </w:r>
      <w:proofErr w:type="gramEnd"/>
      <w:r w:rsidRPr="00F072E7">
        <w:rPr>
          <w:rFonts w:ascii="Times New Roman" w:hAnsi="Times New Roman" w:cs="Times New Roman"/>
        </w:rPr>
        <w:t>%20может%20быть%20весьма%20времязатратным</w:t>
      </w:r>
    </w:p>
  </w:footnote>
  <w:footnote w:id="36">
    <w:p w14:paraId="2A212C3D" w14:textId="159D331E" w:rsidR="00DC090B" w:rsidRPr="00DC090B" w:rsidRDefault="00DC090B">
      <w:pPr>
        <w:pStyle w:val="a3"/>
        <w:rPr>
          <w:rFonts w:ascii="Times New Roman" w:hAnsi="Times New Roman" w:cs="Times New Roman"/>
          <w:lang w:val="ru-RU"/>
        </w:rPr>
      </w:pPr>
      <w:r w:rsidRPr="00DC090B">
        <w:rPr>
          <w:rStyle w:val="a5"/>
          <w:rFonts w:ascii="Times New Roman" w:hAnsi="Times New Roman" w:cs="Times New Roman"/>
        </w:rPr>
        <w:footnoteRef/>
      </w:r>
      <w:r w:rsidRPr="00DC090B">
        <w:rPr>
          <w:rFonts w:ascii="Times New Roman" w:hAnsi="Times New Roman" w:cs="Times New Roman"/>
        </w:rPr>
        <w:t xml:space="preserve"> https://newtechaudit.ru/gridsearchcv-pomoshhnik-v-vybore/</w:t>
      </w:r>
    </w:p>
  </w:footnote>
  <w:footnote w:id="37">
    <w:p w14:paraId="5C9970F9" w14:textId="128D3469" w:rsidR="00ED086A" w:rsidRPr="00ED086A" w:rsidRDefault="00ED086A">
      <w:pPr>
        <w:pStyle w:val="a3"/>
        <w:rPr>
          <w:rFonts w:ascii="Times New Roman" w:hAnsi="Times New Roman" w:cs="Times New Roman"/>
          <w:lang w:val="ru-RU"/>
        </w:rPr>
      </w:pPr>
      <w:r w:rsidRPr="00ED086A">
        <w:rPr>
          <w:rStyle w:val="a5"/>
          <w:rFonts w:ascii="Times New Roman" w:hAnsi="Times New Roman" w:cs="Times New Roman"/>
        </w:rPr>
        <w:footnoteRef/>
      </w:r>
      <w:r w:rsidRPr="00ED086A">
        <w:rPr>
          <w:rFonts w:ascii="Times New Roman" w:hAnsi="Times New Roman" w:cs="Times New Roman"/>
        </w:rPr>
        <w:t>https://intuit.ru/studies/courses/6/6/lecture/178?page=5#:~:text=Многослойный%20персептрон%20(MLP)%20-%20нейронная,называют%20входным%2C%20последний%20-%20выходным</w:t>
      </w:r>
    </w:p>
  </w:footnote>
  <w:footnote w:id="38">
    <w:p w14:paraId="52A31A32" w14:textId="69FDC265" w:rsidR="00D57210" w:rsidRPr="00D57210" w:rsidRDefault="00D57210">
      <w:pPr>
        <w:pStyle w:val="a3"/>
        <w:rPr>
          <w:rFonts w:ascii="Times New Roman" w:hAnsi="Times New Roman" w:cs="Times New Roman"/>
          <w:lang w:val="ru-RU"/>
        </w:rPr>
      </w:pPr>
      <w:r w:rsidRPr="00D57210">
        <w:rPr>
          <w:rStyle w:val="a5"/>
          <w:rFonts w:ascii="Times New Roman" w:hAnsi="Times New Roman" w:cs="Times New Roman"/>
        </w:rPr>
        <w:footnoteRef/>
      </w:r>
      <w:r w:rsidRPr="00D57210">
        <w:rPr>
          <w:rFonts w:ascii="Times New Roman" w:hAnsi="Times New Roman" w:cs="Times New Roman"/>
        </w:rPr>
        <w:t xml:space="preserve"> https://proproprogs.ru/tensorflow/tf-stroim-gradientnye-algoritmy-optimizacii-adam-rmsprop-adagrad-adadelta</w:t>
      </w:r>
    </w:p>
  </w:footnote>
  <w:footnote w:id="39">
    <w:p w14:paraId="1A5D12A0" w14:textId="4D8941A9" w:rsidR="00CC2AAC" w:rsidRPr="00CC2AAC" w:rsidRDefault="00CC2AAC">
      <w:pPr>
        <w:pStyle w:val="a3"/>
        <w:rPr>
          <w:lang w:val="ru-RU"/>
        </w:rPr>
      </w:pPr>
      <w:r>
        <w:rPr>
          <w:rStyle w:val="a5"/>
        </w:rPr>
        <w:footnoteRef/>
      </w:r>
      <w:r>
        <w:t xml:space="preserve"> </w:t>
      </w:r>
      <w:r w:rsidRPr="00CC2AAC">
        <w:t>https://www.helenkapatsa.ru/sriedniekvadratichieskaia-oshibka/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60D7"/>
    <w:multiLevelType w:val="hybridMultilevel"/>
    <w:tmpl w:val="BCE66388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31D233A"/>
    <w:multiLevelType w:val="hybridMultilevel"/>
    <w:tmpl w:val="392A5430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205083"/>
    <w:multiLevelType w:val="hybridMultilevel"/>
    <w:tmpl w:val="E880F744"/>
    <w:lvl w:ilvl="0" w:tplc="04A20F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5D336E"/>
    <w:multiLevelType w:val="hybridMultilevel"/>
    <w:tmpl w:val="909AC5BE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B3F2DAF"/>
    <w:multiLevelType w:val="multilevel"/>
    <w:tmpl w:val="AC863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0C0D91"/>
    <w:multiLevelType w:val="hybridMultilevel"/>
    <w:tmpl w:val="6CDE024C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E57F0E"/>
    <w:multiLevelType w:val="hybridMultilevel"/>
    <w:tmpl w:val="08BC7FDE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7472563"/>
    <w:multiLevelType w:val="hybridMultilevel"/>
    <w:tmpl w:val="0DD61E7C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634897"/>
    <w:multiLevelType w:val="hybridMultilevel"/>
    <w:tmpl w:val="FB767D86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BF7136"/>
    <w:multiLevelType w:val="hybridMultilevel"/>
    <w:tmpl w:val="C7245692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F22B6E"/>
    <w:multiLevelType w:val="hybridMultilevel"/>
    <w:tmpl w:val="A4C00876"/>
    <w:lvl w:ilvl="0" w:tplc="C3449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332B3"/>
    <w:multiLevelType w:val="hybridMultilevel"/>
    <w:tmpl w:val="859AF5AA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D17940"/>
    <w:multiLevelType w:val="multilevel"/>
    <w:tmpl w:val="FF38A82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13" w15:restartNumberingAfterBreak="0">
    <w:nsid w:val="358737B6"/>
    <w:multiLevelType w:val="hybridMultilevel"/>
    <w:tmpl w:val="CE6800CC"/>
    <w:lvl w:ilvl="0" w:tplc="A356829A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CDE43FD"/>
    <w:multiLevelType w:val="hybridMultilevel"/>
    <w:tmpl w:val="2A8226D4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69016B"/>
    <w:multiLevelType w:val="hybridMultilevel"/>
    <w:tmpl w:val="189C7C22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FB054F"/>
    <w:multiLevelType w:val="hybridMultilevel"/>
    <w:tmpl w:val="B14C1C4A"/>
    <w:lvl w:ilvl="0" w:tplc="DFF207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8263DA"/>
    <w:multiLevelType w:val="hybridMultilevel"/>
    <w:tmpl w:val="E3527900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E1D30E5"/>
    <w:multiLevelType w:val="hybridMultilevel"/>
    <w:tmpl w:val="0CFEAAD2"/>
    <w:lvl w:ilvl="0" w:tplc="DFF2074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FFA7788"/>
    <w:multiLevelType w:val="hybridMultilevel"/>
    <w:tmpl w:val="0DA24B02"/>
    <w:lvl w:ilvl="0" w:tplc="F31C22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7"/>
  </w:num>
  <w:num w:numId="5">
    <w:abstractNumId w:val="1"/>
  </w:num>
  <w:num w:numId="6">
    <w:abstractNumId w:val="0"/>
  </w:num>
  <w:num w:numId="7">
    <w:abstractNumId w:val="3"/>
  </w:num>
  <w:num w:numId="8">
    <w:abstractNumId w:val="14"/>
  </w:num>
  <w:num w:numId="9">
    <w:abstractNumId w:val="2"/>
  </w:num>
  <w:num w:numId="10">
    <w:abstractNumId w:val="13"/>
  </w:num>
  <w:num w:numId="11">
    <w:abstractNumId w:val="19"/>
  </w:num>
  <w:num w:numId="12">
    <w:abstractNumId w:val="16"/>
  </w:num>
  <w:num w:numId="13">
    <w:abstractNumId w:val="18"/>
  </w:num>
  <w:num w:numId="14">
    <w:abstractNumId w:val="7"/>
  </w:num>
  <w:num w:numId="15">
    <w:abstractNumId w:val="5"/>
  </w:num>
  <w:num w:numId="16">
    <w:abstractNumId w:val="9"/>
  </w:num>
  <w:num w:numId="17">
    <w:abstractNumId w:val="15"/>
  </w:num>
  <w:num w:numId="18">
    <w:abstractNumId w:val="8"/>
  </w:num>
  <w:num w:numId="19">
    <w:abstractNumId w:val="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A72"/>
    <w:rsid w:val="000022E4"/>
    <w:rsid w:val="00033B3C"/>
    <w:rsid w:val="00035AE4"/>
    <w:rsid w:val="00043157"/>
    <w:rsid w:val="00062C61"/>
    <w:rsid w:val="00096E01"/>
    <w:rsid w:val="000E2B0B"/>
    <w:rsid w:val="001074BC"/>
    <w:rsid w:val="00186C73"/>
    <w:rsid w:val="0019152C"/>
    <w:rsid w:val="00197650"/>
    <w:rsid w:val="001B71F7"/>
    <w:rsid w:val="001D4194"/>
    <w:rsid w:val="001F49ED"/>
    <w:rsid w:val="0020097E"/>
    <w:rsid w:val="002011C2"/>
    <w:rsid w:val="00230946"/>
    <w:rsid w:val="002544DA"/>
    <w:rsid w:val="00255CA6"/>
    <w:rsid w:val="0026085E"/>
    <w:rsid w:val="00273C8D"/>
    <w:rsid w:val="00280CFD"/>
    <w:rsid w:val="00296C60"/>
    <w:rsid w:val="002A492C"/>
    <w:rsid w:val="002B25AD"/>
    <w:rsid w:val="002E1667"/>
    <w:rsid w:val="002E44E0"/>
    <w:rsid w:val="002F3239"/>
    <w:rsid w:val="002F71A6"/>
    <w:rsid w:val="00391E89"/>
    <w:rsid w:val="003D71BF"/>
    <w:rsid w:val="003E74B5"/>
    <w:rsid w:val="003F32E6"/>
    <w:rsid w:val="004466CB"/>
    <w:rsid w:val="004776AB"/>
    <w:rsid w:val="00483CE2"/>
    <w:rsid w:val="00484CFC"/>
    <w:rsid w:val="004C4E48"/>
    <w:rsid w:val="004D0539"/>
    <w:rsid w:val="004D09F1"/>
    <w:rsid w:val="004E6AB9"/>
    <w:rsid w:val="004F5F00"/>
    <w:rsid w:val="00550E6C"/>
    <w:rsid w:val="00560E12"/>
    <w:rsid w:val="005869E4"/>
    <w:rsid w:val="005913C8"/>
    <w:rsid w:val="005A53DF"/>
    <w:rsid w:val="005C1EA1"/>
    <w:rsid w:val="005D5E0B"/>
    <w:rsid w:val="00601FA3"/>
    <w:rsid w:val="00606CF3"/>
    <w:rsid w:val="00613084"/>
    <w:rsid w:val="00634737"/>
    <w:rsid w:val="006426E7"/>
    <w:rsid w:val="00662B81"/>
    <w:rsid w:val="00684747"/>
    <w:rsid w:val="006A10C6"/>
    <w:rsid w:val="006B2C4D"/>
    <w:rsid w:val="006D1586"/>
    <w:rsid w:val="006E0C8F"/>
    <w:rsid w:val="006F520D"/>
    <w:rsid w:val="007110AC"/>
    <w:rsid w:val="00713A72"/>
    <w:rsid w:val="00714F26"/>
    <w:rsid w:val="00730595"/>
    <w:rsid w:val="0073725C"/>
    <w:rsid w:val="007C3859"/>
    <w:rsid w:val="008063B6"/>
    <w:rsid w:val="00823199"/>
    <w:rsid w:val="00831987"/>
    <w:rsid w:val="008373BB"/>
    <w:rsid w:val="008668A6"/>
    <w:rsid w:val="008762C3"/>
    <w:rsid w:val="00884598"/>
    <w:rsid w:val="00886B91"/>
    <w:rsid w:val="008D4700"/>
    <w:rsid w:val="0093738D"/>
    <w:rsid w:val="009433F1"/>
    <w:rsid w:val="00947152"/>
    <w:rsid w:val="009553C6"/>
    <w:rsid w:val="009817D0"/>
    <w:rsid w:val="009A44EE"/>
    <w:rsid w:val="009C7ABE"/>
    <w:rsid w:val="009E76B3"/>
    <w:rsid w:val="00A16B80"/>
    <w:rsid w:val="00A23BC5"/>
    <w:rsid w:val="00A25761"/>
    <w:rsid w:val="00A363E6"/>
    <w:rsid w:val="00A53D1F"/>
    <w:rsid w:val="00A87426"/>
    <w:rsid w:val="00A96031"/>
    <w:rsid w:val="00AC17FC"/>
    <w:rsid w:val="00AD2CA0"/>
    <w:rsid w:val="00AE70CA"/>
    <w:rsid w:val="00B01904"/>
    <w:rsid w:val="00B02ED7"/>
    <w:rsid w:val="00B0419F"/>
    <w:rsid w:val="00B20D7C"/>
    <w:rsid w:val="00B36B44"/>
    <w:rsid w:val="00B74A2F"/>
    <w:rsid w:val="00BA7605"/>
    <w:rsid w:val="00BB7831"/>
    <w:rsid w:val="00BF33A0"/>
    <w:rsid w:val="00C115C7"/>
    <w:rsid w:val="00C2144B"/>
    <w:rsid w:val="00C61EA6"/>
    <w:rsid w:val="00C64BD3"/>
    <w:rsid w:val="00C92969"/>
    <w:rsid w:val="00CC2AAC"/>
    <w:rsid w:val="00CD02C7"/>
    <w:rsid w:val="00CD2E44"/>
    <w:rsid w:val="00CD7797"/>
    <w:rsid w:val="00D01C0A"/>
    <w:rsid w:val="00D07ABC"/>
    <w:rsid w:val="00D13446"/>
    <w:rsid w:val="00D21A08"/>
    <w:rsid w:val="00D36E98"/>
    <w:rsid w:val="00D57210"/>
    <w:rsid w:val="00D6287B"/>
    <w:rsid w:val="00D85534"/>
    <w:rsid w:val="00DB61C8"/>
    <w:rsid w:val="00DC090B"/>
    <w:rsid w:val="00DD17AB"/>
    <w:rsid w:val="00DD5456"/>
    <w:rsid w:val="00E370E2"/>
    <w:rsid w:val="00E5511D"/>
    <w:rsid w:val="00E76082"/>
    <w:rsid w:val="00E9172F"/>
    <w:rsid w:val="00E941B9"/>
    <w:rsid w:val="00EA4377"/>
    <w:rsid w:val="00EB0BE7"/>
    <w:rsid w:val="00EB4B49"/>
    <w:rsid w:val="00EB59AA"/>
    <w:rsid w:val="00EC0DF0"/>
    <w:rsid w:val="00ED086A"/>
    <w:rsid w:val="00ED3370"/>
    <w:rsid w:val="00ED7B8C"/>
    <w:rsid w:val="00EE314E"/>
    <w:rsid w:val="00EF7956"/>
    <w:rsid w:val="00F03FBF"/>
    <w:rsid w:val="00F072E7"/>
    <w:rsid w:val="00F5789A"/>
    <w:rsid w:val="00F71272"/>
    <w:rsid w:val="00F817B6"/>
    <w:rsid w:val="00FA03DA"/>
    <w:rsid w:val="00FA30D2"/>
    <w:rsid w:val="00FA5E1B"/>
    <w:rsid w:val="00FF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AD731"/>
  <w15:chartTrackingRefBased/>
  <w15:docId w15:val="{28326217-F74A-457B-A27E-896E7497C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6E7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FA5E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B0419F"/>
    <w:pPr>
      <w:spacing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B0419F"/>
    <w:rPr>
      <w:rFonts w:ascii="Arial" w:eastAsia="Arial" w:hAnsi="Arial" w:cs="Arial"/>
      <w:sz w:val="20"/>
      <w:szCs w:val="20"/>
      <w:lang w:val="ru" w:eastAsia="ru-RU"/>
    </w:rPr>
  </w:style>
  <w:style w:type="character" w:styleId="a5">
    <w:name w:val="footnote reference"/>
    <w:basedOn w:val="a0"/>
    <w:uiPriority w:val="99"/>
    <w:semiHidden/>
    <w:unhideWhenUsed/>
    <w:rsid w:val="00B0419F"/>
    <w:rPr>
      <w:vertAlign w:val="superscript"/>
    </w:rPr>
  </w:style>
  <w:style w:type="paragraph" w:styleId="a6">
    <w:name w:val="header"/>
    <w:basedOn w:val="a"/>
    <w:link w:val="a7"/>
    <w:uiPriority w:val="99"/>
    <w:unhideWhenUsed/>
    <w:rsid w:val="00B0419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0419F"/>
    <w:rPr>
      <w:rFonts w:ascii="Arial" w:eastAsia="Arial" w:hAnsi="Arial" w:cs="Arial"/>
      <w:lang w:val="ru" w:eastAsia="ru-RU"/>
    </w:rPr>
  </w:style>
  <w:style w:type="paragraph" w:styleId="a8">
    <w:name w:val="footer"/>
    <w:basedOn w:val="a"/>
    <w:link w:val="a9"/>
    <w:uiPriority w:val="99"/>
    <w:unhideWhenUsed/>
    <w:rsid w:val="00B0419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0419F"/>
    <w:rPr>
      <w:rFonts w:ascii="Arial" w:eastAsia="Arial" w:hAnsi="Arial" w:cs="Arial"/>
      <w:lang w:val="ru" w:eastAsia="ru-RU"/>
    </w:rPr>
  </w:style>
  <w:style w:type="paragraph" w:styleId="aa">
    <w:name w:val="List Paragraph"/>
    <w:basedOn w:val="a"/>
    <w:uiPriority w:val="34"/>
    <w:qFormat/>
    <w:rsid w:val="00730595"/>
    <w:pPr>
      <w:ind w:left="720"/>
      <w:contextualSpacing/>
    </w:pPr>
  </w:style>
  <w:style w:type="table" w:styleId="ab">
    <w:name w:val="Table Grid"/>
    <w:basedOn w:val="a1"/>
    <w:uiPriority w:val="39"/>
    <w:rsid w:val="00A16B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D54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DD545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DD5456"/>
  </w:style>
  <w:style w:type="character" w:styleId="ac">
    <w:name w:val="Hyperlink"/>
    <w:basedOn w:val="a0"/>
    <w:uiPriority w:val="99"/>
    <w:unhideWhenUsed/>
    <w:rsid w:val="004D053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A5E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d">
    <w:name w:val="TOC Heading"/>
    <w:basedOn w:val="1"/>
    <w:next w:val="a"/>
    <w:uiPriority w:val="39"/>
    <w:unhideWhenUsed/>
    <w:qFormat/>
    <w:rsid w:val="00FA5E1B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817B6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608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1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matplotlib.org/stable/users/index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ru.wikipedia.org/wiki/%D0%9E%D0%B1%D1%83%D1%87%D0%B5%D0%BD%D0%B8%D0%B5_%D1%81_%D0%BF%D0%BE%D0%B4%D0%BA%D1%80%D0%B5%D0%BF%D0%BB%D0%B5%D0%BD%D0%B8%D0%B5%D0%BC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keras.io/api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9A%D0%BB%D0%B0%D1%81%D1%82%D0%B5%D1%80%D0%BD%D1%8B%D0%B9_%D0%B0%D0%BD%D0%B0%D0%BB%D0%B8%D0%B7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scikit-learn.org/stable/user_guid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numpy.org/doc/1.22/user/index.html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seaborn.pydata.org/tutorial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pandas.pydata.org/docs/user_guide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52523-0FB3-42CF-BF0B-60580B6A3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6076</Words>
  <Characters>34637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h.mois@yandex.ru</dc:creator>
  <cp:keywords/>
  <dc:description/>
  <cp:lastModifiedBy>h.mois@yandex.ru</cp:lastModifiedBy>
  <cp:revision>64</cp:revision>
  <dcterms:created xsi:type="dcterms:W3CDTF">2022-06-13T10:54:00Z</dcterms:created>
  <dcterms:modified xsi:type="dcterms:W3CDTF">2022-06-19T06:21:00Z</dcterms:modified>
</cp:coreProperties>
</file>