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9" w:rsidRPr="002E3D56" w:rsidRDefault="007957C9" w:rsidP="00EB4DD2">
      <w:pPr>
        <w:rPr>
          <w:rFonts w:ascii="Tahoma" w:hAnsi="Tahoma" w:cs="Tahoma"/>
          <w:b/>
          <w:bCs/>
          <w:sz w:val="28"/>
        </w:rPr>
      </w:pPr>
      <w:r w:rsidRPr="002E3D56">
        <w:rPr>
          <w:rFonts w:ascii="Tahoma" w:hAnsi="Tahoma" w:cs="Tahoma"/>
          <w:b/>
          <w:bCs/>
          <w:sz w:val="28"/>
          <w:cs/>
        </w:rPr>
        <w:t>ตึกเลี้ยงรับแขกเมือง</w:t>
      </w:r>
    </w:p>
    <w:p w:rsidR="007957C9" w:rsidRDefault="005B34E3" w:rsidP="00EB4DD2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7957C9" w:rsidRPr="002E3D56">
        <w:rPr>
          <w:rFonts w:ascii="Tahoma" w:hAnsi="Tahoma" w:cs="Tahoma"/>
          <w:sz w:val="28"/>
          <w:cs/>
        </w:rPr>
        <w:t>เป็นสถานที่เลี้ยงต้อนรับคณะราชทูตต่างประเทศ</w:t>
      </w:r>
      <w:r w:rsidR="007957C9" w:rsidRPr="002E3D56">
        <w:rPr>
          <w:rFonts w:ascii="Tahoma" w:hAnsi="Tahoma" w:cs="Tahoma"/>
          <w:sz w:val="28"/>
        </w:rPr>
        <w:t xml:space="preserve"> </w:t>
      </w:r>
      <w:r w:rsidR="007957C9" w:rsidRPr="002E3D56">
        <w:rPr>
          <w:rFonts w:ascii="Tahoma" w:hAnsi="Tahoma" w:cs="Tahoma"/>
          <w:sz w:val="28"/>
          <w:cs/>
        </w:rPr>
        <w:t>ลักษณะสถาปัตยกรรมเป็นอาคารทรงตึกแบบยุโรป ประตูหน้าต่างสูงใหญ่เป็นรูปโค้งแหลมทั้งหมด ผนังด้านสกัดมีช่องระบายลมใต้หลังคา ผนังด้านข้างทั้งสองข้างชำรุดเสียหายเป็นอันมาก แต่มี</w:t>
      </w:r>
      <w:r w:rsidR="00080C16" w:rsidRPr="002E3D56">
        <w:rPr>
          <w:rFonts w:ascii="Tahoma" w:hAnsi="Tahoma" w:cs="Tahoma"/>
          <w:sz w:val="28"/>
          <w:cs/>
        </w:rPr>
        <w:t>ร่องรอยว่าเป็นประตูทางเข้าทั้ง ๔</w:t>
      </w:r>
      <w:r w:rsidR="007957C9" w:rsidRPr="002E3D56">
        <w:rPr>
          <w:rFonts w:ascii="Tahoma" w:hAnsi="Tahoma" w:cs="Tahoma"/>
          <w:sz w:val="28"/>
          <w:cs/>
        </w:rPr>
        <w:t xml:space="preserve"> ด้าน </w:t>
      </w:r>
    </w:p>
    <w:p w:rsidR="00F154AD" w:rsidRPr="002E3D56" w:rsidRDefault="00F154AD" w:rsidP="00EB4DD2">
      <w:pPr>
        <w:rPr>
          <w:rFonts w:ascii="Tahoma" w:hAnsi="Tahoma" w:cs="Tahoma"/>
          <w:sz w:val="28"/>
        </w:rPr>
      </w:pPr>
    </w:p>
    <w:p w:rsidR="00080C16" w:rsidRDefault="005B34E3" w:rsidP="00EB4DD2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080C16" w:rsidRPr="002E3D56">
        <w:rPr>
          <w:rFonts w:ascii="Tahoma" w:hAnsi="Tahoma" w:cs="Tahoma"/>
          <w:sz w:val="28"/>
          <w:cs/>
        </w:rPr>
        <w:t>บันทึกของ</w:t>
      </w:r>
      <w:proofErr w:type="spellStart"/>
      <w:r w:rsidR="007957C9" w:rsidRPr="002E3D56">
        <w:rPr>
          <w:rFonts w:ascii="Tahoma" w:hAnsi="Tahoma" w:cs="Tahoma"/>
          <w:sz w:val="28"/>
          <w:cs/>
        </w:rPr>
        <w:t>เดอ</w:t>
      </w:r>
      <w:proofErr w:type="spellEnd"/>
      <w:r w:rsidR="007957C9" w:rsidRPr="002E3D56">
        <w:rPr>
          <w:rFonts w:ascii="Tahoma" w:hAnsi="Tahoma" w:cs="Tahoma"/>
          <w:sz w:val="28"/>
          <w:cs/>
        </w:rPr>
        <w:t xml:space="preserve"> ลา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proofErr w:type="spellStart"/>
      <w:r w:rsidR="007957C9" w:rsidRPr="002E3D56">
        <w:rPr>
          <w:rFonts w:ascii="Tahoma" w:hAnsi="Tahoma" w:cs="Tahoma"/>
          <w:sz w:val="28"/>
          <w:cs/>
        </w:rPr>
        <w:t>ลูแบร์</w:t>
      </w:r>
      <w:proofErr w:type="spellEnd"/>
      <w:r w:rsidR="007957C9" w:rsidRPr="002E3D56">
        <w:rPr>
          <w:rFonts w:ascii="Tahoma" w:hAnsi="Tahoma" w:cs="Tahoma"/>
          <w:sz w:val="28"/>
          <w:cs/>
        </w:rPr>
        <w:t xml:space="preserve"> ราชทูตฝรั่งเศส แสดงให้เห็นสภาพดั้งเดิมของตึกหลังนี้ว่า </w:t>
      </w:r>
      <w:r w:rsidR="007957C9" w:rsidRPr="002E3D56">
        <w:rPr>
          <w:rFonts w:ascii="Tahoma" w:hAnsi="Tahoma" w:cs="Tahoma"/>
          <w:sz w:val="28"/>
        </w:rPr>
        <w:t>“</w:t>
      </w:r>
      <w:r w:rsidR="007957C9" w:rsidRPr="002E3D56">
        <w:rPr>
          <w:rFonts w:ascii="Tahoma" w:hAnsi="Tahoma" w:cs="Tahoma"/>
          <w:sz w:val="28"/>
          <w:cs/>
        </w:rPr>
        <w:t>ตั้งอยู่ภายในพระราชอุทยาน ภายในห้องโถง</w:t>
      </w:r>
      <w:r w:rsidR="00080C16" w:rsidRPr="002E3D56">
        <w:rPr>
          <w:rFonts w:ascii="Tahoma" w:hAnsi="Tahoma" w:cs="Tahoma"/>
          <w:sz w:val="28"/>
          <w:cs/>
        </w:rPr>
        <w:t>แห่งหนึ่งผนังสูงขึ้นไปจรดหลังคา</w:t>
      </w:r>
      <w:r w:rsidR="007957C9" w:rsidRPr="002E3D56">
        <w:rPr>
          <w:rFonts w:ascii="Tahoma" w:hAnsi="Tahoma" w:cs="Tahoma"/>
          <w:sz w:val="28"/>
          <w:cs/>
        </w:rPr>
        <w:t>และรองรับหลังคาไว้ ผนังนี้ได้รับการโบกปูนสีขาวผ่อง เรียบ เป็นมันวับ ห้องนี้มีประตูสกัดด้านละช่อง มีคูกว้างล้อมรอบ ภายในคูมีสายน้ำพุเล็กๆ เรียงรายได้ระยะกันอยู่ราว ๒๐ แห่ง สายน้ำพุนั้นพุ่งขึ้นมาเหมือนจากฝักบัวรดน้ำ</w:t>
      </w:r>
      <w:r w:rsidR="007957C9" w:rsidRPr="002E3D56">
        <w:rPr>
          <w:rFonts w:ascii="Tahoma" w:hAnsi="Tahoma" w:cs="Tahoma"/>
          <w:sz w:val="28"/>
        </w:rPr>
        <w:t xml:space="preserve">” </w:t>
      </w:r>
    </w:p>
    <w:p w:rsidR="00F154AD" w:rsidRPr="002E3D56" w:rsidRDefault="00F154AD" w:rsidP="00EB4DD2">
      <w:pPr>
        <w:rPr>
          <w:rFonts w:ascii="Tahoma" w:hAnsi="Tahoma" w:cs="Tahoma"/>
          <w:sz w:val="28"/>
        </w:rPr>
      </w:pPr>
    </w:p>
    <w:p w:rsidR="007957C9" w:rsidRPr="002E3D56" w:rsidRDefault="005B34E3" w:rsidP="00EB4DD2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proofErr w:type="spellStart"/>
      <w:r w:rsidR="00080C16" w:rsidRPr="002E3D56">
        <w:rPr>
          <w:rFonts w:ascii="Tahoma" w:hAnsi="Tahoma" w:cs="Tahoma"/>
          <w:sz w:val="28"/>
          <w:cs/>
        </w:rPr>
        <w:t>เดอ</w:t>
      </w:r>
      <w:proofErr w:type="spellEnd"/>
      <w:r w:rsidR="007957C9" w:rsidRPr="002E3D56">
        <w:rPr>
          <w:rFonts w:ascii="Tahoma" w:hAnsi="Tahoma" w:cs="Tahoma"/>
          <w:sz w:val="28"/>
          <w:cs/>
        </w:rPr>
        <w:t xml:space="preserve"> ลา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proofErr w:type="spellStart"/>
      <w:r w:rsidR="007957C9" w:rsidRPr="002E3D56">
        <w:rPr>
          <w:rFonts w:ascii="Tahoma" w:hAnsi="Tahoma" w:cs="Tahoma"/>
          <w:sz w:val="28"/>
          <w:cs/>
        </w:rPr>
        <w:t>ลูแบร์</w:t>
      </w:r>
      <w:proofErr w:type="spellEnd"/>
      <w:r w:rsidR="007957C9" w:rsidRPr="002E3D56">
        <w:rPr>
          <w:rFonts w:ascii="Tahoma" w:hAnsi="Tahoma" w:cs="Tahoma"/>
          <w:sz w:val="28"/>
          <w:cs/>
        </w:rPr>
        <w:t xml:space="preserve"> ได้เข้ามาเจริญสัมพันธไมตรีกับไทยใน พ.ศ. ๒๒๓๐ ได้รับพระราชทานเลี้</w:t>
      </w:r>
      <w:bookmarkStart w:id="0" w:name="_GoBack"/>
      <w:bookmarkEnd w:id="0"/>
      <w:r w:rsidR="007957C9" w:rsidRPr="002E3D56">
        <w:rPr>
          <w:rFonts w:ascii="Tahoma" w:hAnsi="Tahoma" w:cs="Tahoma"/>
          <w:sz w:val="28"/>
          <w:cs/>
        </w:rPr>
        <w:t>ยงอาหาร ณ ตึกนี้ เช่นเดียวกับบาทหลวงตา</w:t>
      </w:r>
      <w:proofErr w:type="spellStart"/>
      <w:r w:rsidR="007957C9" w:rsidRPr="002E3D56">
        <w:rPr>
          <w:rFonts w:ascii="Tahoma" w:hAnsi="Tahoma" w:cs="Tahoma"/>
          <w:sz w:val="28"/>
          <w:cs/>
        </w:rPr>
        <w:t>ชาร์ด</w:t>
      </w:r>
      <w:proofErr w:type="spellEnd"/>
      <w:r w:rsidR="007957C9" w:rsidRPr="002E3D56">
        <w:rPr>
          <w:rFonts w:ascii="Tahoma" w:hAnsi="Tahoma" w:cs="Tahoma"/>
          <w:sz w:val="28"/>
          <w:cs/>
        </w:rPr>
        <w:t xml:space="preserve"> ชาวฝรั่งเศส ผู้ร่วมเดินทางกับคณะทูตใน พ.ศ. ๒๒๒๘ ก็ได้</w:t>
      </w:r>
      <w:r w:rsidR="00057C21" w:rsidRPr="002E3D56">
        <w:rPr>
          <w:rFonts w:ascii="Tahoma" w:hAnsi="Tahoma" w:cs="Tahoma"/>
          <w:sz w:val="28"/>
          <w:cs/>
        </w:rPr>
        <w:t>รับ</w:t>
      </w:r>
      <w:r w:rsidR="007957C9" w:rsidRPr="002E3D56">
        <w:rPr>
          <w:rFonts w:ascii="Tahoma" w:hAnsi="Tahoma" w:cs="Tahoma"/>
          <w:sz w:val="28"/>
          <w:cs/>
        </w:rPr>
        <w:t>พระราชทานเลี้ยง ณ ตึกหลังนี้ด้วย ดังที่กล่าวไว้ในจดหมายเหตุการณ์เดินทางของบาทหลวงตา</w:t>
      </w:r>
      <w:proofErr w:type="spellStart"/>
      <w:r w:rsidR="007957C9" w:rsidRPr="002E3D56">
        <w:rPr>
          <w:rFonts w:ascii="Tahoma" w:hAnsi="Tahoma" w:cs="Tahoma"/>
          <w:sz w:val="28"/>
          <w:cs/>
        </w:rPr>
        <w:t>ชาร์ด</w:t>
      </w:r>
      <w:proofErr w:type="spellEnd"/>
      <w:r w:rsidR="007957C9" w:rsidRPr="002E3D56">
        <w:rPr>
          <w:rFonts w:ascii="Tahoma" w:hAnsi="Tahoma" w:cs="Tahoma"/>
          <w:sz w:val="28"/>
          <w:cs/>
        </w:rPr>
        <w:t xml:space="preserve"> พ.ศ. ๒๒๒๘ ว่า </w:t>
      </w:r>
      <w:r w:rsidR="007957C9" w:rsidRPr="002E3D56">
        <w:rPr>
          <w:rFonts w:ascii="Tahoma" w:hAnsi="Tahoma" w:cs="Tahoma"/>
          <w:sz w:val="28"/>
        </w:rPr>
        <w:t>“</w:t>
      </w:r>
      <w:r w:rsidR="00080C16" w:rsidRPr="002E3D56">
        <w:rPr>
          <w:rFonts w:ascii="Tahoma" w:hAnsi="Tahoma" w:cs="Tahoma"/>
          <w:sz w:val="28"/>
          <w:cs/>
        </w:rPr>
        <w:t>เมื่อออกจากที่เฝ้</w:t>
      </w:r>
      <w:r w:rsidR="007957C9" w:rsidRPr="002E3D56">
        <w:rPr>
          <w:rFonts w:ascii="Tahoma" w:hAnsi="Tahoma" w:cs="Tahoma"/>
          <w:sz w:val="28"/>
          <w:cs/>
        </w:rPr>
        <w:t>า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r w:rsidR="007957C9" w:rsidRPr="002E3D56">
        <w:rPr>
          <w:rFonts w:ascii="Tahoma" w:hAnsi="Tahoma" w:cs="Tahoma"/>
          <w:sz w:val="28"/>
          <w:cs/>
        </w:rPr>
        <w:t>เราพบศาลาหลังงามท่ามกลางสวนดอกไม้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r w:rsidR="007957C9" w:rsidRPr="002E3D56">
        <w:rPr>
          <w:rFonts w:ascii="Tahoma" w:hAnsi="Tahoma" w:cs="Tahoma"/>
          <w:sz w:val="28"/>
          <w:cs/>
        </w:rPr>
        <w:t>มีน้ำพุโดยรอบ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r w:rsidR="007957C9" w:rsidRPr="002E3D56">
        <w:rPr>
          <w:rFonts w:ascii="Tahoma" w:hAnsi="Tahoma" w:cs="Tahoma"/>
          <w:sz w:val="28"/>
          <w:cs/>
        </w:rPr>
        <w:t>ตั้งโต๊ะขนาดใหญ่สำหรับห้าสิบที่ อาหารนั้นล้วนเชิญมาในถาดเงินทั้งสิ้น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r w:rsidR="007957C9" w:rsidRPr="002E3D56">
        <w:rPr>
          <w:rFonts w:ascii="Tahoma" w:hAnsi="Tahoma" w:cs="Tahoma"/>
          <w:sz w:val="28"/>
          <w:cs/>
        </w:rPr>
        <w:t>อาหารประเภทเนื้อสัตว์มีอยู่เป็นอันมาก ไม่แพ้อาหารจำพวกแกงต่างๆ ที่มีรสแสนโอชะ มีเหล้าองุ่นทุกชนิดให้ดื่ม</w:t>
      </w:r>
      <w:r w:rsidR="00080C16" w:rsidRPr="002E3D56">
        <w:rPr>
          <w:rFonts w:ascii="Tahoma" w:hAnsi="Tahoma" w:cs="Tahoma"/>
          <w:sz w:val="28"/>
          <w:cs/>
        </w:rPr>
        <w:t xml:space="preserve"> </w:t>
      </w:r>
      <w:r w:rsidR="007957C9" w:rsidRPr="002E3D56">
        <w:rPr>
          <w:rFonts w:ascii="Tahoma" w:hAnsi="Tahoma" w:cs="Tahoma"/>
          <w:sz w:val="28"/>
          <w:cs/>
        </w:rPr>
        <w:t>แต่ที่เราชอบกันมากที่สุดก็คือของแช่อิ่มและขนมกวนทุกชนิดที่มาจากประเทศจีนและประเทศญี่ปุ่น...</w:t>
      </w:r>
      <w:r w:rsidR="007957C9" w:rsidRPr="002E3D56">
        <w:rPr>
          <w:rFonts w:ascii="Tahoma" w:hAnsi="Tahoma" w:cs="Tahoma"/>
          <w:sz w:val="28"/>
        </w:rPr>
        <w:t>”</w:t>
      </w:r>
      <w:r w:rsidR="007957C9" w:rsidRPr="002E3D56">
        <w:rPr>
          <w:rFonts w:ascii="Tahoma" w:hAnsi="Tahoma" w:cs="Tahoma"/>
          <w:sz w:val="28"/>
          <w:cs/>
        </w:rPr>
        <w:t xml:space="preserve"> </w:t>
      </w:r>
    </w:p>
    <w:p w:rsidR="007957C9" w:rsidRPr="002E3D56" w:rsidRDefault="00080C16" w:rsidP="00EB4DD2">
      <w:pPr>
        <w:rPr>
          <w:rFonts w:ascii="Tahoma" w:hAnsi="Tahoma" w:cs="Tahoma"/>
          <w:sz w:val="28"/>
        </w:rPr>
      </w:pPr>
      <w:r w:rsidRPr="002E3D56">
        <w:rPr>
          <w:rFonts w:ascii="Tahoma" w:hAnsi="Tahoma" w:cs="Tahoma"/>
          <w:sz w:val="28"/>
        </w:rPr>
        <w:t>------------------------</w:t>
      </w:r>
    </w:p>
    <w:p w:rsidR="00FE5256" w:rsidRPr="002E3D56" w:rsidRDefault="00FE5256" w:rsidP="00EB4DD2">
      <w:pPr>
        <w:rPr>
          <w:rFonts w:ascii="Tahoma" w:hAnsi="Tahoma" w:cs="Tahoma"/>
          <w:sz w:val="28"/>
        </w:rPr>
      </w:pPr>
    </w:p>
    <w:p w:rsidR="004A42D8" w:rsidRPr="002E3D56" w:rsidRDefault="004A42D8">
      <w:pPr>
        <w:rPr>
          <w:rFonts w:ascii="Tahoma" w:hAnsi="Tahoma" w:cs="Tahoma"/>
          <w:sz w:val="28"/>
        </w:rPr>
      </w:pPr>
    </w:p>
    <w:sectPr w:rsidR="004A42D8" w:rsidRPr="002E3D56" w:rsidSect="00FE52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B00" w:rsidRDefault="00724B00" w:rsidP="00202F6E">
      <w:pPr>
        <w:spacing w:after="0" w:line="240" w:lineRule="auto"/>
      </w:pPr>
      <w:r>
        <w:separator/>
      </w:r>
    </w:p>
  </w:endnote>
  <w:endnote w:type="continuationSeparator" w:id="0">
    <w:p w:rsidR="00724B00" w:rsidRDefault="00724B00" w:rsidP="0020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F6E" w:rsidRDefault="00202F6E" w:rsidP="00202F6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B00" w:rsidRDefault="00724B00" w:rsidP="00202F6E">
      <w:pPr>
        <w:spacing w:after="0" w:line="240" w:lineRule="auto"/>
      </w:pPr>
      <w:r>
        <w:separator/>
      </w:r>
    </w:p>
  </w:footnote>
  <w:footnote w:type="continuationSeparator" w:id="0">
    <w:p w:rsidR="00724B00" w:rsidRDefault="00724B00" w:rsidP="00202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957C9"/>
    <w:rsid w:val="00057C21"/>
    <w:rsid w:val="00080C16"/>
    <w:rsid w:val="00202F6E"/>
    <w:rsid w:val="00207493"/>
    <w:rsid w:val="002E3D56"/>
    <w:rsid w:val="0041278E"/>
    <w:rsid w:val="004A42D8"/>
    <w:rsid w:val="004B3625"/>
    <w:rsid w:val="005B34E3"/>
    <w:rsid w:val="00724B00"/>
    <w:rsid w:val="007957C9"/>
    <w:rsid w:val="00856F86"/>
    <w:rsid w:val="00B51B24"/>
    <w:rsid w:val="00B81FCE"/>
    <w:rsid w:val="00BE1620"/>
    <w:rsid w:val="00C27485"/>
    <w:rsid w:val="00DC0B9E"/>
    <w:rsid w:val="00E70724"/>
    <w:rsid w:val="00EB4DD2"/>
    <w:rsid w:val="00F154AD"/>
    <w:rsid w:val="00F83CF3"/>
    <w:rsid w:val="00FA7EAE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02F6E"/>
  </w:style>
  <w:style w:type="paragraph" w:styleId="a5">
    <w:name w:val="footer"/>
    <w:basedOn w:val="a"/>
    <w:link w:val="a6"/>
    <w:uiPriority w:val="99"/>
    <w:unhideWhenUsed/>
    <w:rsid w:val="0020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02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42B4-12F8-42AD-AE9B-ADDAC747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34</cp:revision>
  <cp:lastPrinted>2017-10-18T13:06:00Z</cp:lastPrinted>
  <dcterms:created xsi:type="dcterms:W3CDTF">2017-06-25T06:43:00Z</dcterms:created>
  <dcterms:modified xsi:type="dcterms:W3CDTF">2017-11-14T10:02:00Z</dcterms:modified>
</cp:coreProperties>
</file>