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11" w:rsidRPr="00EF34FE" w:rsidRDefault="00B42E11" w:rsidP="00C3367E">
      <w:pPr>
        <w:rPr>
          <w:rFonts w:ascii="Tahoma" w:hAnsi="Tahoma" w:cs="Tahoma"/>
          <w:b/>
          <w:bCs/>
          <w:sz w:val="36"/>
          <w:szCs w:val="36"/>
        </w:rPr>
      </w:pPr>
      <w:r w:rsidRPr="00EF34FE">
        <w:rPr>
          <w:rFonts w:ascii="Tahoma" w:hAnsi="Tahoma" w:cs="Tahoma"/>
          <w:b/>
          <w:bCs/>
          <w:sz w:val="36"/>
          <w:szCs w:val="36"/>
          <w:cs/>
        </w:rPr>
        <w:t>เทวสตรี</w:t>
      </w:r>
    </w:p>
    <w:p w:rsidR="002E7CC6" w:rsidRPr="00EF34FE" w:rsidRDefault="002E7CC6" w:rsidP="002E7CC6">
      <w:pPr>
        <w:rPr>
          <w:rFonts w:ascii="Tahoma" w:hAnsi="Tahoma" w:cs="Tahoma"/>
          <w:sz w:val="36"/>
          <w:szCs w:val="36"/>
        </w:rPr>
      </w:pPr>
      <w:r w:rsidRPr="00EF34FE">
        <w:rPr>
          <w:rFonts w:ascii="Tahoma" w:hAnsi="Tahoma" w:cs="Tahoma"/>
          <w:sz w:val="36"/>
          <w:szCs w:val="36"/>
          <w:cs/>
        </w:rPr>
        <w:t xml:space="preserve">วัสดุ </w:t>
      </w:r>
      <w:r w:rsidRPr="00EF34FE">
        <w:rPr>
          <w:rFonts w:ascii="Tahoma" w:hAnsi="Tahoma" w:cs="Tahoma"/>
          <w:sz w:val="36"/>
          <w:szCs w:val="36"/>
        </w:rPr>
        <w:t xml:space="preserve">: </w:t>
      </w:r>
      <w:r w:rsidRPr="00EF34FE">
        <w:rPr>
          <w:rFonts w:ascii="Tahoma" w:hAnsi="Tahoma" w:cs="Tahoma"/>
          <w:sz w:val="36"/>
          <w:szCs w:val="36"/>
          <w:cs/>
        </w:rPr>
        <w:t xml:space="preserve">หินทราย  </w:t>
      </w:r>
    </w:p>
    <w:p w:rsidR="002E7CC6" w:rsidRPr="00EF34FE" w:rsidRDefault="002E7CC6" w:rsidP="002E7CC6">
      <w:pPr>
        <w:rPr>
          <w:rFonts w:ascii="Tahoma" w:hAnsi="Tahoma" w:cs="Tahoma"/>
          <w:sz w:val="36"/>
          <w:szCs w:val="36"/>
        </w:rPr>
      </w:pPr>
      <w:r w:rsidRPr="00EF34FE">
        <w:rPr>
          <w:rFonts w:ascii="Tahoma" w:hAnsi="Tahoma" w:cs="Tahoma"/>
          <w:sz w:val="36"/>
          <w:szCs w:val="36"/>
          <w:cs/>
        </w:rPr>
        <w:t xml:space="preserve">รูปแบบศิลปกรรม </w:t>
      </w:r>
      <w:r w:rsidRPr="00EF34FE">
        <w:rPr>
          <w:rFonts w:ascii="Tahoma" w:hAnsi="Tahoma" w:cs="Tahoma"/>
          <w:sz w:val="36"/>
          <w:szCs w:val="36"/>
        </w:rPr>
        <w:t xml:space="preserve">: </w:t>
      </w:r>
      <w:r w:rsidRPr="00EF34FE">
        <w:rPr>
          <w:rFonts w:ascii="Tahoma" w:hAnsi="Tahoma" w:cs="Tahoma"/>
          <w:sz w:val="36"/>
          <w:szCs w:val="36"/>
          <w:cs/>
        </w:rPr>
        <w:t xml:space="preserve">ศิลปะเขมรที่พบในประเทศไทย แบบบายน </w:t>
      </w:r>
    </w:p>
    <w:p w:rsidR="002E7CC6" w:rsidRPr="00EF34FE" w:rsidRDefault="002E7CC6" w:rsidP="002E7CC6">
      <w:pPr>
        <w:rPr>
          <w:rFonts w:ascii="Tahoma" w:hAnsi="Tahoma" w:cs="Tahoma"/>
          <w:sz w:val="36"/>
          <w:szCs w:val="36"/>
        </w:rPr>
      </w:pPr>
      <w:r w:rsidRPr="00EF34FE">
        <w:rPr>
          <w:rFonts w:ascii="Tahoma" w:hAnsi="Tahoma" w:cs="Tahoma"/>
          <w:sz w:val="36"/>
          <w:szCs w:val="36"/>
          <w:cs/>
        </w:rPr>
        <w:t xml:space="preserve">การกำหนดอายุ </w:t>
      </w:r>
      <w:r w:rsidRPr="00EF34FE">
        <w:rPr>
          <w:rFonts w:ascii="Tahoma" w:hAnsi="Tahoma" w:cs="Tahoma"/>
          <w:sz w:val="36"/>
          <w:szCs w:val="36"/>
        </w:rPr>
        <w:t xml:space="preserve">: </w:t>
      </w:r>
      <w:r w:rsidRPr="00EF34FE">
        <w:rPr>
          <w:rFonts w:ascii="Tahoma" w:hAnsi="Tahoma" w:cs="Tahoma"/>
          <w:sz w:val="36"/>
          <w:szCs w:val="36"/>
          <w:cs/>
        </w:rPr>
        <w:t>พุทธศตวรรษที่ ๑๘</w:t>
      </w:r>
    </w:p>
    <w:p w:rsidR="00CD1131" w:rsidRPr="00EF34FE" w:rsidRDefault="002E7CC6" w:rsidP="002E7CC6">
      <w:pPr>
        <w:rPr>
          <w:rFonts w:ascii="Tahoma" w:hAnsi="Tahoma" w:cs="Tahoma"/>
          <w:sz w:val="36"/>
          <w:szCs w:val="36"/>
        </w:rPr>
      </w:pPr>
      <w:r w:rsidRPr="00EF34FE">
        <w:rPr>
          <w:rFonts w:ascii="Tahoma" w:hAnsi="Tahoma" w:cs="Tahoma"/>
          <w:sz w:val="36"/>
          <w:szCs w:val="36"/>
          <w:cs/>
        </w:rPr>
        <w:t xml:space="preserve">ประวัติ </w:t>
      </w:r>
      <w:r w:rsidRPr="00EF34FE">
        <w:rPr>
          <w:rFonts w:ascii="Tahoma" w:hAnsi="Tahoma" w:cs="Tahoma"/>
          <w:sz w:val="36"/>
          <w:szCs w:val="36"/>
        </w:rPr>
        <w:t>:</w:t>
      </w:r>
      <w:r w:rsidR="000265E2" w:rsidRPr="00EF34FE">
        <w:rPr>
          <w:rFonts w:ascii="Tahoma" w:hAnsi="Tahoma" w:cs="Tahoma"/>
          <w:sz w:val="36"/>
          <w:szCs w:val="36"/>
          <w:cs/>
        </w:rPr>
        <w:t>พบที่</w:t>
      </w:r>
      <w:r w:rsidRPr="00EF34FE">
        <w:rPr>
          <w:rFonts w:ascii="Tahoma" w:hAnsi="Tahoma" w:cs="Tahoma"/>
          <w:sz w:val="36"/>
          <w:szCs w:val="36"/>
          <w:cs/>
        </w:rPr>
        <w:t xml:space="preserve">จังหวัดลพบุรี </w:t>
      </w:r>
    </w:p>
    <w:p w:rsidR="002E7CC6" w:rsidRPr="00EF34FE" w:rsidRDefault="002E7CC6" w:rsidP="002E7CC6">
      <w:pPr>
        <w:rPr>
          <w:rFonts w:ascii="Tahoma" w:hAnsi="Tahoma" w:cs="Tahoma"/>
          <w:sz w:val="36"/>
          <w:szCs w:val="36"/>
          <w:cs/>
        </w:rPr>
      </w:pPr>
    </w:p>
    <w:p w:rsidR="00CD1131" w:rsidRPr="00EF34FE" w:rsidRDefault="00B42E11" w:rsidP="00CD1131">
      <w:pPr>
        <w:rPr>
          <w:rFonts w:ascii="Tahoma" w:hAnsi="Tahoma" w:cs="Tahoma"/>
          <w:sz w:val="36"/>
          <w:szCs w:val="36"/>
        </w:rPr>
      </w:pPr>
      <w:bookmarkStart w:id="0" w:name="_GoBack"/>
      <w:bookmarkEnd w:id="0"/>
      <w:r w:rsidRPr="00EF34FE">
        <w:rPr>
          <w:rFonts w:ascii="Tahoma" w:hAnsi="Tahoma" w:cs="Tahoma"/>
          <w:sz w:val="36"/>
          <w:szCs w:val="36"/>
          <w:cs/>
        </w:rPr>
        <w:t xml:space="preserve">ประติมากรรมรูปเทวสตรี </w:t>
      </w:r>
      <w:r w:rsidR="008A40C4" w:rsidRPr="00EF34FE">
        <w:rPr>
          <w:rFonts w:ascii="Tahoma" w:hAnsi="Tahoma" w:cs="Tahoma"/>
          <w:sz w:val="36"/>
          <w:szCs w:val="36"/>
          <w:cs/>
        </w:rPr>
        <w:t xml:space="preserve">วัสดุหินทราย </w:t>
      </w:r>
      <w:r w:rsidRPr="00EF34FE">
        <w:rPr>
          <w:rFonts w:ascii="Tahoma" w:hAnsi="Tahoma" w:cs="Tahoma"/>
          <w:sz w:val="36"/>
          <w:szCs w:val="36"/>
          <w:cs/>
        </w:rPr>
        <w:t>ส่วนพระเศียร พระกร</w:t>
      </w:r>
      <w:r w:rsidR="003F44AB" w:rsidRPr="00EF34FE">
        <w:rPr>
          <w:rFonts w:ascii="Tahoma" w:hAnsi="Tahoma" w:cs="Tahoma" w:hint="cs"/>
          <w:sz w:val="36"/>
          <w:szCs w:val="36"/>
          <w:cs/>
        </w:rPr>
        <w:t xml:space="preserve"> </w:t>
      </w:r>
      <w:r w:rsidRPr="00EF34FE">
        <w:rPr>
          <w:rFonts w:ascii="Tahoma" w:hAnsi="Tahoma" w:cs="Tahoma"/>
          <w:sz w:val="36"/>
          <w:szCs w:val="36"/>
          <w:cs/>
        </w:rPr>
        <w:t>และพระบาทหักหายไปหมดสิ้นแล้ว แต่ก็สามารถกำหนดอายุได้จากผ้านุ่งลักษณะ</w:t>
      </w:r>
      <w:r w:rsidR="001E4DB7" w:rsidRPr="00EF34FE">
        <w:rPr>
          <w:rFonts w:ascii="Tahoma" w:hAnsi="Tahoma" w:cs="Tahoma"/>
          <w:sz w:val="36"/>
          <w:szCs w:val="36"/>
          <w:cs/>
        </w:rPr>
        <w:t>นุ่งผ้ายาว ด้านหน้าเป็น</w:t>
      </w:r>
      <w:r w:rsidRPr="00EF34FE">
        <w:rPr>
          <w:rFonts w:ascii="Tahoma" w:hAnsi="Tahoma" w:cs="Tahoma"/>
          <w:sz w:val="36"/>
          <w:szCs w:val="36"/>
          <w:cs/>
        </w:rPr>
        <w:t>ผ้าลายดอกทบชายทับกันเป็นชั้น คล้ายรูปหางปลา</w:t>
      </w:r>
      <w:r w:rsidR="00F16D44" w:rsidRPr="00EF34FE">
        <w:rPr>
          <w:rFonts w:ascii="Tahoma" w:hAnsi="Tahoma" w:cs="Tahoma"/>
          <w:sz w:val="36"/>
          <w:szCs w:val="36"/>
          <w:cs/>
        </w:rPr>
        <w:t xml:space="preserve">อยู่ที่ระหว่างพระชงฆ์ (เข่า) </w:t>
      </w:r>
      <w:r w:rsidR="00C3367E" w:rsidRPr="00EF34FE">
        <w:rPr>
          <w:rFonts w:ascii="Tahoma" w:hAnsi="Tahoma" w:cs="Tahoma"/>
          <w:sz w:val="36"/>
          <w:szCs w:val="36"/>
          <w:cs/>
        </w:rPr>
        <w:t xml:space="preserve">กับบั้นพระองค์ </w:t>
      </w:r>
      <w:r w:rsidRPr="00EF34FE">
        <w:rPr>
          <w:rFonts w:ascii="Tahoma" w:hAnsi="Tahoma" w:cs="Tahoma"/>
          <w:sz w:val="36"/>
          <w:szCs w:val="36"/>
          <w:cs/>
        </w:rPr>
        <w:t>สามารถเปรียบเทียบได้กับรูปแบบการแต่งกายของนางอัปสร</w:t>
      </w:r>
      <w:r w:rsidR="003F44AB" w:rsidRPr="00EF34FE">
        <w:rPr>
          <w:rFonts w:ascii="Tahoma" w:hAnsi="Tahoma" w:cs="Tahoma" w:hint="cs"/>
          <w:sz w:val="36"/>
          <w:szCs w:val="36"/>
          <w:cs/>
        </w:rPr>
        <w:t xml:space="preserve"> </w:t>
      </w:r>
      <w:r w:rsidRPr="00EF34FE">
        <w:rPr>
          <w:rFonts w:ascii="Tahoma" w:hAnsi="Tahoma" w:cs="Tahoma"/>
          <w:sz w:val="36"/>
          <w:szCs w:val="36"/>
          <w:cs/>
        </w:rPr>
        <w:t xml:space="preserve">กลุ่มปราสาทในศิลปะบายนสมัยพระเจ้าชัยวรมันที่ </w:t>
      </w:r>
      <w:r w:rsidR="004E2B96" w:rsidRPr="00EF34FE">
        <w:rPr>
          <w:rFonts w:ascii="Tahoma" w:hAnsi="Tahoma" w:cs="Tahoma"/>
          <w:sz w:val="36"/>
          <w:szCs w:val="36"/>
          <w:cs/>
        </w:rPr>
        <w:t>๗</w:t>
      </w:r>
      <w:r w:rsidR="003F44AB" w:rsidRPr="00EF34FE">
        <w:rPr>
          <w:rFonts w:ascii="Tahoma" w:hAnsi="Tahoma" w:cs="Tahoma" w:hint="cs"/>
          <w:sz w:val="36"/>
          <w:szCs w:val="36"/>
          <w:cs/>
        </w:rPr>
        <w:t xml:space="preserve"> </w:t>
      </w:r>
      <w:r w:rsidRPr="00EF34FE">
        <w:rPr>
          <w:rFonts w:ascii="Tahoma" w:hAnsi="Tahoma" w:cs="Tahoma"/>
          <w:sz w:val="36"/>
          <w:szCs w:val="36"/>
          <w:cs/>
        </w:rPr>
        <w:t>รูปแบบเช่นนี้สอดคล้องกับสายรัดพระองค์ที่คาดทับผ้านุ่งที่สลักลายดอกไม้สี่กลีบ</w:t>
      </w:r>
      <w:r w:rsidR="003F44AB" w:rsidRPr="00EF34FE">
        <w:rPr>
          <w:rFonts w:ascii="Tahoma" w:hAnsi="Tahoma" w:cs="Tahoma" w:hint="cs"/>
          <w:sz w:val="36"/>
          <w:szCs w:val="36"/>
          <w:cs/>
        </w:rPr>
        <w:t xml:space="preserve"> </w:t>
      </w:r>
      <w:r w:rsidRPr="00EF34FE">
        <w:rPr>
          <w:rFonts w:ascii="Tahoma" w:hAnsi="Tahoma" w:cs="Tahoma"/>
          <w:sz w:val="36"/>
          <w:szCs w:val="36"/>
          <w:cs/>
        </w:rPr>
        <w:t>คาดทับที่บริเวณส่วนปั้นเหน่ง</w:t>
      </w:r>
      <w:r w:rsidR="002E399C" w:rsidRPr="00EF34FE">
        <w:rPr>
          <w:rFonts w:ascii="Tahoma" w:hAnsi="Tahoma" w:cs="Tahoma"/>
          <w:sz w:val="36"/>
          <w:szCs w:val="36"/>
          <w:cs/>
        </w:rPr>
        <w:t xml:space="preserve"> (เข็มขัด) </w:t>
      </w:r>
      <w:r w:rsidR="008A40C4" w:rsidRPr="00EF34FE">
        <w:rPr>
          <w:rFonts w:ascii="Tahoma" w:hAnsi="Tahoma" w:cs="Tahoma"/>
          <w:sz w:val="36"/>
          <w:szCs w:val="36"/>
          <w:cs/>
        </w:rPr>
        <w:t>ตามอย่างที่นิยม</w:t>
      </w:r>
      <w:r w:rsidRPr="00EF34FE">
        <w:rPr>
          <w:rFonts w:ascii="Tahoma" w:hAnsi="Tahoma" w:cs="Tahoma"/>
          <w:sz w:val="36"/>
          <w:szCs w:val="36"/>
          <w:cs/>
        </w:rPr>
        <w:t>ในช่วงสมัยเดียวกัน</w:t>
      </w:r>
      <w:r w:rsidR="009D53C7" w:rsidRPr="00EF34FE">
        <w:rPr>
          <w:rFonts w:ascii="Tahoma" w:hAnsi="Tahoma" w:cs="Tahoma" w:hint="cs"/>
          <w:sz w:val="36"/>
          <w:szCs w:val="36"/>
          <w:cs/>
        </w:rPr>
        <w:t xml:space="preserve">  </w:t>
      </w:r>
    </w:p>
    <w:p w:rsidR="00C3367E" w:rsidRPr="00EF34FE" w:rsidRDefault="00C3367E" w:rsidP="00C3367E">
      <w:pPr>
        <w:ind w:firstLine="720"/>
        <w:rPr>
          <w:rFonts w:ascii="Tahoma" w:hAnsi="Tahoma" w:cs="Tahoma"/>
          <w:sz w:val="36"/>
          <w:szCs w:val="36"/>
        </w:rPr>
      </w:pPr>
    </w:p>
    <w:p w:rsidR="00C3367E" w:rsidRPr="00EF34FE" w:rsidRDefault="002E399C" w:rsidP="00CD1131">
      <w:pPr>
        <w:rPr>
          <w:rFonts w:ascii="Tahoma" w:hAnsi="Tahoma" w:cs="Tahoma"/>
          <w:sz w:val="36"/>
          <w:szCs w:val="36"/>
        </w:rPr>
      </w:pPr>
      <w:r w:rsidRPr="00EF34FE">
        <w:rPr>
          <w:rFonts w:ascii="Tahoma" w:hAnsi="Tahoma" w:cs="Tahoma"/>
          <w:sz w:val="36"/>
          <w:szCs w:val="36"/>
          <w:cs/>
        </w:rPr>
        <w:t>จากรูปแบบศิลปะจึงกำหนดเป็นศิลปะเขมรที่พบในป</w:t>
      </w:r>
      <w:r w:rsidR="00AE72C1" w:rsidRPr="00EF34FE">
        <w:rPr>
          <w:rFonts w:ascii="Tahoma" w:hAnsi="Tahoma" w:cs="Tahoma"/>
          <w:sz w:val="36"/>
          <w:szCs w:val="36"/>
          <w:cs/>
        </w:rPr>
        <w:t>ระเทศไทย แบบบายน พุทธศตวรรษที่ ๑๘</w:t>
      </w:r>
      <w:r w:rsidR="003F44AB" w:rsidRPr="00EF34FE">
        <w:rPr>
          <w:rFonts w:ascii="Tahoma" w:hAnsi="Tahoma" w:cs="Tahoma" w:hint="cs"/>
          <w:sz w:val="36"/>
          <w:szCs w:val="36"/>
          <w:cs/>
        </w:rPr>
        <w:t xml:space="preserve"> </w:t>
      </w:r>
      <w:r w:rsidR="00AE72C1" w:rsidRPr="00EF34FE">
        <w:rPr>
          <w:rFonts w:ascii="Tahoma" w:hAnsi="Tahoma" w:cs="Tahoma"/>
          <w:sz w:val="36"/>
          <w:szCs w:val="36"/>
          <w:cs/>
        </w:rPr>
        <w:t xml:space="preserve">(๘๐๐ ปีมาแล้ว) </w:t>
      </w:r>
      <w:r w:rsidR="001E4DB7" w:rsidRPr="00EF34FE">
        <w:rPr>
          <w:rFonts w:ascii="Tahoma" w:hAnsi="Tahoma" w:cs="Tahoma"/>
          <w:sz w:val="36"/>
          <w:szCs w:val="36"/>
          <w:cs/>
        </w:rPr>
        <w:t>และพบรูปแบบการแต่ง</w:t>
      </w:r>
      <w:r w:rsidR="00C3367E" w:rsidRPr="00EF34FE">
        <w:rPr>
          <w:rFonts w:ascii="Tahoma" w:hAnsi="Tahoma" w:cs="Tahoma"/>
          <w:sz w:val="36"/>
          <w:szCs w:val="36"/>
          <w:cs/>
        </w:rPr>
        <w:t>กายนี้ในประติมากรรมรูปนางอัปสรของกลุ่มปราสาทหินศิลปะบายน</w:t>
      </w:r>
      <w:r w:rsidR="001E4DB7" w:rsidRPr="00EF34FE">
        <w:rPr>
          <w:rFonts w:ascii="Tahoma" w:hAnsi="Tahoma" w:cs="Tahoma"/>
          <w:sz w:val="36"/>
          <w:szCs w:val="36"/>
          <w:cs/>
        </w:rPr>
        <w:t xml:space="preserve"> และประติมากรรมรูปนางปรัชญาปารมิตา </w:t>
      </w:r>
      <w:r w:rsidR="00C3367E" w:rsidRPr="00EF34FE">
        <w:rPr>
          <w:rFonts w:ascii="Tahoma" w:hAnsi="Tahoma" w:cs="Tahoma"/>
          <w:sz w:val="36"/>
          <w:szCs w:val="36"/>
          <w:cs/>
        </w:rPr>
        <w:t>ซึ่งเป็น</w:t>
      </w:r>
      <w:r w:rsidR="001E4DB7" w:rsidRPr="00EF34FE">
        <w:rPr>
          <w:rFonts w:ascii="Tahoma" w:hAnsi="Tahoma" w:cs="Tahoma"/>
          <w:sz w:val="36"/>
          <w:szCs w:val="36"/>
          <w:cs/>
        </w:rPr>
        <w:t>รูปเคารพในคติรัตน</w:t>
      </w:r>
      <w:r w:rsidR="009D53C7" w:rsidRPr="00EF34FE">
        <w:rPr>
          <w:rFonts w:ascii="Tahoma" w:hAnsi="Tahoma" w:cs="Tahoma"/>
          <w:sz w:val="36"/>
          <w:szCs w:val="36"/>
          <w:cs/>
        </w:rPr>
        <w:t>ตรัย</w:t>
      </w:r>
      <w:r w:rsidR="008A40C4" w:rsidRPr="00EF34FE">
        <w:rPr>
          <w:rFonts w:ascii="Tahoma" w:hAnsi="Tahoma" w:cs="Tahoma"/>
          <w:sz w:val="36"/>
          <w:szCs w:val="36"/>
          <w:cs/>
        </w:rPr>
        <w:t xml:space="preserve">มหายาน </w:t>
      </w:r>
      <w:r w:rsidR="00C3367E" w:rsidRPr="00EF34FE">
        <w:rPr>
          <w:rFonts w:ascii="Tahoma" w:hAnsi="Tahoma" w:cs="Tahoma"/>
          <w:sz w:val="36"/>
          <w:szCs w:val="36"/>
          <w:cs/>
        </w:rPr>
        <w:t>คตินี้มีการนับถือรูปเคารพ ๓ องค์ คือ</w:t>
      </w:r>
      <w:r w:rsidR="00EF1939" w:rsidRPr="00EF34FE">
        <w:rPr>
          <w:rFonts w:ascii="Tahoma" w:hAnsi="Tahoma" w:cs="Tahoma"/>
          <w:sz w:val="36"/>
          <w:szCs w:val="36"/>
          <w:cs/>
        </w:rPr>
        <w:t xml:space="preserve"> พระพุทธรูปนาคปรก พระโพธิสัตว์อวโลกิเตศวร และนางปรัชญาปารมิตา</w:t>
      </w:r>
    </w:p>
    <w:p w:rsidR="00C3367E" w:rsidRPr="00EF34FE" w:rsidRDefault="00C3367E" w:rsidP="00C3367E">
      <w:pPr>
        <w:rPr>
          <w:rFonts w:ascii="Tahoma" w:hAnsi="Tahoma" w:cs="Tahoma"/>
          <w:sz w:val="36"/>
          <w:szCs w:val="36"/>
        </w:rPr>
      </w:pPr>
      <w:r w:rsidRPr="00EF34FE">
        <w:rPr>
          <w:rFonts w:ascii="Tahoma" w:hAnsi="Tahoma" w:cs="Tahoma"/>
          <w:sz w:val="36"/>
          <w:szCs w:val="36"/>
        </w:rPr>
        <w:t>---------------------</w:t>
      </w:r>
    </w:p>
    <w:p w:rsidR="005C0E91" w:rsidRPr="00EF34FE" w:rsidRDefault="005C0E91" w:rsidP="005C0E91">
      <w:pPr>
        <w:pStyle w:val="Heading1"/>
        <w:rPr>
          <w:b w:val="0"/>
          <w:bCs w:val="0"/>
          <w:sz w:val="36"/>
          <w:szCs w:val="36"/>
        </w:rPr>
      </w:pPr>
      <w:r w:rsidRPr="00EF34FE">
        <w:rPr>
          <w:sz w:val="36"/>
          <w:szCs w:val="36"/>
          <w:cs/>
        </w:rPr>
        <w:lastRenderedPageBreak/>
        <w:t xml:space="preserve">อ้างอิงภาพลำดับที่ </w:t>
      </w:r>
      <w:r w:rsidRPr="00EF34FE">
        <w:rPr>
          <w:sz w:val="36"/>
          <w:szCs w:val="36"/>
        </w:rPr>
        <w:t xml:space="preserve">3 : </w:t>
      </w:r>
      <w:r w:rsidRPr="00EF34FE">
        <w:rPr>
          <w:b w:val="0"/>
          <w:bCs w:val="0"/>
          <w:sz w:val="36"/>
          <w:szCs w:val="36"/>
          <w:cs/>
        </w:rPr>
        <w:t>ศูนย์เทคโนโลยีสารสนเทศมรดกศิลปวัฒนธรรม</w:t>
      </w:r>
      <w:r w:rsidRPr="00EF34FE">
        <w:rPr>
          <w:b w:val="0"/>
          <w:bCs w:val="0"/>
          <w:sz w:val="36"/>
          <w:szCs w:val="36"/>
        </w:rPr>
        <w:t xml:space="preserve">, </w:t>
      </w:r>
      <w:r w:rsidRPr="00EF34FE">
        <w:rPr>
          <w:b w:val="0"/>
          <w:bCs w:val="0"/>
          <w:sz w:val="36"/>
          <w:szCs w:val="36"/>
          <w:cs/>
        </w:rPr>
        <w:t>สำนักพิพิธภัณฑสถานแห่งชาติ</w:t>
      </w:r>
      <w:r w:rsidRPr="00EF34FE">
        <w:rPr>
          <w:b w:val="0"/>
          <w:bCs w:val="0"/>
          <w:sz w:val="36"/>
          <w:szCs w:val="36"/>
        </w:rPr>
        <w:t xml:space="preserve">, </w:t>
      </w:r>
      <w:r w:rsidRPr="00EF34FE">
        <w:rPr>
          <w:b w:val="0"/>
          <w:bCs w:val="0"/>
          <w:sz w:val="36"/>
          <w:szCs w:val="36"/>
          <w:cs/>
        </w:rPr>
        <w:t>พิพิธภัณฑสถานแห่งชาติทั่วประเทศ. ประติมากรรมรูปพระรัตนตรัยมหายาน</w:t>
      </w:r>
      <w:r w:rsidRPr="00EF34FE">
        <w:rPr>
          <w:b w:val="0"/>
          <w:bCs w:val="0"/>
          <w:sz w:val="36"/>
          <w:szCs w:val="36"/>
        </w:rPr>
        <w:t xml:space="preserve">. </w:t>
      </w:r>
      <w:r w:rsidRPr="00EF34FE">
        <w:rPr>
          <w:b w:val="0"/>
          <w:bCs w:val="0"/>
          <w:sz w:val="36"/>
          <w:szCs w:val="36"/>
          <w:cs/>
        </w:rPr>
        <w:t xml:space="preserve">ธันวาคม </w:t>
      </w:r>
      <w:r w:rsidRPr="00EF34FE">
        <w:rPr>
          <w:b w:val="0"/>
          <w:bCs w:val="0"/>
          <w:sz w:val="36"/>
          <w:szCs w:val="36"/>
        </w:rPr>
        <w:t xml:space="preserve">20, 2560, from </w:t>
      </w:r>
      <w:proofErr w:type="spellStart"/>
      <w:r w:rsidRPr="00EF34FE">
        <w:rPr>
          <w:b w:val="0"/>
          <w:bCs w:val="0"/>
          <w:sz w:val="36"/>
          <w:szCs w:val="36"/>
        </w:rPr>
        <w:t>virtualmuseum</w:t>
      </w:r>
      <w:proofErr w:type="spellEnd"/>
      <w:r w:rsidRPr="00EF34FE">
        <w:rPr>
          <w:b w:val="0"/>
          <w:bCs w:val="0"/>
          <w:sz w:val="36"/>
          <w:szCs w:val="36"/>
          <w:cs/>
        </w:rPr>
        <w:t xml:space="preserve"> </w:t>
      </w:r>
      <w:r w:rsidRPr="00EF34FE">
        <w:rPr>
          <w:b w:val="0"/>
          <w:bCs w:val="0"/>
          <w:sz w:val="36"/>
          <w:szCs w:val="36"/>
        </w:rPr>
        <w:t xml:space="preserve">website: http://www.virtualmuseum.finearts.go.th/phimai/index.php/th/virtual-model-360/46-18.html.  </w:t>
      </w:r>
    </w:p>
    <w:p w:rsidR="005C0E91" w:rsidRPr="00C833C1" w:rsidRDefault="005C0E91" w:rsidP="005C0E91">
      <w:pPr>
        <w:rPr>
          <w:sz w:val="32"/>
          <w:szCs w:val="32"/>
        </w:rPr>
      </w:pPr>
    </w:p>
    <w:sectPr w:rsidR="005C0E91" w:rsidRPr="00C833C1" w:rsidSect="002A7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</w:compat>
  <w:rsids>
    <w:rsidRoot w:val="00B42E11"/>
    <w:rsid w:val="000265E2"/>
    <w:rsid w:val="0010746D"/>
    <w:rsid w:val="001A0DFB"/>
    <w:rsid w:val="001E4DB7"/>
    <w:rsid w:val="002A7FEA"/>
    <w:rsid w:val="002E399C"/>
    <w:rsid w:val="002E7CC6"/>
    <w:rsid w:val="003F44AB"/>
    <w:rsid w:val="004E2B96"/>
    <w:rsid w:val="005C0E91"/>
    <w:rsid w:val="006442B4"/>
    <w:rsid w:val="007B4A89"/>
    <w:rsid w:val="008A40C4"/>
    <w:rsid w:val="009D53C7"/>
    <w:rsid w:val="00AE72C1"/>
    <w:rsid w:val="00B42E11"/>
    <w:rsid w:val="00B46FE2"/>
    <w:rsid w:val="00BB090D"/>
    <w:rsid w:val="00C2702C"/>
    <w:rsid w:val="00C3367E"/>
    <w:rsid w:val="00C833C1"/>
    <w:rsid w:val="00CD1131"/>
    <w:rsid w:val="00EF1939"/>
    <w:rsid w:val="00EF34FE"/>
    <w:rsid w:val="00F16D44"/>
    <w:rsid w:val="00F57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FEA"/>
  </w:style>
  <w:style w:type="paragraph" w:styleId="Heading1">
    <w:name w:val="heading 1"/>
    <w:basedOn w:val="Normal"/>
    <w:link w:val="Heading1Char"/>
    <w:uiPriority w:val="9"/>
    <w:qFormat/>
    <w:rsid w:val="005C0E91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91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dcterms:created xsi:type="dcterms:W3CDTF">2017-12-25T13:38:00Z</dcterms:created>
  <dcterms:modified xsi:type="dcterms:W3CDTF">2017-12-25T13:38:00Z</dcterms:modified>
</cp:coreProperties>
</file>