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56" w:rsidRPr="00B10AB8" w:rsidRDefault="00916984" w:rsidP="009A2872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B10AB8">
        <w:rPr>
          <w:rFonts w:ascii="Tahoma" w:hAnsi="Tahoma" w:cs="Tahoma"/>
          <w:b/>
          <w:bCs/>
          <w:sz w:val="36"/>
          <w:szCs w:val="36"/>
        </w:rPr>
        <w:t xml:space="preserve">Stucco Sculptures at </w:t>
      </w:r>
      <w:proofErr w:type="spellStart"/>
      <w:r w:rsidRPr="00B10AB8">
        <w:rPr>
          <w:rFonts w:ascii="Tahoma" w:hAnsi="Tahoma" w:cs="Tahoma"/>
          <w:b/>
          <w:bCs/>
          <w:sz w:val="36"/>
          <w:szCs w:val="36"/>
        </w:rPr>
        <w:t>WatPhra</w:t>
      </w:r>
      <w:proofErr w:type="spellEnd"/>
      <w:r w:rsidRPr="00B10AB8">
        <w:rPr>
          <w:rFonts w:ascii="Tahoma" w:hAnsi="Tahoma" w:cs="Tahoma"/>
          <w:b/>
          <w:bCs/>
          <w:sz w:val="36"/>
          <w:szCs w:val="36"/>
        </w:rPr>
        <w:t xml:space="preserve"> Si </w:t>
      </w:r>
      <w:proofErr w:type="spellStart"/>
      <w:r w:rsidRPr="00B10AB8">
        <w:rPr>
          <w:rFonts w:ascii="Tahoma" w:hAnsi="Tahoma" w:cs="Tahoma"/>
          <w:b/>
          <w:bCs/>
          <w:sz w:val="36"/>
          <w:szCs w:val="36"/>
        </w:rPr>
        <w:t>RattanaMahathat</w:t>
      </w:r>
      <w:proofErr w:type="spellEnd"/>
      <w:r w:rsidRPr="00B10AB8">
        <w:rPr>
          <w:rFonts w:ascii="Tahoma" w:hAnsi="Tahoma" w:cs="Tahoma"/>
          <w:b/>
          <w:bCs/>
          <w:sz w:val="36"/>
          <w:szCs w:val="36"/>
        </w:rPr>
        <w:t xml:space="preserve">, </w:t>
      </w:r>
      <w:proofErr w:type="spellStart"/>
      <w:r w:rsidRPr="00B10AB8">
        <w:rPr>
          <w:rFonts w:ascii="Tahoma" w:hAnsi="Tahoma" w:cs="Tahoma"/>
          <w:b/>
          <w:bCs/>
          <w:sz w:val="36"/>
          <w:szCs w:val="36"/>
        </w:rPr>
        <w:t>Lop</w:t>
      </w:r>
      <w:r w:rsidR="00C6041F" w:rsidRPr="00B10AB8">
        <w:rPr>
          <w:rFonts w:ascii="Tahoma" w:hAnsi="Tahoma" w:cs="Tahoma"/>
          <w:b/>
          <w:bCs/>
          <w:sz w:val="36"/>
          <w:szCs w:val="36"/>
        </w:rPr>
        <w:t>B</w:t>
      </w:r>
      <w:r w:rsidRPr="00B10AB8">
        <w:rPr>
          <w:rFonts w:ascii="Tahoma" w:hAnsi="Tahoma" w:cs="Tahoma"/>
          <w:b/>
          <w:bCs/>
          <w:sz w:val="36"/>
          <w:szCs w:val="36"/>
        </w:rPr>
        <w:t>uri</w:t>
      </w:r>
      <w:proofErr w:type="spellEnd"/>
    </w:p>
    <w:p w:rsidR="00956678" w:rsidRPr="00B10AB8" w:rsidRDefault="00D1636B" w:rsidP="00956678">
      <w:pPr>
        <w:rPr>
          <w:rFonts w:ascii="Tahoma" w:hAnsi="Tahoma" w:cs="Tahoma"/>
          <w:sz w:val="36"/>
          <w:szCs w:val="36"/>
        </w:rPr>
      </w:pPr>
      <w:r w:rsidRPr="00B10AB8">
        <w:rPr>
          <w:rFonts w:ascii="Tahoma" w:hAnsi="Tahoma" w:cs="Tahoma"/>
          <w:sz w:val="36"/>
          <w:szCs w:val="36"/>
          <w:cs/>
        </w:rPr>
        <w:tab/>
      </w:r>
      <w:r w:rsidR="005639F4" w:rsidRPr="00B10AB8">
        <w:rPr>
          <w:rFonts w:ascii="Tahoma" w:hAnsi="Tahoma" w:cs="Tahoma"/>
          <w:sz w:val="36"/>
          <w:szCs w:val="36"/>
        </w:rPr>
        <w:t>The stucco</w:t>
      </w:r>
      <w:r w:rsidR="004924C1" w:rsidRPr="00B10AB8">
        <w:rPr>
          <w:rFonts w:ascii="Tahoma" w:hAnsi="Tahoma" w:cs="Tahoma"/>
          <w:sz w:val="36"/>
          <w:szCs w:val="36"/>
        </w:rPr>
        <w:t>s</w:t>
      </w:r>
      <w:r w:rsidR="005639F4" w:rsidRPr="00B10AB8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5639F4" w:rsidRPr="00B10AB8">
        <w:rPr>
          <w:rFonts w:ascii="Tahoma" w:hAnsi="Tahoma" w:cs="Tahoma"/>
          <w:sz w:val="36"/>
          <w:szCs w:val="36"/>
        </w:rPr>
        <w:t>decorat</w:t>
      </w:r>
      <w:r w:rsidR="004924C1" w:rsidRPr="00B10AB8">
        <w:rPr>
          <w:rFonts w:ascii="Tahoma" w:hAnsi="Tahoma" w:cs="Tahoma"/>
          <w:sz w:val="36"/>
          <w:szCs w:val="36"/>
        </w:rPr>
        <w:t>ed</w:t>
      </w:r>
      <w:r w:rsidR="005639F4" w:rsidRPr="00B10AB8">
        <w:rPr>
          <w:rFonts w:ascii="Tahoma" w:hAnsi="Tahoma" w:cs="Tahoma"/>
          <w:sz w:val="36"/>
          <w:szCs w:val="36"/>
        </w:rPr>
        <w:t>Wat</w:t>
      </w:r>
      <w:r w:rsidR="006260A4" w:rsidRPr="00B10AB8">
        <w:rPr>
          <w:rFonts w:ascii="Tahoma" w:hAnsi="Tahoma" w:cs="Tahoma"/>
          <w:sz w:val="36"/>
          <w:szCs w:val="36"/>
        </w:rPr>
        <w:t>Phra</w:t>
      </w:r>
      <w:proofErr w:type="spellEnd"/>
      <w:r w:rsidR="006260A4" w:rsidRPr="00B10AB8">
        <w:rPr>
          <w:rFonts w:ascii="Tahoma" w:hAnsi="Tahoma" w:cs="Tahoma"/>
          <w:sz w:val="36"/>
          <w:szCs w:val="36"/>
        </w:rPr>
        <w:t xml:space="preserve"> Si </w:t>
      </w:r>
      <w:proofErr w:type="spellStart"/>
      <w:r w:rsidR="006260A4" w:rsidRPr="00B10AB8">
        <w:rPr>
          <w:rFonts w:ascii="Tahoma" w:hAnsi="Tahoma" w:cs="Tahoma"/>
          <w:sz w:val="36"/>
          <w:szCs w:val="36"/>
        </w:rPr>
        <w:t>Rattana</w:t>
      </w:r>
      <w:r w:rsidR="005639F4" w:rsidRPr="00B10AB8">
        <w:rPr>
          <w:rFonts w:ascii="Tahoma" w:hAnsi="Tahoma" w:cs="Tahoma"/>
          <w:sz w:val="36"/>
          <w:szCs w:val="36"/>
        </w:rPr>
        <w:t>Mahathat</w:t>
      </w:r>
      <w:proofErr w:type="spellEnd"/>
      <w:r w:rsidR="004924C1" w:rsidRPr="00B10AB8">
        <w:rPr>
          <w:rFonts w:ascii="Tahoma" w:hAnsi="Tahoma" w:cs="Tahoma"/>
          <w:sz w:val="36"/>
          <w:szCs w:val="36"/>
        </w:rPr>
        <w:t xml:space="preserve"> during the early Ayutthaya period </w:t>
      </w:r>
      <w:r w:rsidR="005639F4" w:rsidRPr="00B10AB8">
        <w:rPr>
          <w:rFonts w:ascii="Tahoma" w:hAnsi="Tahoma" w:cs="Tahoma"/>
          <w:sz w:val="36"/>
          <w:szCs w:val="36"/>
        </w:rPr>
        <w:t>includ</w:t>
      </w:r>
      <w:r w:rsidR="004924C1" w:rsidRPr="00B10AB8">
        <w:rPr>
          <w:rFonts w:ascii="Tahoma" w:hAnsi="Tahoma" w:cs="Tahoma"/>
          <w:sz w:val="36"/>
          <w:szCs w:val="36"/>
        </w:rPr>
        <w:t>e</w:t>
      </w:r>
      <w:r w:rsidR="005639F4" w:rsidRPr="00B10AB8">
        <w:rPr>
          <w:rFonts w:ascii="Tahoma" w:hAnsi="Tahoma" w:cs="Tahoma"/>
          <w:sz w:val="36"/>
          <w:szCs w:val="36"/>
        </w:rPr>
        <w:t xml:space="preserve"> human figures, animals, and decorative motifs. </w:t>
      </w:r>
      <w:r w:rsidR="00B42A0C" w:rsidRPr="00B10AB8">
        <w:rPr>
          <w:rFonts w:ascii="Tahoma" w:hAnsi="Tahoma" w:cs="Tahoma"/>
          <w:sz w:val="36"/>
          <w:szCs w:val="36"/>
        </w:rPr>
        <w:t>Some stuccos display the Khmer influence such as t</w:t>
      </w:r>
      <w:r w:rsidR="00AD26B8" w:rsidRPr="00B10AB8">
        <w:rPr>
          <w:rFonts w:ascii="Tahoma" w:hAnsi="Tahoma" w:cs="Tahoma"/>
          <w:sz w:val="36"/>
          <w:szCs w:val="36"/>
        </w:rPr>
        <w:t xml:space="preserve">he decorative stuccos of the principal </w:t>
      </w:r>
      <w:proofErr w:type="spellStart"/>
      <w:r w:rsidR="00AD26B8" w:rsidRPr="00B10AB8">
        <w:rPr>
          <w:rFonts w:ascii="Tahoma" w:hAnsi="Tahoma" w:cs="Tahoma"/>
          <w:sz w:val="36"/>
          <w:szCs w:val="36"/>
        </w:rPr>
        <w:t>stupa</w:t>
      </w:r>
      <w:proofErr w:type="spellEnd"/>
      <w:r w:rsidR="00B42A0C" w:rsidRPr="00B10AB8">
        <w:rPr>
          <w:rFonts w:ascii="Tahoma" w:hAnsi="Tahoma" w:cs="Tahoma"/>
          <w:sz w:val="36"/>
          <w:szCs w:val="36"/>
        </w:rPr>
        <w:t>, particularly</w:t>
      </w:r>
      <w:r w:rsidR="00C04FF9" w:rsidRPr="00B10AB8">
        <w:rPr>
          <w:rFonts w:ascii="Tahoma" w:hAnsi="Tahoma" w:cs="Tahoma"/>
          <w:sz w:val="36"/>
          <w:szCs w:val="36"/>
        </w:rPr>
        <w:t xml:space="preserve"> the cone-shaped stuccos around the lower part </w:t>
      </w:r>
      <w:r w:rsidR="008C26DD" w:rsidRPr="00B10AB8">
        <w:rPr>
          <w:rFonts w:ascii="Tahoma" w:hAnsi="Tahoma" w:cs="Tahoma"/>
          <w:sz w:val="36"/>
          <w:szCs w:val="36"/>
        </w:rPr>
        <w:t>and bouquet motifs on the upper</w:t>
      </w:r>
      <w:r w:rsidR="00B42A0C" w:rsidRPr="00B10AB8">
        <w:rPr>
          <w:rFonts w:ascii="Tahoma" w:hAnsi="Tahoma" w:cs="Tahoma"/>
          <w:sz w:val="36"/>
          <w:szCs w:val="36"/>
        </w:rPr>
        <w:t xml:space="preserve"> part of the</w:t>
      </w:r>
      <w:r w:rsidR="008C26DD" w:rsidRPr="00B10AB8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8C26DD" w:rsidRPr="00B10AB8">
        <w:rPr>
          <w:rFonts w:ascii="Tahoma" w:hAnsi="Tahoma" w:cs="Tahoma"/>
          <w:sz w:val="36"/>
          <w:szCs w:val="36"/>
        </w:rPr>
        <w:t>stupa.</w:t>
      </w:r>
      <w:r w:rsidR="00AE2296" w:rsidRPr="00B10AB8">
        <w:rPr>
          <w:rFonts w:ascii="Tahoma" w:hAnsi="Tahoma" w:cs="Tahoma"/>
          <w:sz w:val="36"/>
          <w:szCs w:val="36"/>
        </w:rPr>
        <w:t>Other</w:t>
      </w:r>
      <w:proofErr w:type="spellEnd"/>
      <w:r w:rsidR="00B42A0C" w:rsidRPr="00B10AB8">
        <w:rPr>
          <w:rFonts w:ascii="Tahoma" w:hAnsi="Tahoma" w:cs="Tahoma"/>
          <w:sz w:val="36"/>
          <w:szCs w:val="36"/>
        </w:rPr>
        <w:t xml:space="preserve"> sculptures show distinctive local style</w:t>
      </w:r>
      <w:r w:rsidR="00AE2296" w:rsidRPr="00B10AB8">
        <w:rPr>
          <w:rFonts w:ascii="Tahoma" w:hAnsi="Tahoma" w:cs="Tahoma"/>
          <w:sz w:val="36"/>
          <w:szCs w:val="36"/>
        </w:rPr>
        <w:t xml:space="preserve"> which subsequently </w:t>
      </w:r>
      <w:proofErr w:type="gramStart"/>
      <w:r w:rsidR="00AE2296" w:rsidRPr="00B10AB8">
        <w:rPr>
          <w:rFonts w:ascii="Tahoma" w:hAnsi="Tahoma" w:cs="Tahoma"/>
          <w:sz w:val="36"/>
          <w:szCs w:val="36"/>
        </w:rPr>
        <w:t>influenced</w:t>
      </w:r>
      <w:proofErr w:type="gramEnd"/>
      <w:r w:rsidR="00AE2296" w:rsidRPr="00B10AB8">
        <w:rPr>
          <w:rFonts w:ascii="Tahoma" w:hAnsi="Tahoma" w:cs="Tahoma"/>
          <w:sz w:val="36"/>
          <w:szCs w:val="36"/>
        </w:rPr>
        <w:t xml:space="preserve"> the Ayutthaya art. </w:t>
      </w:r>
    </w:p>
    <w:p w:rsidR="00956678" w:rsidRPr="00B10AB8" w:rsidRDefault="00956678" w:rsidP="00956678">
      <w:pPr>
        <w:rPr>
          <w:rFonts w:ascii="Tahoma" w:hAnsi="Tahoma" w:cs="Tahoma"/>
          <w:sz w:val="36"/>
          <w:szCs w:val="36"/>
          <w:cs/>
        </w:rPr>
      </w:pPr>
      <w:r w:rsidRPr="00B10AB8">
        <w:rPr>
          <w:rFonts w:ascii="Tahoma" w:hAnsi="Tahoma" w:cs="Tahoma"/>
          <w:sz w:val="36"/>
          <w:szCs w:val="36"/>
        </w:rPr>
        <w:tab/>
      </w:r>
      <w:r w:rsidR="0048796F" w:rsidRPr="00B10AB8">
        <w:rPr>
          <w:rFonts w:ascii="Tahoma" w:hAnsi="Tahoma" w:cs="Tahoma"/>
          <w:sz w:val="36"/>
          <w:szCs w:val="36"/>
        </w:rPr>
        <w:t xml:space="preserve">Stucco lintels are </w:t>
      </w:r>
      <w:r w:rsidR="00C0759E" w:rsidRPr="00B10AB8">
        <w:rPr>
          <w:rFonts w:ascii="Tahoma" w:hAnsi="Tahoma" w:cs="Tahoma"/>
          <w:sz w:val="36"/>
          <w:szCs w:val="36"/>
        </w:rPr>
        <w:t>the</w:t>
      </w:r>
      <w:r w:rsidR="0048796F" w:rsidRPr="00B10AB8">
        <w:rPr>
          <w:rFonts w:ascii="Tahoma" w:hAnsi="Tahoma" w:cs="Tahoma"/>
          <w:sz w:val="36"/>
          <w:szCs w:val="36"/>
        </w:rPr>
        <w:t xml:space="preserve"> important </w:t>
      </w:r>
      <w:r w:rsidR="00EC175B" w:rsidRPr="00B10AB8">
        <w:rPr>
          <w:rFonts w:ascii="Tahoma" w:hAnsi="Tahoma" w:cs="Tahoma"/>
          <w:sz w:val="36"/>
          <w:szCs w:val="36"/>
        </w:rPr>
        <w:t xml:space="preserve">local </w:t>
      </w:r>
      <w:r w:rsidR="00CC6EB7" w:rsidRPr="00B10AB8">
        <w:rPr>
          <w:rFonts w:ascii="Tahoma" w:hAnsi="Tahoma" w:cs="Tahoma"/>
          <w:sz w:val="36"/>
          <w:szCs w:val="36"/>
        </w:rPr>
        <w:t>craft</w:t>
      </w:r>
      <w:r w:rsidR="0048796F" w:rsidRPr="00B10AB8">
        <w:rPr>
          <w:rFonts w:ascii="Tahoma" w:hAnsi="Tahoma" w:cs="Tahoma"/>
          <w:sz w:val="36"/>
          <w:szCs w:val="36"/>
        </w:rPr>
        <w:t xml:space="preserve"> that had previously not appeared in the Khmer art</w:t>
      </w:r>
      <w:r w:rsidR="00B41A44" w:rsidRPr="00B10AB8">
        <w:rPr>
          <w:rFonts w:ascii="Tahoma" w:hAnsi="Tahoma" w:cs="Tahoma"/>
          <w:sz w:val="36"/>
          <w:szCs w:val="36"/>
        </w:rPr>
        <w:t xml:space="preserve"> in which </w:t>
      </w:r>
      <w:r w:rsidR="00EC175B" w:rsidRPr="00B10AB8">
        <w:rPr>
          <w:rFonts w:ascii="Tahoma" w:hAnsi="Tahoma" w:cs="Tahoma"/>
          <w:sz w:val="36"/>
          <w:szCs w:val="36"/>
        </w:rPr>
        <w:t xml:space="preserve">stone carvings predominated. </w:t>
      </w:r>
      <w:r w:rsidR="0035776C" w:rsidRPr="00B10AB8">
        <w:rPr>
          <w:rFonts w:ascii="Tahoma" w:hAnsi="Tahoma" w:cs="Tahoma"/>
          <w:sz w:val="36"/>
          <w:szCs w:val="36"/>
        </w:rPr>
        <w:t xml:space="preserve">They are regarded as a model of craft work in the early Ayutthaya period. </w:t>
      </w:r>
    </w:p>
    <w:p w:rsidR="00956678" w:rsidRPr="00B10AB8" w:rsidRDefault="0035776C" w:rsidP="00956678">
      <w:pPr>
        <w:ind w:firstLine="720"/>
        <w:rPr>
          <w:rFonts w:ascii="Tahoma" w:hAnsi="Tahoma" w:cs="Tahoma"/>
          <w:sz w:val="36"/>
          <w:szCs w:val="36"/>
        </w:rPr>
      </w:pPr>
      <w:proofErr w:type="spellStart"/>
      <w:r w:rsidRPr="00B10AB8">
        <w:rPr>
          <w:rFonts w:ascii="Tahoma" w:hAnsi="Tahoma" w:cs="Tahoma"/>
          <w:sz w:val="36"/>
          <w:szCs w:val="36"/>
        </w:rPr>
        <w:t>WatPhra</w:t>
      </w:r>
      <w:proofErr w:type="spellEnd"/>
      <w:r w:rsidRPr="00B10AB8">
        <w:rPr>
          <w:rFonts w:ascii="Tahoma" w:hAnsi="Tahoma" w:cs="Tahoma"/>
          <w:sz w:val="36"/>
          <w:szCs w:val="36"/>
        </w:rPr>
        <w:t xml:space="preserve"> Si </w:t>
      </w:r>
      <w:proofErr w:type="spellStart"/>
      <w:r w:rsidRPr="00B10AB8">
        <w:rPr>
          <w:rFonts w:ascii="Tahoma" w:hAnsi="Tahoma" w:cs="Tahoma"/>
          <w:sz w:val="36"/>
          <w:szCs w:val="36"/>
        </w:rPr>
        <w:t>RattanaMahatha</w:t>
      </w:r>
      <w:r w:rsidR="003518F7" w:rsidRPr="00B10AB8">
        <w:rPr>
          <w:rFonts w:ascii="Tahoma" w:hAnsi="Tahoma" w:cs="Tahoma"/>
          <w:sz w:val="36"/>
          <w:szCs w:val="36"/>
        </w:rPr>
        <w:t>t</w:t>
      </w:r>
      <w:proofErr w:type="spellEnd"/>
      <w:r w:rsidRPr="00B10AB8">
        <w:rPr>
          <w:rFonts w:ascii="Tahoma" w:hAnsi="Tahoma" w:cs="Tahoma"/>
          <w:sz w:val="36"/>
          <w:szCs w:val="36"/>
        </w:rPr>
        <w:t xml:space="preserve"> was presumably built prior to the establishment of Ayutthaya as the kingdom capital. </w:t>
      </w:r>
      <w:r w:rsidR="002C6ACE" w:rsidRPr="00B10AB8">
        <w:rPr>
          <w:rFonts w:ascii="Tahoma" w:hAnsi="Tahoma" w:cs="Tahoma"/>
          <w:sz w:val="36"/>
          <w:szCs w:val="36"/>
        </w:rPr>
        <w:t xml:space="preserve">The temple </w:t>
      </w:r>
      <w:r w:rsidR="00693C18" w:rsidRPr="00B10AB8">
        <w:rPr>
          <w:rFonts w:ascii="Tahoma" w:hAnsi="Tahoma" w:cs="Tahoma"/>
          <w:sz w:val="36"/>
          <w:szCs w:val="36"/>
        </w:rPr>
        <w:t xml:space="preserve">is </w:t>
      </w:r>
      <w:r w:rsidR="00DD1A9B" w:rsidRPr="00B10AB8">
        <w:rPr>
          <w:rFonts w:ascii="Tahoma" w:hAnsi="Tahoma" w:cs="Tahoma"/>
          <w:sz w:val="36"/>
          <w:szCs w:val="36"/>
        </w:rPr>
        <w:t>east-west oriented</w:t>
      </w:r>
      <w:r w:rsidR="004B205B" w:rsidRPr="00B10AB8">
        <w:rPr>
          <w:rFonts w:ascii="Tahoma" w:hAnsi="Tahoma" w:cs="Tahoma"/>
          <w:sz w:val="36"/>
          <w:szCs w:val="36"/>
        </w:rPr>
        <w:t xml:space="preserve">, with the prang-shaped principal </w:t>
      </w:r>
      <w:proofErr w:type="spellStart"/>
      <w:r w:rsidR="004B205B" w:rsidRPr="00B10AB8">
        <w:rPr>
          <w:rFonts w:ascii="Tahoma" w:hAnsi="Tahoma" w:cs="Tahoma"/>
          <w:sz w:val="36"/>
          <w:szCs w:val="36"/>
        </w:rPr>
        <w:t>stupa</w:t>
      </w:r>
      <w:r w:rsidR="0036294B" w:rsidRPr="00B10AB8">
        <w:rPr>
          <w:rFonts w:ascii="Tahoma" w:hAnsi="Tahoma" w:cs="Tahoma"/>
          <w:sz w:val="36"/>
          <w:szCs w:val="36"/>
        </w:rPr>
        <w:t>encircled</w:t>
      </w:r>
      <w:proofErr w:type="spellEnd"/>
      <w:r w:rsidR="004B205B" w:rsidRPr="00B10AB8">
        <w:rPr>
          <w:rFonts w:ascii="Tahoma" w:hAnsi="Tahoma" w:cs="Tahoma"/>
          <w:sz w:val="36"/>
          <w:szCs w:val="36"/>
        </w:rPr>
        <w:t xml:space="preserve"> by</w:t>
      </w:r>
      <w:r w:rsidR="0036294B" w:rsidRPr="00B10AB8">
        <w:rPr>
          <w:rFonts w:ascii="Tahoma" w:hAnsi="Tahoma" w:cs="Tahoma"/>
          <w:sz w:val="36"/>
          <w:szCs w:val="36"/>
        </w:rPr>
        <w:t xml:space="preserve"> two </w:t>
      </w:r>
      <w:proofErr w:type="spellStart"/>
      <w:r w:rsidR="0036294B" w:rsidRPr="00B10AB8">
        <w:rPr>
          <w:rFonts w:ascii="Tahoma" w:hAnsi="Tahoma" w:cs="Tahoma"/>
          <w:sz w:val="36"/>
          <w:szCs w:val="36"/>
        </w:rPr>
        <w:t>galler</w:t>
      </w:r>
      <w:r w:rsidR="0003440C" w:rsidRPr="00B10AB8">
        <w:rPr>
          <w:rFonts w:ascii="Tahoma" w:hAnsi="Tahoma" w:cs="Tahoma"/>
          <w:sz w:val="36"/>
          <w:szCs w:val="36"/>
        </w:rPr>
        <w:t>ies.</w:t>
      </w:r>
      <w:r w:rsidR="001000B0" w:rsidRPr="00B10AB8">
        <w:rPr>
          <w:rFonts w:ascii="Tahoma" w:hAnsi="Tahoma" w:cs="Tahoma"/>
          <w:sz w:val="36"/>
          <w:szCs w:val="36"/>
        </w:rPr>
        <w:t>The</w:t>
      </w:r>
      <w:proofErr w:type="spellEnd"/>
      <w:r w:rsidR="001000B0" w:rsidRPr="00B10AB8">
        <w:rPr>
          <w:rFonts w:ascii="Tahoma" w:hAnsi="Tahoma" w:cs="Tahoma"/>
          <w:sz w:val="36"/>
          <w:szCs w:val="36"/>
        </w:rPr>
        <w:t xml:space="preserve"> central hall is located in the eastern area whereas the sermon hall is in the western area of the temple </w:t>
      </w:r>
      <w:proofErr w:type="spellStart"/>
      <w:r w:rsidR="001000B0" w:rsidRPr="00B10AB8">
        <w:rPr>
          <w:rFonts w:ascii="Tahoma" w:hAnsi="Tahoma" w:cs="Tahoma"/>
          <w:sz w:val="36"/>
          <w:szCs w:val="36"/>
        </w:rPr>
        <w:t>ground.</w:t>
      </w:r>
      <w:r w:rsidR="00C83464" w:rsidRPr="00B10AB8">
        <w:rPr>
          <w:rFonts w:ascii="Tahoma" w:hAnsi="Tahoma" w:cs="Tahoma"/>
          <w:sz w:val="36"/>
          <w:szCs w:val="36"/>
        </w:rPr>
        <w:t>This</w:t>
      </w:r>
      <w:proofErr w:type="spellEnd"/>
      <w:r w:rsidR="00C83464" w:rsidRPr="00B10AB8">
        <w:rPr>
          <w:rFonts w:ascii="Tahoma" w:hAnsi="Tahoma" w:cs="Tahoma"/>
          <w:sz w:val="36"/>
          <w:szCs w:val="36"/>
        </w:rPr>
        <w:t xml:space="preserve"> is a typical temple plan during the early Ayutthaya period which influenced prang-shaped </w:t>
      </w:r>
      <w:proofErr w:type="spellStart"/>
      <w:r w:rsidR="00C83464" w:rsidRPr="00B10AB8">
        <w:rPr>
          <w:rFonts w:ascii="Tahoma" w:hAnsi="Tahoma" w:cs="Tahoma"/>
          <w:sz w:val="36"/>
          <w:szCs w:val="36"/>
        </w:rPr>
        <w:t>stupas</w:t>
      </w:r>
      <w:r w:rsidR="00231E83" w:rsidRPr="00B10AB8">
        <w:rPr>
          <w:rFonts w:ascii="Tahoma" w:hAnsi="Tahoma" w:cs="Tahoma"/>
          <w:sz w:val="36"/>
          <w:szCs w:val="36"/>
        </w:rPr>
        <w:t>of</w:t>
      </w:r>
      <w:proofErr w:type="spellEnd"/>
      <w:r w:rsidR="00C83464" w:rsidRPr="00B10AB8">
        <w:rPr>
          <w:rFonts w:ascii="Tahoma" w:hAnsi="Tahoma" w:cs="Tahoma"/>
          <w:sz w:val="36"/>
          <w:szCs w:val="36"/>
        </w:rPr>
        <w:t xml:space="preserve"> later periods.</w:t>
      </w:r>
    </w:p>
    <w:p w:rsidR="00956678" w:rsidRPr="00B10AB8" w:rsidRDefault="00956678" w:rsidP="00956678">
      <w:pPr>
        <w:rPr>
          <w:rFonts w:ascii="Tahoma" w:hAnsi="Tahoma" w:cs="Tahoma"/>
          <w:sz w:val="36"/>
          <w:szCs w:val="36"/>
        </w:rPr>
      </w:pPr>
      <w:r w:rsidRPr="00B10AB8">
        <w:rPr>
          <w:rFonts w:ascii="Tahoma" w:hAnsi="Tahoma" w:cs="Tahoma"/>
          <w:sz w:val="36"/>
          <w:szCs w:val="36"/>
        </w:rPr>
        <w:t>-----------------------</w:t>
      </w:r>
    </w:p>
    <w:bookmarkEnd w:id="0"/>
    <w:p w:rsidR="0097219E" w:rsidRPr="00B10AB8" w:rsidRDefault="0097219E" w:rsidP="009A2872">
      <w:pPr>
        <w:rPr>
          <w:rFonts w:ascii="Tahoma" w:hAnsi="Tahoma" w:cs="Tahoma"/>
          <w:sz w:val="36"/>
          <w:szCs w:val="36"/>
        </w:rPr>
      </w:pPr>
    </w:p>
    <w:sectPr w:rsidR="0097219E" w:rsidRPr="00B10AB8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  <w:useFELayout/>
  </w:compat>
  <w:rsids>
    <w:rsidRoot w:val="00D1636B"/>
    <w:rsid w:val="0003440C"/>
    <w:rsid w:val="000A714F"/>
    <w:rsid w:val="001000B0"/>
    <w:rsid w:val="00121DEB"/>
    <w:rsid w:val="0018391C"/>
    <w:rsid w:val="001D1E73"/>
    <w:rsid w:val="00231E83"/>
    <w:rsid w:val="002C6ACE"/>
    <w:rsid w:val="003518F7"/>
    <w:rsid w:val="0035465A"/>
    <w:rsid w:val="0035776C"/>
    <w:rsid w:val="0036294B"/>
    <w:rsid w:val="00441399"/>
    <w:rsid w:val="004569B3"/>
    <w:rsid w:val="0048796F"/>
    <w:rsid w:val="004924C1"/>
    <w:rsid w:val="004B205B"/>
    <w:rsid w:val="00511FFF"/>
    <w:rsid w:val="005639F4"/>
    <w:rsid w:val="005775A0"/>
    <w:rsid w:val="005C006A"/>
    <w:rsid w:val="00604627"/>
    <w:rsid w:val="006260A4"/>
    <w:rsid w:val="00693C18"/>
    <w:rsid w:val="007B44F9"/>
    <w:rsid w:val="00870623"/>
    <w:rsid w:val="008C26DD"/>
    <w:rsid w:val="008D2919"/>
    <w:rsid w:val="00916984"/>
    <w:rsid w:val="00956678"/>
    <w:rsid w:val="0097219E"/>
    <w:rsid w:val="009A2872"/>
    <w:rsid w:val="009F2654"/>
    <w:rsid w:val="00AD26B8"/>
    <w:rsid w:val="00AE2296"/>
    <w:rsid w:val="00AE6104"/>
    <w:rsid w:val="00B10AB8"/>
    <w:rsid w:val="00B41A44"/>
    <w:rsid w:val="00B42A0C"/>
    <w:rsid w:val="00C04FF9"/>
    <w:rsid w:val="00C0759E"/>
    <w:rsid w:val="00C6041F"/>
    <w:rsid w:val="00C82D49"/>
    <w:rsid w:val="00C83464"/>
    <w:rsid w:val="00CC6EB7"/>
    <w:rsid w:val="00CF15F0"/>
    <w:rsid w:val="00D1636B"/>
    <w:rsid w:val="00DD1A9B"/>
    <w:rsid w:val="00EC175B"/>
    <w:rsid w:val="00EF220E"/>
    <w:rsid w:val="00F83CF3"/>
    <w:rsid w:val="00FE5256"/>
    <w:rsid w:val="00FF1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user</cp:lastModifiedBy>
  <cp:revision>2</cp:revision>
  <dcterms:created xsi:type="dcterms:W3CDTF">2017-12-13T14:53:00Z</dcterms:created>
  <dcterms:modified xsi:type="dcterms:W3CDTF">2017-12-13T14:53:00Z</dcterms:modified>
</cp:coreProperties>
</file>