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C83" w:rsidRPr="00434E2D" w:rsidRDefault="00B603AB" w:rsidP="00043C83">
      <w:pPr>
        <w:rPr>
          <w:rFonts w:ascii="Tahoma" w:hAnsi="Tahoma" w:cs="Tahoma"/>
          <w:b/>
          <w:bCs/>
          <w:sz w:val="28"/>
        </w:rPr>
      </w:pPr>
      <w:proofErr w:type="spellStart"/>
      <w:r w:rsidRPr="00434E2D">
        <w:rPr>
          <w:rFonts w:ascii="Tahoma" w:hAnsi="Tahoma" w:cs="Tahoma"/>
          <w:b/>
          <w:bCs/>
          <w:sz w:val="28"/>
        </w:rPr>
        <w:t>Phra</w:t>
      </w:r>
      <w:proofErr w:type="spellEnd"/>
      <w:r w:rsidR="00BE350A">
        <w:rPr>
          <w:rFonts w:ascii="Tahoma" w:hAnsi="Tahoma" w:cs="Tahoma"/>
          <w:b/>
          <w:bCs/>
          <w:sz w:val="28"/>
        </w:rPr>
        <w:t xml:space="preserve"> </w:t>
      </w:r>
      <w:proofErr w:type="spellStart"/>
      <w:r w:rsidRPr="00434E2D">
        <w:rPr>
          <w:rFonts w:ascii="Tahoma" w:hAnsi="Tahoma" w:cs="Tahoma"/>
          <w:b/>
          <w:bCs/>
          <w:sz w:val="28"/>
        </w:rPr>
        <w:t>Pra</w:t>
      </w:r>
      <w:r w:rsidR="00FE3854" w:rsidRPr="00434E2D">
        <w:rPr>
          <w:rFonts w:ascii="Tahoma" w:hAnsi="Tahoma" w:cs="Tahoma"/>
          <w:b/>
          <w:bCs/>
          <w:sz w:val="28"/>
        </w:rPr>
        <w:t>t</w:t>
      </w:r>
      <w:r w:rsidRPr="00434E2D">
        <w:rPr>
          <w:rFonts w:ascii="Tahoma" w:hAnsi="Tahoma" w:cs="Tahoma"/>
          <w:b/>
          <w:bCs/>
          <w:sz w:val="28"/>
        </w:rPr>
        <w:t>hiap</w:t>
      </w:r>
      <w:proofErr w:type="spellEnd"/>
      <w:r w:rsidRPr="00434E2D">
        <w:rPr>
          <w:rFonts w:ascii="Tahoma" w:hAnsi="Tahoma" w:cs="Tahoma"/>
          <w:b/>
          <w:bCs/>
          <w:sz w:val="28"/>
        </w:rPr>
        <w:t xml:space="preserve"> Group of Buildings</w:t>
      </w:r>
    </w:p>
    <w:p w:rsidR="00FE3854" w:rsidRPr="00434E2D" w:rsidRDefault="00FE3854" w:rsidP="00043C83">
      <w:pPr>
        <w:rPr>
          <w:rFonts w:ascii="Tahoma" w:hAnsi="Tahoma" w:cs="Tahoma"/>
          <w:b/>
          <w:bCs/>
          <w:sz w:val="28"/>
        </w:rPr>
      </w:pPr>
    </w:p>
    <w:p w:rsidR="00EC673E" w:rsidRPr="00434E2D" w:rsidRDefault="00FE3854" w:rsidP="00043C83">
      <w:pPr>
        <w:rPr>
          <w:rFonts w:ascii="Tahoma" w:hAnsi="Tahoma" w:cs="Tahoma"/>
          <w:i/>
          <w:iCs/>
          <w:sz w:val="28"/>
        </w:rPr>
      </w:pPr>
      <w:r w:rsidRPr="00434E2D">
        <w:rPr>
          <w:rFonts w:ascii="Tahoma" w:hAnsi="Tahoma" w:cs="Tahoma"/>
          <w:b/>
          <w:bCs/>
          <w:sz w:val="28"/>
        </w:rPr>
        <w:tab/>
      </w:r>
      <w:r w:rsidR="00EC673E" w:rsidRPr="00434E2D">
        <w:rPr>
          <w:rFonts w:ascii="Tahoma" w:hAnsi="Tahoma" w:cs="Tahoma"/>
          <w:i/>
          <w:iCs/>
          <w:sz w:val="28"/>
        </w:rPr>
        <w:t xml:space="preserve">A residence </w:t>
      </w:r>
      <w:r w:rsidR="006742B4" w:rsidRPr="00434E2D">
        <w:rPr>
          <w:rFonts w:ascii="Tahoma" w:hAnsi="Tahoma" w:cs="Tahoma"/>
          <w:i/>
          <w:iCs/>
          <w:sz w:val="28"/>
        </w:rPr>
        <w:t>of</w:t>
      </w:r>
      <w:r w:rsidR="00BE350A">
        <w:rPr>
          <w:rFonts w:ascii="Tahoma" w:hAnsi="Tahoma" w:cs="Tahoma"/>
          <w:i/>
          <w:iCs/>
          <w:sz w:val="28"/>
        </w:rPr>
        <w:t xml:space="preserve"> </w:t>
      </w:r>
      <w:r w:rsidR="002F1175" w:rsidRPr="00434E2D">
        <w:rPr>
          <w:rFonts w:ascii="Tahoma" w:hAnsi="Tahoma" w:cs="Tahoma"/>
          <w:i/>
          <w:iCs/>
          <w:sz w:val="28"/>
        </w:rPr>
        <w:t xml:space="preserve">female royalties and </w:t>
      </w:r>
      <w:r w:rsidR="00EC673E" w:rsidRPr="00434E2D">
        <w:rPr>
          <w:rFonts w:ascii="Tahoma" w:hAnsi="Tahoma" w:cs="Tahoma"/>
          <w:i/>
          <w:iCs/>
          <w:sz w:val="28"/>
        </w:rPr>
        <w:t>inner court officials.</w:t>
      </w:r>
    </w:p>
    <w:p w:rsidR="00663CFA" w:rsidRPr="00434E2D" w:rsidRDefault="00043C83" w:rsidP="00043C83">
      <w:pPr>
        <w:rPr>
          <w:rFonts w:ascii="Tahoma" w:hAnsi="Tahoma" w:cs="Tahoma"/>
          <w:sz w:val="28"/>
        </w:rPr>
      </w:pPr>
      <w:r w:rsidRPr="00434E2D">
        <w:rPr>
          <w:rFonts w:ascii="Tahoma" w:hAnsi="Tahoma" w:cs="Tahoma"/>
          <w:sz w:val="28"/>
          <w:cs/>
        </w:rPr>
        <w:tab/>
      </w:r>
      <w:r w:rsidR="0032299E" w:rsidRPr="00434E2D">
        <w:rPr>
          <w:rFonts w:ascii="Tahoma" w:hAnsi="Tahoma" w:cs="Tahoma"/>
          <w:sz w:val="28"/>
        </w:rPr>
        <w:t xml:space="preserve">Situated behind the </w:t>
      </w:r>
      <w:proofErr w:type="spellStart"/>
      <w:r w:rsidR="0032299E" w:rsidRPr="00434E2D">
        <w:rPr>
          <w:rFonts w:ascii="Tahoma" w:hAnsi="Tahoma" w:cs="Tahoma"/>
          <w:sz w:val="28"/>
        </w:rPr>
        <w:t>Phiman</w:t>
      </w:r>
      <w:proofErr w:type="spellEnd"/>
      <w:r w:rsidR="00BE350A">
        <w:rPr>
          <w:rFonts w:ascii="Tahoma" w:hAnsi="Tahoma" w:cs="Tahoma"/>
          <w:sz w:val="28"/>
        </w:rPr>
        <w:t xml:space="preserve"> </w:t>
      </w:r>
      <w:proofErr w:type="spellStart"/>
      <w:r w:rsidR="0032299E" w:rsidRPr="00434E2D">
        <w:rPr>
          <w:rFonts w:ascii="Tahoma" w:hAnsi="Tahoma" w:cs="Tahoma"/>
          <w:sz w:val="28"/>
        </w:rPr>
        <w:t>Mongkut</w:t>
      </w:r>
      <w:proofErr w:type="spellEnd"/>
      <w:r w:rsidR="00BE350A">
        <w:rPr>
          <w:rFonts w:ascii="Tahoma" w:hAnsi="Tahoma" w:cs="Tahoma"/>
          <w:sz w:val="28"/>
        </w:rPr>
        <w:t xml:space="preserve"> </w:t>
      </w:r>
      <w:r w:rsidR="00530B90" w:rsidRPr="00434E2D">
        <w:rPr>
          <w:rFonts w:ascii="Tahoma" w:hAnsi="Tahoma" w:cs="Tahoma"/>
          <w:sz w:val="28"/>
        </w:rPr>
        <w:t>Pavilion</w:t>
      </w:r>
      <w:r w:rsidR="0032299E" w:rsidRPr="00434E2D">
        <w:rPr>
          <w:rFonts w:ascii="Tahoma" w:hAnsi="Tahoma" w:cs="Tahoma"/>
          <w:sz w:val="28"/>
        </w:rPr>
        <w:t xml:space="preserve">, this </w:t>
      </w:r>
      <w:r w:rsidR="00530B90" w:rsidRPr="00434E2D">
        <w:rPr>
          <w:rFonts w:ascii="Tahoma" w:hAnsi="Tahoma" w:cs="Tahoma"/>
          <w:sz w:val="28"/>
        </w:rPr>
        <w:t>group</w:t>
      </w:r>
      <w:r w:rsidR="0032299E" w:rsidRPr="00434E2D">
        <w:rPr>
          <w:rFonts w:ascii="Tahoma" w:hAnsi="Tahoma" w:cs="Tahoma"/>
          <w:sz w:val="28"/>
        </w:rPr>
        <w:t xml:space="preserve"> of </w:t>
      </w:r>
      <w:r w:rsidR="00530B90" w:rsidRPr="00434E2D">
        <w:rPr>
          <w:rFonts w:ascii="Tahoma" w:hAnsi="Tahoma" w:cs="Tahoma"/>
          <w:sz w:val="28"/>
        </w:rPr>
        <w:t>buildings</w:t>
      </w:r>
      <w:r w:rsidR="00BE350A">
        <w:rPr>
          <w:rFonts w:ascii="Tahoma" w:hAnsi="Tahoma" w:cs="Tahoma"/>
          <w:sz w:val="28"/>
        </w:rPr>
        <w:t xml:space="preserve"> </w:t>
      </w:r>
      <w:r w:rsidR="00530B90" w:rsidRPr="00434E2D">
        <w:rPr>
          <w:rFonts w:ascii="Tahoma" w:hAnsi="Tahoma" w:cs="Tahoma"/>
          <w:sz w:val="28"/>
        </w:rPr>
        <w:t xml:space="preserve">consists of </w:t>
      </w:r>
      <w:r w:rsidR="003D18D6" w:rsidRPr="00434E2D">
        <w:rPr>
          <w:rFonts w:ascii="Tahoma" w:hAnsi="Tahoma" w:cs="Tahoma"/>
          <w:sz w:val="28"/>
        </w:rPr>
        <w:t>two rows of eight t</w:t>
      </w:r>
      <w:r w:rsidR="0032299E" w:rsidRPr="00434E2D">
        <w:rPr>
          <w:rFonts w:ascii="Tahoma" w:hAnsi="Tahoma" w:cs="Tahoma"/>
          <w:sz w:val="28"/>
        </w:rPr>
        <w:t>wo-story buildings. The</w:t>
      </w:r>
      <w:r w:rsidR="0011515D" w:rsidRPr="00434E2D">
        <w:rPr>
          <w:rFonts w:ascii="Tahoma" w:hAnsi="Tahoma" w:cs="Tahoma"/>
          <w:sz w:val="28"/>
        </w:rPr>
        <w:t xml:space="preserve"> buildings</w:t>
      </w:r>
      <w:r w:rsidR="0032299E" w:rsidRPr="00434E2D">
        <w:rPr>
          <w:rFonts w:ascii="Tahoma" w:hAnsi="Tahoma" w:cs="Tahoma"/>
          <w:sz w:val="28"/>
        </w:rPr>
        <w:t xml:space="preserve"> were</w:t>
      </w:r>
      <w:r w:rsidR="004F721F" w:rsidRPr="00434E2D">
        <w:rPr>
          <w:rFonts w:ascii="Tahoma" w:hAnsi="Tahoma" w:cs="Tahoma"/>
          <w:sz w:val="28"/>
        </w:rPr>
        <w:t xml:space="preserve"> built </w:t>
      </w:r>
      <w:r w:rsidR="006742B4" w:rsidRPr="00434E2D">
        <w:rPr>
          <w:rFonts w:ascii="Tahoma" w:hAnsi="Tahoma" w:cs="Tahoma"/>
          <w:sz w:val="28"/>
        </w:rPr>
        <w:t>in a mixed</w:t>
      </w:r>
      <w:r w:rsidR="0026222E" w:rsidRPr="00434E2D">
        <w:rPr>
          <w:rFonts w:ascii="Tahoma" w:hAnsi="Tahoma" w:cs="Tahoma"/>
          <w:sz w:val="28"/>
        </w:rPr>
        <w:t xml:space="preserve"> Thai</w:t>
      </w:r>
      <w:r w:rsidR="006742B4" w:rsidRPr="00434E2D">
        <w:rPr>
          <w:rFonts w:ascii="Tahoma" w:hAnsi="Tahoma" w:cs="Tahoma"/>
          <w:sz w:val="28"/>
        </w:rPr>
        <w:t xml:space="preserve"> and Western architectural</w:t>
      </w:r>
      <w:r w:rsidR="0026222E" w:rsidRPr="00434E2D">
        <w:rPr>
          <w:rFonts w:ascii="Tahoma" w:hAnsi="Tahoma" w:cs="Tahoma"/>
          <w:sz w:val="28"/>
        </w:rPr>
        <w:t xml:space="preserve"> style</w:t>
      </w:r>
      <w:r w:rsidR="006742B4" w:rsidRPr="00434E2D">
        <w:rPr>
          <w:rFonts w:ascii="Tahoma" w:hAnsi="Tahoma" w:cs="Tahoma"/>
          <w:sz w:val="28"/>
        </w:rPr>
        <w:t xml:space="preserve"> with</w:t>
      </w:r>
      <w:r w:rsidR="00860C67" w:rsidRPr="00434E2D">
        <w:rPr>
          <w:rFonts w:ascii="Tahoma" w:hAnsi="Tahoma" w:cs="Tahoma"/>
          <w:sz w:val="28"/>
        </w:rPr>
        <w:t xml:space="preserve"> terracotta-tiled roof,</w:t>
      </w:r>
      <w:r w:rsidR="00BE350A">
        <w:rPr>
          <w:rFonts w:ascii="Tahoma" w:hAnsi="Tahoma" w:cs="Tahoma"/>
          <w:sz w:val="28"/>
        </w:rPr>
        <w:t xml:space="preserve"> </w:t>
      </w:r>
      <w:r w:rsidR="009E0B98" w:rsidRPr="00434E2D">
        <w:rPr>
          <w:rFonts w:ascii="Tahoma" w:hAnsi="Tahoma" w:cs="Tahoma"/>
          <w:sz w:val="28"/>
        </w:rPr>
        <w:t>Western-styled</w:t>
      </w:r>
      <w:r w:rsidR="0026222E" w:rsidRPr="00434E2D">
        <w:rPr>
          <w:rFonts w:ascii="Tahoma" w:hAnsi="Tahoma" w:cs="Tahoma"/>
          <w:sz w:val="28"/>
        </w:rPr>
        <w:t xml:space="preserve"> arch entrance</w:t>
      </w:r>
      <w:r w:rsidR="009E0B98" w:rsidRPr="00434E2D">
        <w:rPr>
          <w:rFonts w:ascii="Tahoma" w:hAnsi="Tahoma" w:cs="Tahoma"/>
          <w:sz w:val="28"/>
        </w:rPr>
        <w:t xml:space="preserve">, </w:t>
      </w:r>
      <w:r w:rsidR="00DA3395" w:rsidRPr="00434E2D">
        <w:rPr>
          <w:rFonts w:ascii="Tahoma" w:hAnsi="Tahoma" w:cs="Tahoma"/>
          <w:sz w:val="28"/>
        </w:rPr>
        <w:t>large interior halls, and terraces</w:t>
      </w:r>
      <w:r w:rsidR="0026222E" w:rsidRPr="00434E2D">
        <w:rPr>
          <w:rFonts w:ascii="Tahoma" w:hAnsi="Tahoma" w:cs="Tahoma"/>
          <w:sz w:val="28"/>
        </w:rPr>
        <w:t xml:space="preserve">. </w:t>
      </w:r>
    </w:p>
    <w:p w:rsidR="002F7D8C" w:rsidRPr="00434E2D" w:rsidRDefault="00C749F6" w:rsidP="00895A39">
      <w:pPr>
        <w:ind w:firstLine="720"/>
        <w:rPr>
          <w:rFonts w:ascii="Tahoma" w:hAnsi="Tahoma" w:cs="Tahoma"/>
          <w:sz w:val="28"/>
        </w:rPr>
      </w:pPr>
      <w:proofErr w:type="spellStart"/>
      <w:r w:rsidRPr="00434E2D">
        <w:rPr>
          <w:rFonts w:ascii="Tahoma" w:hAnsi="Tahoma" w:cs="Tahoma"/>
          <w:sz w:val="28"/>
        </w:rPr>
        <w:t>Phra</w:t>
      </w:r>
      <w:proofErr w:type="spellEnd"/>
      <w:r w:rsidR="00BE350A">
        <w:rPr>
          <w:rFonts w:ascii="Tahoma" w:hAnsi="Tahoma" w:cs="Tahoma"/>
          <w:sz w:val="28"/>
        </w:rPr>
        <w:t xml:space="preserve"> </w:t>
      </w:r>
      <w:proofErr w:type="spellStart"/>
      <w:r w:rsidRPr="00434E2D">
        <w:rPr>
          <w:rFonts w:ascii="Tahoma" w:hAnsi="Tahoma" w:cs="Tahoma"/>
          <w:sz w:val="28"/>
        </w:rPr>
        <w:t>Pra</w:t>
      </w:r>
      <w:r w:rsidR="00FE3854" w:rsidRPr="00434E2D">
        <w:rPr>
          <w:rFonts w:ascii="Tahoma" w:hAnsi="Tahoma" w:cs="Tahoma"/>
          <w:sz w:val="28"/>
        </w:rPr>
        <w:t>t</w:t>
      </w:r>
      <w:r w:rsidRPr="00434E2D">
        <w:rPr>
          <w:rFonts w:ascii="Tahoma" w:hAnsi="Tahoma" w:cs="Tahoma"/>
          <w:sz w:val="28"/>
        </w:rPr>
        <w:t>hiap</w:t>
      </w:r>
      <w:proofErr w:type="spellEnd"/>
      <w:r w:rsidRPr="00434E2D">
        <w:rPr>
          <w:rFonts w:ascii="Tahoma" w:hAnsi="Tahoma" w:cs="Tahoma"/>
          <w:sz w:val="28"/>
        </w:rPr>
        <w:t xml:space="preserve"> Group of Buildings </w:t>
      </w:r>
      <w:r w:rsidR="00E36563" w:rsidRPr="00434E2D">
        <w:rPr>
          <w:rFonts w:ascii="Tahoma" w:hAnsi="Tahoma" w:cs="Tahoma"/>
          <w:sz w:val="28"/>
        </w:rPr>
        <w:t>served as a residence</w:t>
      </w:r>
      <w:r w:rsidR="0032299E" w:rsidRPr="00434E2D">
        <w:rPr>
          <w:rFonts w:ascii="Tahoma" w:hAnsi="Tahoma" w:cs="Tahoma"/>
          <w:sz w:val="28"/>
        </w:rPr>
        <w:t xml:space="preserve"> for</w:t>
      </w:r>
      <w:r w:rsidR="00BE350A">
        <w:rPr>
          <w:rFonts w:ascii="Tahoma" w:hAnsi="Tahoma" w:cs="Tahoma"/>
          <w:sz w:val="28"/>
        </w:rPr>
        <w:t xml:space="preserve"> </w:t>
      </w:r>
      <w:r w:rsidR="00E530CA" w:rsidRPr="00434E2D">
        <w:rPr>
          <w:rFonts w:ascii="Tahoma" w:hAnsi="Tahoma" w:cs="Tahoma"/>
          <w:sz w:val="28"/>
        </w:rPr>
        <w:t>consorts</w:t>
      </w:r>
      <w:r w:rsidR="00990888" w:rsidRPr="00434E2D">
        <w:rPr>
          <w:rFonts w:ascii="Tahoma" w:hAnsi="Tahoma" w:cs="Tahoma"/>
          <w:sz w:val="28"/>
        </w:rPr>
        <w:t>, female royalties,</w:t>
      </w:r>
      <w:r w:rsidR="00E530CA" w:rsidRPr="00434E2D">
        <w:rPr>
          <w:rFonts w:ascii="Tahoma" w:hAnsi="Tahoma" w:cs="Tahoma"/>
          <w:sz w:val="28"/>
        </w:rPr>
        <w:t xml:space="preserve"> an</w:t>
      </w:r>
      <w:r w:rsidR="00BE350A">
        <w:rPr>
          <w:rFonts w:ascii="Tahoma" w:hAnsi="Tahoma" w:cs="Tahoma"/>
          <w:sz w:val="28"/>
        </w:rPr>
        <w:t xml:space="preserve"> </w:t>
      </w:r>
      <w:r w:rsidR="00E530CA" w:rsidRPr="00434E2D">
        <w:rPr>
          <w:rFonts w:ascii="Tahoma" w:hAnsi="Tahoma" w:cs="Tahoma"/>
          <w:sz w:val="28"/>
        </w:rPr>
        <w:t>d</w:t>
      </w:r>
      <w:r w:rsidR="00895A39" w:rsidRPr="00434E2D">
        <w:rPr>
          <w:rFonts w:ascii="Tahoma" w:hAnsi="Tahoma" w:cs="Tahoma"/>
          <w:sz w:val="28"/>
        </w:rPr>
        <w:t>inner</w:t>
      </w:r>
      <w:r w:rsidR="00BE350A">
        <w:rPr>
          <w:rFonts w:ascii="Tahoma" w:hAnsi="Tahoma" w:cs="Tahoma"/>
          <w:sz w:val="28"/>
        </w:rPr>
        <w:t xml:space="preserve"> </w:t>
      </w:r>
      <w:r w:rsidR="00895A39" w:rsidRPr="00434E2D">
        <w:rPr>
          <w:rFonts w:ascii="Tahoma" w:hAnsi="Tahoma" w:cs="Tahoma"/>
          <w:sz w:val="28"/>
        </w:rPr>
        <w:t>court officials</w:t>
      </w:r>
      <w:r w:rsidR="00BE350A">
        <w:rPr>
          <w:rFonts w:ascii="Tahoma" w:hAnsi="Tahoma" w:cs="Tahoma"/>
          <w:sz w:val="28"/>
        </w:rPr>
        <w:t xml:space="preserve"> </w:t>
      </w:r>
      <w:r w:rsidR="00EA1CDE" w:rsidRPr="00434E2D">
        <w:rPr>
          <w:rFonts w:ascii="Tahoma" w:hAnsi="Tahoma" w:cs="Tahoma"/>
          <w:sz w:val="28"/>
        </w:rPr>
        <w:t>who followed</w:t>
      </w:r>
      <w:r w:rsidR="0032299E" w:rsidRPr="00434E2D">
        <w:rPr>
          <w:rFonts w:ascii="Tahoma" w:hAnsi="Tahoma" w:cs="Tahoma"/>
          <w:sz w:val="28"/>
        </w:rPr>
        <w:t xml:space="preserve"> King </w:t>
      </w:r>
      <w:proofErr w:type="spellStart"/>
      <w:r w:rsidR="003F3362" w:rsidRPr="00434E2D">
        <w:rPr>
          <w:rFonts w:ascii="Tahoma" w:hAnsi="Tahoma" w:cs="Tahoma"/>
          <w:sz w:val="28"/>
        </w:rPr>
        <w:t>Mongkut</w:t>
      </w:r>
      <w:proofErr w:type="spellEnd"/>
      <w:r w:rsidR="00EA1CDE" w:rsidRPr="00434E2D">
        <w:rPr>
          <w:rFonts w:ascii="Tahoma" w:hAnsi="Tahoma" w:cs="Tahoma"/>
          <w:sz w:val="28"/>
        </w:rPr>
        <w:t xml:space="preserve"> when he visited Lop</w:t>
      </w:r>
      <w:r w:rsidR="00BE350A">
        <w:rPr>
          <w:rFonts w:ascii="Tahoma" w:hAnsi="Tahoma" w:cs="Tahoma"/>
          <w:sz w:val="28"/>
        </w:rPr>
        <w:t xml:space="preserve"> </w:t>
      </w:r>
      <w:proofErr w:type="spellStart"/>
      <w:r w:rsidR="00FE3854" w:rsidRPr="00434E2D">
        <w:rPr>
          <w:rFonts w:ascii="Tahoma" w:hAnsi="Tahoma" w:cs="Tahoma"/>
          <w:sz w:val="28"/>
        </w:rPr>
        <w:t>B</w:t>
      </w:r>
      <w:r w:rsidR="00EA1CDE" w:rsidRPr="00434E2D">
        <w:rPr>
          <w:rFonts w:ascii="Tahoma" w:hAnsi="Tahoma" w:cs="Tahoma"/>
          <w:sz w:val="28"/>
        </w:rPr>
        <w:t>u</w:t>
      </w:r>
      <w:bookmarkStart w:id="0" w:name="_GoBack"/>
      <w:bookmarkEnd w:id="0"/>
      <w:r w:rsidR="00EA1CDE" w:rsidRPr="00434E2D">
        <w:rPr>
          <w:rFonts w:ascii="Tahoma" w:hAnsi="Tahoma" w:cs="Tahoma"/>
          <w:sz w:val="28"/>
        </w:rPr>
        <w:t>ri</w:t>
      </w:r>
      <w:proofErr w:type="spellEnd"/>
      <w:r w:rsidR="0032299E" w:rsidRPr="00434E2D">
        <w:rPr>
          <w:rFonts w:ascii="Tahoma" w:hAnsi="Tahoma" w:cs="Tahoma"/>
          <w:sz w:val="28"/>
        </w:rPr>
        <w:t>.</w:t>
      </w:r>
      <w:r w:rsidR="00BE350A">
        <w:rPr>
          <w:rFonts w:ascii="Tahoma" w:hAnsi="Tahoma" w:cs="Tahoma"/>
          <w:sz w:val="28"/>
        </w:rPr>
        <w:t xml:space="preserve"> </w:t>
      </w:r>
      <w:r w:rsidR="002F7D8C" w:rsidRPr="00434E2D">
        <w:rPr>
          <w:rFonts w:ascii="Tahoma" w:hAnsi="Tahoma" w:cs="Tahoma"/>
          <w:sz w:val="28"/>
        </w:rPr>
        <w:t>This area was therefore a forbidden area where men were not allowed to enter.</w:t>
      </w:r>
    </w:p>
    <w:p w:rsidR="00043C83" w:rsidRPr="00434E2D" w:rsidRDefault="00043C83" w:rsidP="00043C83">
      <w:pPr>
        <w:rPr>
          <w:rFonts w:ascii="Tahoma" w:hAnsi="Tahoma" w:cs="Tahoma"/>
          <w:sz w:val="28"/>
        </w:rPr>
      </w:pPr>
      <w:r w:rsidRPr="00434E2D">
        <w:rPr>
          <w:rFonts w:ascii="Tahoma" w:hAnsi="Tahoma" w:cs="Tahoma"/>
          <w:sz w:val="28"/>
          <w:cs/>
        </w:rPr>
        <w:tab/>
      </w:r>
      <w:r w:rsidRPr="00434E2D">
        <w:rPr>
          <w:rFonts w:ascii="Tahoma" w:hAnsi="Tahoma" w:cs="Tahoma"/>
          <w:sz w:val="28"/>
          <w:cs/>
        </w:rPr>
        <w:tab/>
      </w:r>
    </w:p>
    <w:p w:rsidR="00707720" w:rsidRPr="00434E2D" w:rsidRDefault="00707720" w:rsidP="00043C83">
      <w:pPr>
        <w:rPr>
          <w:rFonts w:ascii="Tahoma" w:hAnsi="Tahoma" w:cs="Tahoma"/>
          <w:sz w:val="28"/>
        </w:rPr>
      </w:pPr>
      <w:r w:rsidRPr="00434E2D">
        <w:rPr>
          <w:rFonts w:ascii="Tahoma" w:hAnsi="Tahoma" w:cs="Tahoma"/>
          <w:sz w:val="28"/>
        </w:rPr>
        <w:t>--------------------</w:t>
      </w:r>
    </w:p>
    <w:p w:rsidR="00043C83" w:rsidRPr="00434E2D" w:rsidRDefault="00043C83" w:rsidP="00043C83">
      <w:pPr>
        <w:rPr>
          <w:rFonts w:ascii="Tahoma" w:hAnsi="Tahoma" w:cs="Tahoma"/>
          <w:sz w:val="28"/>
        </w:rPr>
      </w:pPr>
    </w:p>
    <w:p w:rsidR="007F147E" w:rsidRPr="00434E2D" w:rsidRDefault="007F147E">
      <w:pPr>
        <w:rPr>
          <w:rFonts w:ascii="Tahoma" w:hAnsi="Tahoma" w:cs="Tahoma"/>
          <w:sz w:val="28"/>
        </w:rPr>
      </w:pPr>
    </w:p>
    <w:sectPr w:rsidR="007F147E" w:rsidRPr="00434E2D" w:rsidSect="0014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D875EE"/>
    <w:rsid w:val="00043C83"/>
    <w:rsid w:val="00075CA8"/>
    <w:rsid w:val="0011515D"/>
    <w:rsid w:val="00140085"/>
    <w:rsid w:val="0026222E"/>
    <w:rsid w:val="002F1175"/>
    <w:rsid w:val="002F7D8C"/>
    <w:rsid w:val="0032299E"/>
    <w:rsid w:val="003D18D6"/>
    <w:rsid w:val="003E00AB"/>
    <w:rsid w:val="003F3362"/>
    <w:rsid w:val="00434E2D"/>
    <w:rsid w:val="004513B5"/>
    <w:rsid w:val="004B34E2"/>
    <w:rsid w:val="004C384A"/>
    <w:rsid w:val="004C4908"/>
    <w:rsid w:val="004F721F"/>
    <w:rsid w:val="00530B90"/>
    <w:rsid w:val="00615114"/>
    <w:rsid w:val="00663CFA"/>
    <w:rsid w:val="006742B4"/>
    <w:rsid w:val="006A5324"/>
    <w:rsid w:val="006B3498"/>
    <w:rsid w:val="00707720"/>
    <w:rsid w:val="007F147E"/>
    <w:rsid w:val="00830ED4"/>
    <w:rsid w:val="00860C67"/>
    <w:rsid w:val="00895A39"/>
    <w:rsid w:val="00955355"/>
    <w:rsid w:val="00990888"/>
    <w:rsid w:val="009E0B98"/>
    <w:rsid w:val="00AB0E9E"/>
    <w:rsid w:val="00AE4770"/>
    <w:rsid w:val="00B603AB"/>
    <w:rsid w:val="00BE350A"/>
    <w:rsid w:val="00C47369"/>
    <w:rsid w:val="00C749F6"/>
    <w:rsid w:val="00D10334"/>
    <w:rsid w:val="00D14255"/>
    <w:rsid w:val="00D875EE"/>
    <w:rsid w:val="00DA3395"/>
    <w:rsid w:val="00E36563"/>
    <w:rsid w:val="00E530CA"/>
    <w:rsid w:val="00E83FCC"/>
    <w:rsid w:val="00E870EC"/>
    <w:rsid w:val="00EA1CDE"/>
    <w:rsid w:val="00EC5FAB"/>
    <w:rsid w:val="00EC673E"/>
    <w:rsid w:val="00FD5138"/>
    <w:rsid w:val="00FE3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C8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C8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6</cp:revision>
  <dcterms:created xsi:type="dcterms:W3CDTF">2017-12-01T15:12:00Z</dcterms:created>
  <dcterms:modified xsi:type="dcterms:W3CDTF">2017-12-06T10:27:00Z</dcterms:modified>
</cp:coreProperties>
</file>