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Assessment Service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Assessment Service handles user onboarding through a two-phase self-assessment workflow: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KB Generation (Step 1)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When a chat session is created, the user's legal situation is classified and a personalized Knowledge Base (KB) is generated.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Self-Assessment Evaluation (Step 2)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user fills out a four-dimension form (Facts, Strategies, Procedures, Rationales). Four parallel LLM evaluators score each dimension, and a priority gap is computed to guide the chatbot's responses.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result of the self-assessment flows into every subsequent chat message, steering the reasoning node toward addressing the user's most critical knowledge gap first.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Folder Structure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ai/self_assessment/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router.py       # FastAPI route handlers for the two assessment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pipeline.py     # All LLM calls and business logic (classifier, KB generator,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│                   #   auditor, example generator, dimension evaluators)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prompts.py      # All raw prompt templates used by the pipeline LLMs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└── schemas.py      # Pydantic request/response models for all endpoints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backend/apps/chat/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├── views.py        # submit_self_assessment(), skip_self_assessment(),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│                   #   _build_self_assessment_context(), _format_structured_report()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└── 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backend/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└── ai_client.py    # evaluate_self_assessment() and generate_kb() HTTP client methods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File Descriptions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ai/self_assessment/router.py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Defines two FastAPI routes mounted under /self-assessment/: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/generate-kb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Classifies legal situation, generates KB, returns structured knowledge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Accepts four-dimension user input, runs evaluators, returns gap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Orchestrates the LLM call sequence (LLM1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LLM2+LLM4 in parallel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optional LLM3 audit).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Stateless: passes KB content received from Django directly to the evaluators; does not read from MongoDB.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ai/self_assessment/pipeline.py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Contains all LLM wrapper functions and computation logic: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run_llm1_classifier()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Classifies legal_domain, branch, baseline_familiarity, primary_intent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run_llm2_kb_generator()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full KB: global_highlights, rag_snippets, few_shot_examples, cot_checklist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run_llm3_audit()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Optional quality audit; triggers KB regeneration if issues are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run_llm4_example_generator()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a filled example response and blank template for the self-assessment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run_dimension_evaluator()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Single-dimension evaluator; labels each student claim with a knowledge gap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run_evaluation_pipeline()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Runs all four dimension evaluators in parallel via ThreadPoolExecutor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compute_full_priority_from_report()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Applies gap weights to produce a ranked priority across dimensions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create_self_assessment_text()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Flattens all four dimension inputs into a single student_text 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_safe_parse_json()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Robustly extracts JSON from raw LLM output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LLM2 and LLM4 run in parallel via ThreadPoolExecutor(max_workers=2).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four dimension evaluators run in parallel via ThreadPoolExecutor(max_workers=4).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ai/self_assessment/prompts.py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All prompt templates used in the pipeline. No logic :  pure text: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1560"/>
        <w:gridCol w:w="4680"/>
        <w:tblGridChange w:id="0">
          <w:tblGrid>
            <w:gridCol w:w="3120"/>
            <w:gridCol w:w="156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CLASSIFIER_PROMPT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Classifies domain, branch, intent, familiarity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GENERAL_DOMAIN_INSTRUCTION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Special instruction appended when domain is "general"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KB_GENERATOR_PROMPT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Generates the full structured KB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KB_AUDIT_PROMPT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Validates KB quality; triggers regeneration if poor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EXAMPLE_GENERATION_SYSTEM_PROMPT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Governs the structure of example_text and empty_template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EXAMPLE_GENERATION_GUIDE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FSPR framework guide with domain-specific 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DIMENSION_EVALUATOR_PROMPT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EVAL_*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Evaluates one dimension using label definitions and KB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SELF_ASSESSMENT_TEXT_TEMPLATE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Flattens four-dimension input into a readable student_text 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ai/self_assessment/schemas.py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Pydantic models for request/response validation: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GenerateKBRequest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to /generate-kb: legal_situation, prior_experience, desired_outcome, jurisdiction, debug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GenerateKBResponse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Output of /generate-kb: domain classification + full KB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Per-dimension user input: examples (str) + uncertainties (str)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EvaluateRequest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to /evaluate: chat context + kb_content + four DimensionInputs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AspectLabel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evaluated claim: labels (list) +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DimensionReport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dimension's result: dimension, aspects, most_critical_gap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PriorityReport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Final priority: top_dimension, top_label_in_top_dimension, scores, 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EvaluateResponse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Output of /evaluate: student_text + evaluation_report + 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LLMCallLog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Debug-mode log entry for each LLM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backend/apps/chat/views.py (assessment-related functions)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submit_self_assessment()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Validates form input, fetches KB from MongoDB, calls AI evaluate, persists result to self_assessments collection, sets status = "completed"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skip_self_assessment()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Sets self_assessment_status = "skipped" on the Conversation; chat falls back to intake-only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_build_self_assessment_context()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Called before every chat message; assembles the context dict passed to the AI layer (includes priority_focus if status = "completed")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_format_structured_report()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Formats the raw evaluation_report list into a readable string for the reasoning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backend/ai_client.py (assessment-related methods)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120"/>
        <w:gridCol w:w="3900"/>
        <w:tblGridChange w:id="0">
          <w:tblGrid>
            <w:gridCol w:w="2340"/>
            <w:gridCol w:w="3120"/>
            <w:gridCol w:w="3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generate_kb()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/self-assessment/generate-kb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Called during chat session creation (Step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evaluate_self_assessment()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/self-assessment/evaluate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Called during self-assessment submission (Step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Architecture / Flow Diagram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Step 1 </w:t>
      </w:r>
    </w:p>
    <w:p w:rsidR="00000000" w:rsidDel="00000000" w:rsidP="00000000" w:rsidRDefault="00000000" w:rsidRPr="00000000" w14:paraId="0000009E">
      <w:pPr>
        <w:spacing w:line="276" w:lineRule="auto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</w:rPr>
        <w:drawing>
          <wp:inline distB="114300" distT="114300" distL="114300" distR="114300">
            <wp:extent cx="2262188" cy="530029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5300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Step 2 :  Self-Assessment Evaluation</w:t>
      </w:r>
    </w:p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</w:rPr>
        <w:drawing>
          <wp:inline distB="114300" distT="114300" distL="114300" distR="114300">
            <wp:extent cx="5943600" cy="599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r w:rsidDel="00000000" w:rsidR="00000000" w:rsidRPr="00000000">
        <w:rPr>
          <w:rtl w:val="0"/>
        </w:rPr>
        <w:t xml:space="preserve">Step 3 :  Context Injection into Chat (every message)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Fonts w:ascii="Manrope" w:cs="Manrope" w:eastAsia="Manrope" w:hAnsi="Manrope"/>
          <w:sz w:val="22"/>
          <w:szCs w:val="22"/>
        </w:rPr>
        <w:drawing>
          <wp:inline distB="114300" distT="114300" distL="114300" distR="114300">
            <wp:extent cx="5943600" cy="293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r w:rsidDel="00000000" w:rsidR="00000000" w:rsidRPr="00000000">
        <w:rPr>
          <w:rtl w:val="0"/>
        </w:rPr>
        <w:t xml:space="preserve">Knowledge Gap Label Definitions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Labels applied by each dimension evaluator: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5460"/>
        <w:gridCol w:w="1560"/>
        <w:tblGridChange w:id="0">
          <w:tblGrid>
            <w:gridCol w:w="2340"/>
            <w:gridCol w:w="54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Know-Know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correctly understands this 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Know-Don't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correctly identifies a gap in their own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False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states something incorrect or misleading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missing a critical concept they did not acknowledge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Irrelevant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includes information not relevant to their 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Priority is computed by summing weights across all aspects per dimension. The dimension with the highest score becomes top_dimension, and within it, the highest-weight label that appears becomes top_label_in_top_dimension.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MongoDB Collections</w:t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knowledge_base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Stores generated KBs, reusable across users for the same domain+jurisdiction.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"employment_law",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"jurisdiction": "California",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"title":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"content":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"global_highlights": ["..."],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"rag_snippets": ["..."],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"few_shot_examples":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"facts": [{"input": "...", "analysis": "..."}],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"strategies": [...],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"procedures": [...],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"rationales": [...],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"tutor": [...]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"cot_checklist": ["..."]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"created_at": "ISODate",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"updated_at": "ISODate"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Index: (legal_domain, jurisdiction) :  unique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self_assessments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Stores one evaluation result per chat session.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"chat_id":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"user_id":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"employment_law",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"jurisdiction": "California",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"student_text": "...",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"evaluation_report":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"dimension": "Facts",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"aspects": [{"labels": ["False Knowledge"], "text": "..."}],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"most_critical_gap": "..."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"priority":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"top_dimension": "Facts",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"top_label_in_top_dimension": "False Knowledge",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"dimension_scores": {"Facts": 0.80, "Strategies": 0.30, ...},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"dimension_counts": {"Facts": {"False Knowledge": 2, ...}, ...}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"created_at": "ISODate",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"updated_at": "ISODate"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Index: chat_id :  unique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r w:rsidDel="00000000" w:rsidR="00000000" w:rsidRPr="00000000">
        <w:rPr>
          <w:rtl w:val="0"/>
        </w:rPr>
        <w:t xml:space="preserve">API Reference</w:t>
      </w:r>
    </w:p>
    <w:p w:rsidR="00000000" w:rsidDel="00000000" w:rsidP="00000000" w:rsidRDefault="00000000" w:rsidRPr="00000000" w14:paraId="000000F3">
      <w:pPr>
        <w:pStyle w:val="Heading3"/>
        <w:rPr/>
      </w:pPr>
      <w:r w:rsidDel="00000000" w:rsidR="00000000" w:rsidRPr="00000000">
        <w:rPr>
          <w:rtl w:val="0"/>
        </w:rPr>
        <w:t xml:space="preserve">POST /self-assessment/generate-kb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"legal_situation":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"prior_experience":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"desired_outcome":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"jurisdiction":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"debug":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"branch":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"jurisdiction":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"baseline_familiarity": "low | medium | 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"primary_intent": "understand_options | contest | comply | draft | review",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"confidence": 0.0,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"kb_title":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"global_highlights": ["string"],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"rag_snippets": ["string"],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"few_shot_examples": {},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"example_text":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"empty_template":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POST /self-assessment/evaluate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"chat_id":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"legal_situation":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"legal_domain":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"branch":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"jurisdiction":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"baseline_familiarity": "low | medium | high",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"primary_intent":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"prior_experience":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"desired_outcome":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"kb_content": {},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"facts": { "examples": "string", "uncertainties": "string"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"strategies": { "examples": "string", "uncertainties": "string"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"procedures": { "examples": "string", "uncertainties": "string"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"rationales": { "examples": "string", "uncertainties": "string"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"chat_id":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"student_text":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"evaluation_report":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"dimension": "Facts",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"aspects": [{ "labels": ["False Knowledge"], "text": "string" }],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"most_critical_gap": "string"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"priority":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"top_dimension":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"top_label_in_top_dimension": "string",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"dimension_scores": {},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"dimension_counts": {}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POST /api/v1/chats/{user_id}/{chat_id}/self-assessment/submit/ (Django)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Accepts the same four dimension inputs as EvaluateRequest (minus chat_id, legal_*, kb_content :  Django fetches those itself). Returns { "self_assessment_status": "completed" }.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tl w:val="0"/>
        </w:rPr>
        <w:t xml:space="preserve">POST /api/v1/chats/{user_id}/{chat_id}/self-assessment/skip/ (Django)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No body required. Returns { "self_assessment_status": "skipped" }.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Manrope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6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8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spacing w:after="60" w:before="200" w:lineRule="auto"/>
    </w:pPr>
    <w:rPr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SGCIOz2mfyhXsJN5AvvN5tngSw==">CgMxLjA4AHIhMXNrWllDQlUtR2thSnBRbk1YOGJ4Q1FDNllOYjNVNk9J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