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240" w:line="320"/>
        <w:jc w:val="center"/>
      </w:pPr>
      <w:r>
        <w:rPr>
          <w:rFonts w:ascii="Times New Roman" w:cs="ＭＳ 明朝" w:eastAsia="ＭＳ 明朝" w:hAnsi="Times New Roman"/>
          <w:b/>
          <w:bCs/>
          <w:sz w:val="28"/>
          <w:szCs w:val="28"/>
        </w:rPr>
        <w:t xml:space="preserve">臨時株主総会議事録</w:t>
      </w:r>
    </w:p>
    <w:p>
      <w:pPr>
        <w:spacing w:after="0" w:before="0" w:line="320"/>
        <w:ind w:firstLine="21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会社法第319条第1項の規定に基づき、株主総会の決議があったものとみなされた事項は、次のとおりである。</w:t>
      </w:r>
    </w:p>
    <w:p>
      <w:pPr>
        <w:keepNext/>
        <w:spacing w:after="80" w:before="240" w:line="320"/>
        <w:ind w:left="420" w:hanging="420"/>
      </w:pPr>
      <w:r>
        <w:rPr>
          <w:rFonts w:ascii="Times New Roman" w:cs="ＭＳ 明朝" w:eastAsia="ＭＳ 明朝" w:hAnsi="Times New Roman"/>
          <w:b/>
          <w:bCs/>
          <w:sz w:val="21"/>
          <w:szCs w:val="21"/>
        </w:rPr>
        <w:t xml:space="preserve">1　株主総会の決議があったものとみなされた事項の内容</w:t>
      </w:r>
    </w:p>
    <w:p>
      <w:pPr>
        <w:keepNext/>
        <w:spacing w:after="0" w:before="120" w:line="320"/>
        <w:ind w:left="42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第1号議案　株式会社イーフルケアパートナーズ設立の件</w:t>
      </w:r>
    </w:p>
    <w:p>
      <w:pPr>
        <w:spacing w:after="0" w:before="0" w:line="320"/>
        <w:ind w:left="840" w:firstLine="21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当社を発起人として、下記のとおり完全子会社を設立し、設立に必要な一切の手続きを代表取締役 森山穂貴 に一任する。</w:t>
      </w:r>
    </w:p>
    <w:tbl>
      <w:tblPr>
        <w:tblW w:type="dxa" w:w="8020"/>
        <w:tblInd w:type="dxa" w:w="105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5720"/>
      </w:tblGrid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 w:line="32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商号</w:t>
            </w:r>
          </w:p>
        </w:tc>
        <w:tc>
          <w:tcPr>
            <w:tcW w:type="dxa" w:w="5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 w:line="32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株式会社イーフルケアパートナーズ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 w:line="32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本店所在地</w:t>
            </w:r>
          </w:p>
        </w:tc>
        <w:tc>
          <w:tcPr>
            <w:tcW w:type="dxa" w:w="5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 w:line="32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東京都港区芝浦4-2-8 住友不動産三田ファーストビル12階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 w:line="32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事業目的</w:t>
            </w:r>
          </w:p>
        </w:tc>
        <w:tc>
          <w:tcPr>
            <w:tcW w:type="dxa" w:w="5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 w:line="32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介護事業全般（2026年9月24日付提案書記載のとおり）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 w:line="32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資本金</w:t>
            </w:r>
          </w:p>
        </w:tc>
        <w:tc>
          <w:tcPr>
            <w:tcW w:type="dxa" w:w="5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 w:line="32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金9,900,000円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 w:line="32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発行株式数</w:t>
            </w:r>
          </w:p>
        </w:tc>
        <w:tc>
          <w:tcPr>
            <w:tcW w:type="dxa" w:w="5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 w:line="32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1,000株（全株を当社が引き受け、出資比率100％）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 w:line="32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設立時取締役</w:t>
            </w:r>
          </w:p>
        </w:tc>
        <w:tc>
          <w:tcPr>
            <w:tcW w:type="dxa" w:w="5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 w:line="32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森山　穂貴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 w:line="32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設立時代表取締役</w:t>
            </w:r>
          </w:p>
        </w:tc>
        <w:tc>
          <w:tcPr>
            <w:tcW w:type="dxa" w:w="5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 w:line="32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森山　穂貴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 w:line="32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設立予定日</w:t>
            </w:r>
          </w:p>
        </w:tc>
        <w:tc>
          <w:tcPr>
            <w:tcW w:type="dxa" w:w="5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after="0" w:before="0" w:line="32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2026年10月末日</w:t>
            </w:r>
          </w:p>
        </w:tc>
      </w:tr>
    </w:tbl>
    <w:p>
      <w:pPr>
        <w:keepNext/>
        <w:spacing w:after="0" w:before="120" w:line="320"/>
        <w:ind w:left="42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第2号議案　代表取締役 森山穂貴 の競業取引および利益相反取引承認の件</w:t>
      </w:r>
    </w:p>
    <w:p>
      <w:pPr>
        <w:spacing w:after="0" w:before="0" w:line="320"/>
        <w:ind w:left="840" w:firstLine="21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代表取締役 森山穂貴 が株式会社イーフルケアパートナーズの代表取締役に就任し、同社のために当社の事業の部類に属する取引を行うこと（会社法第356条第1項第1号）、および当社と同社との間の取引（同項第2号・第3号）を、2026年9月24日付提案書に記載の範囲および期間において包括的に承認する。</w:t>
      </w:r>
    </w:p>
    <w:p>
      <w:pPr>
        <w:keepNext/>
        <w:spacing w:after="0" w:before="120" w:line="320"/>
        <w:ind w:left="42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第3号議案　グループ会社の役員等の兼務に関する包括承認の件</w:t>
      </w:r>
    </w:p>
    <w:p>
      <w:pPr>
        <w:spacing w:after="0" w:before="0" w:line="320"/>
        <w:ind w:left="840" w:firstLine="21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当社の取締役が当社のグループ会社の役員等を兼務すること、およびこれに伴う競業取引・利益相反取引を、2026年9月24日付提案書に記載の範囲において包括的に承認し、その都度の株主総会の承認を要しないものとする。</w:t>
      </w:r>
    </w:p>
    <w:p>
      <w:pPr>
        <w:keepNext/>
        <w:spacing w:after="80" w:before="240" w:line="320"/>
        <w:ind w:left="420" w:hanging="420"/>
      </w:pPr>
      <w:r>
        <w:rPr>
          <w:rFonts w:ascii="Times New Roman" w:cs="ＭＳ 明朝" w:eastAsia="ＭＳ 明朝" w:hAnsi="Times New Roman"/>
          <w:b/>
          <w:bCs/>
          <w:sz w:val="21"/>
          <w:szCs w:val="21"/>
        </w:rPr>
        <w:t xml:space="preserve">2　前項の事項を提案した者の氏名</w:t>
      </w:r>
    </w:p>
    <w:p>
      <w:pPr>
        <w:spacing w:after="0" w:before="0" w:line="320"/>
        <w:ind w:left="63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代表取締役　森山　穂貴</w:t>
      </w:r>
    </w:p>
    <w:p>
      <w:pPr>
        <w:keepNext/>
        <w:spacing w:after="80" w:before="240" w:line="320"/>
        <w:ind w:left="420" w:hanging="420"/>
      </w:pPr>
      <w:r>
        <w:rPr>
          <w:rFonts w:ascii="Times New Roman" w:cs="ＭＳ 明朝" w:eastAsia="ＭＳ 明朝" w:hAnsi="Times New Roman"/>
          <w:b/>
          <w:bCs/>
          <w:sz w:val="21"/>
          <w:szCs w:val="21"/>
        </w:rPr>
        <w:t xml:space="preserve">3　株主総会の決議があったものとみなされた日</w:t>
      </w:r>
    </w:p>
    <w:p>
      <w:pPr>
        <w:spacing w:after="0" w:before="0" w:line="320"/>
        <w:ind w:left="63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2026年9月24日（議決権を有する株主全員の同意書が当社に到達した日）</w:t>
      </w:r>
    </w:p>
    <w:p>
      <w:pPr>
        <w:keepNext/>
        <w:spacing w:after="80" w:before="240" w:line="320"/>
        <w:ind w:left="420" w:hanging="420"/>
      </w:pPr>
      <w:r>
        <w:rPr>
          <w:rFonts w:ascii="Times New Roman" w:cs="ＭＳ 明朝" w:eastAsia="ＭＳ 明朝" w:hAnsi="Times New Roman"/>
          <w:b/>
          <w:bCs/>
          <w:sz w:val="21"/>
          <w:szCs w:val="21"/>
        </w:rPr>
        <w:t xml:space="preserve">4　議事録の作成に係る職務を行った取締役の氏名</w:t>
      </w:r>
    </w:p>
    <w:p>
      <w:pPr>
        <w:spacing w:after="0" w:before="0" w:line="320"/>
        <w:ind w:left="63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代表取締役　森山　穂貴</w:t>
      </w:r>
    </w:p>
    <w:p>
      <w:pPr>
        <w:spacing w:after="0" w:before="360" w:line="320"/>
        <w:ind w:firstLine="21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上記のとおり、会社法第319条第1項に基づき株主総会の決議があったものとみなされたので、同法第318条第1項および会社法施行規則第72条第4項第1号に基づき本議事録を作成する。</w:t>
      </w:r>
    </w:p>
    <w:p>
      <w:pPr>
        <w:spacing w:after="0" w:before="0" w:line="32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/>
      </w:r>
    </w:p>
    <w:p>
      <w:pPr>
        <w:spacing w:after="0" w:before="0" w:line="320"/>
        <w:jc w:val="right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>2026年9月24日</w:t>
      </w:r>
    </w:p>
    <w:p>
      <w:pPr>
        <w:spacing w:after="0" w:before="0" w:line="320"/>
      </w:pPr>
      <w:r>
        <w:rPr>
          <w:rFonts w:ascii="Times New Roman" w:cs="ＭＳ 明朝" w:eastAsia="ＭＳ 明朝" w:hAnsi="Times New Roman"/>
          <w:b w:val="false"/>
          <w:bCs w:val="false"/>
          <w:sz w:val="21"/>
          <w:szCs w:val="21"/>
        </w:rPr>
        <w:t xml:space="preserve"/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770"/>
        <w:gridCol w:w="1300"/>
      </w:tblGrid>
      <w:tr>
        <w:trPr>
          <w:cantSplit/>
        </w:trPr>
        <w:tc>
          <w:tcPr>
            <w:tcW w:type="dxa" w:w="77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320"/>
              <w:ind w:left="340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株式会社EEFULホールディングス　臨時株主総会</w:t>
            </w:r>
          </w:p>
          <w:p>
            <w:pPr>
              <w:spacing w:after="0" w:before="0" w:line="320"/>
              <w:ind w:left="3400"/>
            </w:pPr>
            <w:r>
              <w:rPr>
                <w:rFonts w:ascii="Times New Roman" w:cs="ＭＳ 明朝" w:eastAsia="ＭＳ 明朝" w:hAnsi="Times New Roman"/>
                <w:b w:val="false"/>
                <w:bCs w:val="false"/>
                <w:sz w:val="21"/>
                <w:szCs w:val="21"/>
              </w:rPr>
              <w:t xml:space="preserve">議事録作成者　代表取締役　森山　穂貴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center"/>
          </w:tcPr>
          <w:tbl>
            <w:tblPr>
              <w:tblW w:type="dxa" w:w="11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100"/>
            </w:tblGrid>
            <w:tr>
              <w:trPr>
                <w:trHeight w:val="1100" w:hRule="exact"/>
              </w:trPr>
              <w:tc>
                <w:tcPr>
                  <w:tcW w:type="dxa" w:w="1100"/>
                  <w:tcBorders>
                    <w:top w:val="single" w:color="000000" w:sz="6"/>
                    <w:left w:val="single" w:color="000000" w:sz="6"/>
                    <w:bottom w:val="single" w:color="000000" w:sz="6"/>
                    <w:right w:val="single" w:color="000000" w:sz="6"/>
                  </w:tcBorders>
                  <w:vAlign w:val="center"/>
                </w:tcPr>
                <w:p>
                  <w:pPr>
                    <w:spacing w:after="0" w:before="0" w:line="320"/>
                  </w:pPr>
                  <w:r>
                    <w:rPr>
                      <w:rFonts w:ascii="Times New Roman" w:cs="ＭＳ 明朝" w:eastAsia="ＭＳ 明朝" w:hAnsi="Times New Roman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ＭＳ 明朝" w:eastAsia="ＭＳ 明朝" w:hAnsi="Times New Roman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ＭＳ 明朝" w:eastAsia="ＭＳ 明朝" w:hAnsi="Times New Roman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臨時株主総会議事録</dc:title>
  <dc:creator>株式会社EEFULホールディングス</dc:creator>
  <cp:lastModifiedBy>Un-named</cp:lastModifiedBy>
  <cp:revision>1</cp:revision>
  <dcterms:created xsi:type="dcterms:W3CDTF">2026-09-18T06:57:31.770Z</dcterms:created>
  <dcterms:modified xsi:type="dcterms:W3CDTF">2026-09-18T06:57:31.770Z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