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E8A020" w:val="clear"/>
            <w:tcMar>
              <w:top w:type="dxa" w:w="80"/>
              <w:left w:type="dxa" w:w="120"/>
              <w:bottom w:type="dxa" w:w="80"/>
              <w:right w:type="dxa" w:w="120"/>
            </w:tcMar>
            <w:vAlign w:val="center"/>
          </w:tcPr>
          <w:p>
            <w:pPr>
              <w:spacing w:after="0" w:before="0" w:line="276"/>
              <w:jc w:val="left"/>
            </w:pPr>
            <w:r>
              <w:rPr>
                <w:rFonts w:ascii="Arial" w:cs="Arial" w:eastAsia="Arial" w:hAnsi="Arial"/>
                <w:b w:val="false"/>
                <w:bCs w:val="false"/>
                <w:i w:val="false"/>
                <w:iCs w:val="false"/>
                <w:color w:val="1A1A2E"/>
                <w:sz w:val="12"/>
                <w:szCs w:val="12"/>
              </w:rPr>
              <w:t xml:space="preserve"> </w:t>
            </w:r>
          </w:p>
        </w:tc>
      </w:tr>
    </w:tbl>
    <w:p/>
    <w:p>
      <w:pPr>
        <w:spacing w:after="60" w:before="60" w:line="276"/>
        <w:jc w:val="center"/>
      </w:pPr>
      <w:r>
        <w:rPr>
          <w:rFonts w:ascii="Arial" w:cs="Arial" w:eastAsia="Arial" w:hAnsi="Arial"/>
          <w:b/>
          <w:bCs/>
          <w:i w:val="false"/>
          <w:iCs w:val="false"/>
          <w:color w:val="1B3A6B"/>
          <w:sz w:val="72"/>
          <w:szCs w:val="72"/>
        </w:rPr>
        <w:t xml:space="preserve">QuantEmbrace</w:t>
      </w:r>
    </w:p>
    <w:p>
      <w:pPr>
        <w:spacing w:after="60" w:before="60" w:line="276"/>
        <w:jc w:val="center"/>
      </w:pPr>
      <w:r>
        <w:rPr>
          <w:rFonts w:ascii="Arial" w:cs="Arial" w:eastAsia="Arial" w:hAnsi="Arial"/>
          <w:b w:val="false"/>
          <w:bCs w:val="false"/>
          <w:i w:val="false"/>
          <w:iCs w:val="false"/>
          <w:color w:val="0D7377"/>
          <w:sz w:val="28"/>
          <w:szCs w:val="28"/>
        </w:rPr>
        <w:t xml:space="preserve">20-Hour Onboarding &amp; Daily Operations Guide</w:t>
      </w:r>
    </w:p>
    <w:p/>
    <w:p>
      <w:pPr>
        <w:spacing w:after="60" w:before="60" w:line="276"/>
        <w:jc w:val="center"/>
      </w:pPr>
      <w:r>
        <w:rPr>
          <w:rFonts w:ascii="Arial" w:cs="Arial" w:eastAsia="Arial" w:hAnsi="Arial"/>
          <w:b w:val="false"/>
          <w:bCs w:val="false"/>
          <w:i w:val="false"/>
          <w:iCs w:val="false"/>
          <w:color w:val="6B7280"/>
          <w:sz w:val="22"/>
          <w:szCs w:val="22"/>
        </w:rPr>
        <w:t xml:space="preserve">For the </w:t>
      </w:r>
      <w:r>
        <w:rPr>
          <w:rFonts w:ascii="Arial" w:cs="Arial" w:eastAsia="Arial" w:hAnsi="Arial"/>
          <w:b/>
          <w:bCs/>
          <w:i w:val="false"/>
          <w:iCs w:val="false"/>
          <w:color w:val="1B3A6B"/>
          <w:sz w:val="22"/>
          <w:szCs w:val="22"/>
        </w:rPr>
        <w:t xml:space="preserve">New Trainee</w:t>
      </w:r>
      <w:r>
        <w:rPr>
          <w:rFonts w:ascii="Arial" w:cs="Arial" w:eastAsia="Arial" w:hAnsi="Arial"/>
          <w:b w:val="false"/>
          <w:bCs w:val="false"/>
          <w:i w:val="false"/>
          <w:iCs w:val="false"/>
          <w:color w:val="6B7280"/>
          <w:sz w:val="22"/>
          <w:szCs w:val="22"/>
        </w:rPr>
        <w:t xml:space="preserve">  ·  From Zero to Daily Trader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il"/>
              <w:left w:val="nil"/>
              <w:bottom w:val="nil"/>
              <w:right w:val="nil"/>
            </w:tcBorders>
            <w:shd w:fill="EDF4FB"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1B3A6B"/>
                <w:sz w:val="56"/>
                <w:szCs w:val="56"/>
              </w:rPr>
              <w:t xml:space="preserve">20</w:t>
            </w:r>
          </w:p>
          <w:p>
            <w:pPr>
              <w:spacing w:after="0" w:before="0" w:line="276"/>
              <w:jc w:val="center"/>
            </w:pPr>
            <w:r>
              <w:rPr>
                <w:rFonts w:ascii="Arial" w:cs="Arial" w:eastAsia="Arial" w:hAnsi="Arial"/>
                <w:b w:val="false"/>
                <w:bCs w:val="false"/>
                <w:i w:val="false"/>
                <w:iCs w:val="false"/>
                <w:color w:val="6B7280"/>
                <w:sz w:val="20"/>
                <w:szCs w:val="20"/>
              </w:rPr>
              <w:t xml:space="preserve">Total Hours</w:t>
            </w:r>
          </w:p>
        </w:tc>
        <w:tc>
          <w:tcPr>
            <w:tcW w:type="dxa" w:w="3120"/>
            <w:tcBorders>
              <w:top w:val="nil"/>
              <w:left w:val="nil"/>
              <w:bottom w:val="nil"/>
              <w:right w:val="nil"/>
            </w:tcBorders>
            <w:shd w:fill="E6F4F1"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0D7377"/>
                <w:sz w:val="56"/>
                <w:szCs w:val="56"/>
              </w:rPr>
              <w:t xml:space="preserve">10</w:t>
            </w:r>
          </w:p>
          <w:p>
            <w:pPr>
              <w:spacing w:after="0" w:before="0" w:line="276"/>
              <w:jc w:val="center"/>
            </w:pPr>
            <w:r>
              <w:rPr>
                <w:rFonts w:ascii="Arial" w:cs="Arial" w:eastAsia="Arial" w:hAnsi="Arial"/>
                <w:b w:val="false"/>
                <w:bCs w:val="false"/>
                <w:i w:val="false"/>
                <w:iCs w:val="false"/>
                <w:color w:val="6B7280"/>
                <w:sz w:val="20"/>
                <w:szCs w:val="20"/>
              </w:rPr>
              <w:t xml:space="preserve">Sessions</w:t>
            </w:r>
          </w:p>
        </w:tc>
        <w:tc>
          <w:tcPr>
            <w:tcW w:type="dxa" w:w="3120"/>
            <w:tcBorders>
              <w:top w:val="nil"/>
              <w:left w:val="nil"/>
              <w:bottom w:val="nil"/>
              <w:right w:val="nil"/>
            </w:tcBorders>
            <w:shd w:fill="FEF9EC"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D4580A"/>
                <w:sz w:val="56"/>
                <w:szCs w:val="56"/>
              </w:rPr>
              <w:t xml:space="preserve">80%</w:t>
            </w:r>
          </w:p>
          <w:p>
            <w:pPr>
              <w:spacing w:after="0" w:before="0" w:line="276"/>
              <w:jc w:val="center"/>
            </w:pPr>
            <w:r>
              <w:rPr>
                <w:rFonts w:ascii="Arial" w:cs="Arial" w:eastAsia="Arial" w:hAnsi="Arial"/>
                <w:b w:val="false"/>
                <w:bCs w:val="false"/>
                <w:i w:val="false"/>
                <w:iCs w:val="false"/>
                <w:color w:val="6B7280"/>
                <w:sz w:val="20"/>
                <w:szCs w:val="20"/>
              </w:rPr>
              <w:t xml:space="preserve">Results from 20% Effort</w:t>
            </w:r>
          </w:p>
        </w:tc>
      </w:tr>
    </w:tbl>
    <w:p/>
    <w:p>
      <w:pPr>
        <w:spacing w:after="60" w:before="60" w:line="276"/>
        <w:jc w:val="center"/>
      </w:pPr>
      <w:r>
        <w:rPr>
          <w:rFonts w:ascii="Arial" w:cs="Arial" w:eastAsia="Arial" w:hAnsi="Arial"/>
          <w:b w:val="false"/>
          <w:bCs w:val="false"/>
          <w:i/>
          <w:iCs/>
          <w:color w:val="6B7280"/>
          <w:sz w:val="20"/>
          <w:szCs w:val="20"/>
        </w:rPr>
        <w:t xml:space="preserve">A Hedge-Level Algorithmic Trading System — NSE India &amp; US Equities</w:t>
      </w:r>
    </w:p>
    <w:p>
      <w:r>
        <w:br w:type="page"/>
      </w:r>
    </w:p>
    <w:p>
      <w:pPr>
        <w:pStyle w:val="Heading1"/>
        <w:spacing w:after="120" w:before="280"/>
      </w:pPr>
      <w:r>
        <w:rPr>
          <w:rFonts w:ascii="Arial" w:cs="Arial" w:eastAsia="Arial" w:hAnsi="Arial"/>
          <w:b/>
          <w:bCs/>
          <w:i w:val="false"/>
          <w:iCs w:val="false"/>
          <w:color w:val="1B3A6B"/>
          <w:sz w:val="32"/>
          <w:szCs w:val="32"/>
        </w:rPr>
        <w:t xml:space="preserve">How to Use This Guide</w:t>
      </w:r>
    </w:p>
    <w:p>
      <w:pPr>
        <w:spacing w:after="60" w:before="60" w:line="276"/>
        <w:jc w:val="left"/>
      </w:pPr>
      <w:r>
        <w:rPr>
          <w:rFonts w:ascii="Arial" w:cs="Arial" w:eastAsia="Arial" w:hAnsi="Arial"/>
          <w:b w:val="false"/>
          <w:bCs w:val="false"/>
          <w:i w:val="false"/>
          <w:iCs w:val="false"/>
          <w:color w:val="1A1A2E"/>
          <w:sz w:val="20"/>
          <w:szCs w:val="20"/>
        </w:rPr>
        <w:t xml:space="preserve">This guide applies the Pareto Principle: 20% of the system drives 80% of daily results. Each 2-hour session is self-contained. Read the assigned files, run the commands, then do the 15-minute review before moving to the next session. Do not skip the review — it is where understanding becomes memory.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80"/>
        <w:gridCol w:w="4880"/>
      </w:tblGrid>
      <w:tr>
        <w:trPr>
          <w:tblHeader/>
        </w:trPr>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FFFFFF"/>
                <w:sz w:val="19"/>
                <w:szCs w:val="19"/>
              </w:rPr>
              <w:t xml:space="preserve">Session</w:t>
            </w:r>
          </w:p>
        </w:tc>
        <w:tc>
          <w:tcPr>
            <w:tcW w:type="dxa" w:w="32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FFFFFF"/>
                <w:sz w:val="19"/>
                <w:szCs w:val="19"/>
              </w:rPr>
              <w:t xml:space="preserve">Title</w:t>
            </w:r>
          </w:p>
        </w:tc>
        <w:tc>
          <w:tcPr>
            <w:tcW w:type="dxa" w:w="48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FFFFFF"/>
                <w:sz w:val="19"/>
                <w:szCs w:val="19"/>
              </w:rPr>
              <w:t xml:space="preserve">Why It's in the 20%</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1</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The Big Picture</w:t>
            </w:r>
          </w:p>
        </w:tc>
        <w:tc>
          <w:tcPr>
            <w:tcW w:type="dxa" w:w="4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Cannot operate what you cannot picture — architecture first</w:t>
            </w:r>
          </w:p>
        </w:tc>
      </w:tr>
      <w:tr>
        <w:tc>
          <w:tcPr>
            <w:tcW w:type="dxa" w:w="12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2</w:t>
            </w:r>
          </w:p>
        </w:tc>
        <w:tc>
          <w:tcPr>
            <w:tcW w:type="dxa" w:w="328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The Signal Pipeline</w:t>
            </w:r>
          </w:p>
        </w:tc>
        <w:tc>
          <w:tcPr>
            <w:tcW w:type="dxa" w:w="488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The entire system exists to do one thing: turn price data into orders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3</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Risk Engine &amp; Kill Switch</w:t>
            </w:r>
          </w:p>
        </w:tc>
        <w:tc>
          <w:tcPr>
            <w:tcW w:type="dxa" w:w="4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The only layer that stops you from losing everything</w:t>
            </w:r>
          </w:p>
        </w:tc>
      </w:tr>
      <w:tr>
        <w:tc>
          <w:tcPr>
            <w:tcW w:type="dxa" w:w="12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4</w:t>
            </w:r>
          </w:p>
        </w:tc>
        <w:tc>
          <w:tcPr>
            <w:tcW w:type="dxa" w:w="328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Zerodha Daily Auth</w:t>
            </w:r>
          </w:p>
        </w:tc>
        <w:tc>
          <w:tcPr>
            <w:tcW w:type="dxa" w:w="488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Without this, NSE trading stops every morning at 07:30 IST</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5</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Data Ingestion</w:t>
            </w:r>
          </w:p>
        </w:tc>
        <w:tc>
          <w:tcPr>
            <w:tcW w:type="dxa" w:w="4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No data = no signals = no trades — the system's foundation</w:t>
            </w:r>
          </w:p>
        </w:tc>
      </w:tr>
      <w:tr>
        <w:tc>
          <w:tcPr>
            <w:tcW w:type="dxa" w:w="12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6</w:t>
            </w:r>
          </w:p>
        </w:tc>
        <w:tc>
          <w:tcPr>
            <w:tcW w:type="dxa" w:w="328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AWS Infrastructure</w:t>
            </w:r>
          </w:p>
        </w:tc>
        <w:tc>
          <w:tcPr>
            <w:tcW w:type="dxa" w:w="488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You need to know which knobs to turn when something breaks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7</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Monitoring &amp; Alerts</w:t>
            </w:r>
          </w:p>
        </w:tc>
        <w:tc>
          <w:tcPr>
            <w:tcW w:type="dxa" w:w="4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Problems happen — you must catch them in seconds, not hours</w:t>
            </w:r>
          </w:p>
        </w:tc>
      </w:tr>
      <w:tr>
        <w:tc>
          <w:tcPr>
            <w:tcW w:type="dxa" w:w="12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8</w:t>
            </w:r>
          </w:p>
        </w:tc>
        <w:tc>
          <w:tcPr>
            <w:tcW w:type="dxa" w:w="328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Daily Operations</w:t>
            </w:r>
          </w:p>
        </w:tc>
        <w:tc>
          <w:tcPr>
            <w:tcW w:type="dxa" w:w="488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The exact pre/during/post-market routine, step by step</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9</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Backtesting</w:t>
            </w:r>
          </w:p>
        </w:tc>
        <w:tc>
          <w:tcPr>
            <w:tcW w:type="dxa" w:w="4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Never risk capital on a strategy you have not validated</w:t>
            </w:r>
          </w:p>
        </w:tc>
      </w:tr>
      <w:tr>
        <w:tc>
          <w:tcPr>
            <w:tcW w:type="dxa" w:w="12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10</w:t>
            </w:r>
          </w:p>
        </w:tc>
        <w:tc>
          <w:tcPr>
            <w:tcW w:type="dxa" w:w="328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Full Day Simulation</w:t>
            </w:r>
          </w:p>
        </w:tc>
        <w:tc>
          <w:tcPr>
            <w:tcW w:type="dxa" w:w="488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Muscle memory — run the complete day before going live</w:t>
            </w:r>
          </w:p>
        </w:tc>
      </w:tr>
    </w:tbl>
    <w:p/>
    <w:p>
      <w:pPr>
        <w:pBdr>
          <w:left w:val="thick" w:color="E8A020" w:sz="18"/>
        </w:pBdr>
        <w:shd w:fill="FEF9EC" w:val="clear"/>
        <w:spacing w:after="80" w:before="80"/>
        <w:ind w:left="400" w:right="200"/>
      </w:pPr>
      <w:r>
        <w:rPr>
          <w:rFonts w:ascii="Arial" w:cs="Arial" w:eastAsia="Arial" w:hAnsi="Arial"/>
          <w:b w:val="false"/>
          <w:bCs w:val="false"/>
          <w:i w:val="false"/>
          <w:iCs w:val="false"/>
          <w:color w:val="1A1A2E"/>
          <w:sz w:val="20"/>
          <w:szCs w:val="20"/>
        </w:rPr>
        <w:t xml:space="preserve">Prerequisites: Python 3.11, Docker, AWS CLI v2, a text editor. You do not need to understand every line of code — understand the flow, the key commands, and when to act.</w:t>
      </w:r>
    </w:p>
    <w:p>
      <w:r>
        <w:br w:type="page"/>
      </w:r>
    </w:p>
    <w:p>
      <w:pPr>
        <w:pStyle w:val="Heading1"/>
        <w:spacing w:after="120" w:before="280"/>
      </w:pPr>
      <w:r>
        <w:rPr>
          <w:rFonts w:ascii="Arial" w:cs="Arial" w:eastAsia="Arial" w:hAnsi="Arial"/>
          <w:b/>
          <w:bCs/>
          <w:i w:val="false"/>
          <w:iCs w:val="false"/>
          <w:color w:val="1B3A6B"/>
          <w:sz w:val="32"/>
          <w:szCs w:val="32"/>
        </w:rPr>
        <w:t xml:space="preserve">Architecture at a Glance</w:t>
      </w:r>
    </w:p>
    <w:p>
      <w:pPr>
        <w:spacing w:after="60" w:before="60" w:line="276"/>
        <w:jc w:val="left"/>
      </w:pPr>
      <w:r>
        <w:rPr>
          <w:rFonts w:ascii="Arial" w:cs="Arial" w:eastAsia="Arial" w:hAnsi="Arial"/>
          <w:b w:val="false"/>
          <w:bCs w:val="false"/>
          <w:i w:val="false"/>
          <w:iCs w:val="false"/>
          <w:color w:val="1A1A2E"/>
          <w:sz w:val="20"/>
          <w:szCs w:val="20"/>
        </w:rPr>
        <w:t xml:space="preserve">QuantEmbrace is 5 independent microservices communicating through AWS SQS message queues. Each service owns exactly one domain. They run permanently on AWS ECS Fargate — never Lambda.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2400"/>
        <w:gridCol w:w="3120"/>
      </w:tblGrid>
      <w:tr>
        <w:trPr>
          <w:tblHeader/>
        </w:trPr>
        <w:tc>
          <w:tcPr>
            <w:tcW w:type="dxa" w:w="14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FFFFFF"/>
                <w:sz w:val="19"/>
                <w:szCs w:val="19"/>
              </w:rPr>
              <w:t xml:space="preserve">Layer</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FFFFFF"/>
                <w:sz w:val="19"/>
                <w:szCs w:val="19"/>
              </w:rPr>
              <w:t xml:space="preserve">Service</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FFFFFF"/>
                <w:sz w:val="19"/>
                <w:szCs w:val="19"/>
              </w:rPr>
              <w:t xml:space="preserve">Reads From</w:t>
            </w:r>
          </w:p>
        </w:tc>
        <w:tc>
          <w:tcPr>
            <w:tcW w:type="dxa" w:w="31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FFFFFF"/>
                <w:sz w:val="19"/>
                <w:szCs w:val="19"/>
              </w:rPr>
              <w:t xml:space="preserve">Writes To</w:t>
            </w:r>
          </w:p>
        </w:tc>
      </w:tr>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1 — Data</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data_ingestion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Zerodha/Alpaca WebSocket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S3 (ticks), SQS (normalized ticks)</w:t>
            </w:r>
          </w:p>
        </w:tc>
      </w:tr>
      <w:tr>
        <w:tc>
          <w:tcPr>
            <w:tcW w:type="dxa" w:w="144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2 — Strategy</w:t>
            </w:r>
          </w:p>
        </w:tc>
        <w:tc>
          <w:tcPr>
            <w:tcW w:type="dxa" w:w="24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strategy_engine</w:t>
            </w:r>
          </w:p>
        </w:tc>
        <w:tc>
          <w:tcPr>
            <w:tcW w:type="dxa" w:w="24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SQS (market data), DynamoDB</w:t>
            </w:r>
          </w:p>
        </w:tc>
        <w:tc>
          <w:tcPr>
            <w:tcW w:type="dxa" w:w="312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SQS (signals to risk)</w:t>
            </w:r>
          </w:p>
        </w:tc>
      </w:tr>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3 — Risk</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risk_engine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SQS (signals), DynamoDB</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SQS (approved signals), S3 (audit), DynamoDB</w:t>
            </w:r>
          </w:p>
        </w:tc>
      </w:tr>
      <w:tr>
        <w:tc>
          <w:tcPr>
            <w:tcW w:type="dxa" w:w="144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4 — Execution</w:t>
            </w:r>
          </w:p>
        </w:tc>
        <w:tc>
          <w:tcPr>
            <w:tcW w:type="dxa" w:w="24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execution_engine</w:t>
            </w:r>
          </w:p>
        </w:tc>
        <w:tc>
          <w:tcPr>
            <w:tcW w:type="dxa" w:w="24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SQS (approved signals)</w:t>
            </w:r>
          </w:p>
        </w:tc>
        <w:tc>
          <w:tcPr>
            <w:tcW w:type="dxa" w:w="312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Broker APIs, DynamoDB (orders)</w:t>
            </w:r>
          </w:p>
        </w:tc>
      </w:tr>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5 — AI/ML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ai_engine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S3 (features, models)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HTTP responses, S3 (predictions)</w:t>
            </w:r>
          </w:p>
        </w:tc>
      </w:tr>
    </w:tbl>
    <w:p/>
    <w:p>
      <w:pPr>
        <w:pStyle w:val="Heading2"/>
        <w:spacing w:after="80" w:before="220"/>
      </w:pPr>
      <w:r>
        <w:rPr>
          <w:rFonts w:ascii="Arial" w:cs="Arial" w:eastAsia="Arial" w:hAnsi="Arial"/>
          <w:b/>
          <w:bCs/>
          <w:i w:val="false"/>
          <w:iCs w:val="false"/>
          <w:color w:val="0D7377"/>
          <w:sz w:val="26"/>
          <w:szCs w:val="26"/>
        </w:rPr>
        <w:t xml:space="preserve">The Critical Path (memorise this)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80"/>
        <w:gridCol w:w="1560"/>
        <w:gridCol w:w="480"/>
        <w:gridCol w:w="1560"/>
        <w:gridCol w:w="480"/>
        <w:gridCol w:w="1560"/>
        <w:gridCol w:w="480"/>
        <w:gridCol w:w="1440"/>
      </w:tblGrid>
      <w:tr>
        <w:tc>
          <w:tcPr>
            <w:tcW w:type="dxa" w:w="1560"/>
            <w:tcBorders>
              <w:top w:val="nil"/>
              <w:left w:val="nil"/>
              <w:bottom w:val="nil"/>
              <w:right w:val="nil"/>
            </w:tcBorders>
            <w:shd w:fill="1B3A6B"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18"/>
                <w:szCs w:val="18"/>
              </w:rPr>
              <w:t xml:space="preserve">Market Price</w:t>
            </w:r>
          </w:p>
          <w:p>
            <w:pPr>
              <w:spacing w:after="0" w:before="0" w:line="276"/>
              <w:jc w:val="center"/>
            </w:pPr>
            <w:r>
              <w:rPr>
                <w:rFonts w:ascii="Arial" w:cs="Arial" w:eastAsia="Arial" w:hAnsi="Arial"/>
                <w:b w:val="false"/>
                <w:bCs w:val="false"/>
                <w:i w:val="false"/>
                <w:iCs w:val="false"/>
                <w:color w:val="AECBF5"/>
                <w:sz w:val="16"/>
                <w:szCs w:val="16"/>
              </w:rPr>
              <w:t xml:space="preserve">(Tick)</w:t>
            </w:r>
          </w:p>
        </w:tc>
        <w:tc>
          <w:tcPr>
            <w:tcW w:type="dxa" w:w="480"/>
            <w:tcBorders>
              <w:top w:val="nil"/>
              <w:left w:val="nil"/>
              <w:bottom w:val="nil"/>
              <w:right w:val="nil"/>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0D7377"/>
                <w:sz w:val="24"/>
                <w:szCs w:val="24"/>
              </w:rPr>
              <w:t xml:space="preserve">→</w:t>
            </w:r>
          </w:p>
        </w:tc>
        <w:tc>
          <w:tcPr>
            <w:tcW w:type="dxa" w:w="1560"/>
            <w:tcBorders>
              <w:top w:val="nil"/>
              <w:left w:val="nil"/>
              <w:bottom w:val="nil"/>
              <w:right w:val="nil"/>
            </w:tcBorders>
            <w:shd w:fill="0D7377"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18"/>
                <w:szCs w:val="18"/>
              </w:rPr>
              <w:t xml:space="preserve">Strategy Engine</w:t>
            </w:r>
          </w:p>
          <w:p>
            <w:pPr>
              <w:spacing w:after="0" w:before="0" w:line="276"/>
              <w:jc w:val="center"/>
            </w:pPr>
            <w:r>
              <w:rPr>
                <w:rFonts w:ascii="Arial" w:cs="Arial" w:eastAsia="Arial" w:hAnsi="Arial"/>
                <w:b w:val="false"/>
                <w:bCs w:val="false"/>
                <w:i w:val="false"/>
                <w:iCs w:val="false"/>
                <w:color w:val="A3E8D0"/>
                <w:sz w:val="16"/>
                <w:szCs w:val="16"/>
              </w:rPr>
              <w:t xml:space="preserve">(Signal)</w:t>
            </w:r>
          </w:p>
        </w:tc>
        <w:tc>
          <w:tcPr>
            <w:tcW w:type="dxa" w:w="480"/>
            <w:tcBorders>
              <w:top w:val="nil"/>
              <w:left w:val="nil"/>
              <w:bottom w:val="nil"/>
              <w:right w:val="nil"/>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0D7377"/>
                <w:sz w:val="24"/>
                <w:szCs w:val="24"/>
              </w:rPr>
              <w:t xml:space="preserve">→</w:t>
            </w:r>
          </w:p>
        </w:tc>
        <w:tc>
          <w:tcPr>
            <w:tcW w:type="dxa" w:w="1560"/>
            <w:tcBorders>
              <w:top w:val="nil"/>
              <w:left w:val="nil"/>
              <w:bottom w:val="nil"/>
              <w:right w:val="nil"/>
            </w:tcBorders>
            <w:shd w:fill="D4580A"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18"/>
                <w:szCs w:val="18"/>
              </w:rPr>
              <w:t xml:space="preserve">Risk Engine</w:t>
            </w:r>
          </w:p>
          <w:p>
            <w:pPr>
              <w:spacing w:after="0" w:before="0" w:line="276"/>
              <w:jc w:val="center"/>
            </w:pPr>
            <w:r>
              <w:rPr>
                <w:rFonts w:ascii="Arial" w:cs="Arial" w:eastAsia="Arial" w:hAnsi="Arial"/>
                <w:b w:val="false"/>
                <w:bCs w:val="false"/>
                <w:i w:val="false"/>
                <w:iCs w:val="false"/>
                <w:color w:val="FED7AA"/>
                <w:sz w:val="16"/>
                <w:szCs w:val="16"/>
              </w:rPr>
              <w:t xml:space="preserve">(Approve/Reject)</w:t>
            </w:r>
          </w:p>
        </w:tc>
        <w:tc>
          <w:tcPr>
            <w:tcW w:type="dxa" w:w="480"/>
            <w:tcBorders>
              <w:top w:val="nil"/>
              <w:left w:val="nil"/>
              <w:bottom w:val="nil"/>
              <w:right w:val="nil"/>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0D7377"/>
                <w:sz w:val="24"/>
                <w:szCs w:val="24"/>
              </w:rPr>
              <w:t xml:space="preserve">→</w:t>
            </w:r>
          </w:p>
        </w:tc>
        <w:tc>
          <w:tcPr>
            <w:tcW w:type="dxa" w:w="1560"/>
            <w:tcBorders>
              <w:top w:val="nil"/>
              <w:left w:val="nil"/>
              <w:bottom w:val="nil"/>
              <w:right w:val="nil"/>
            </w:tcBorders>
            <w:shd w:fill="1A7A4A"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18"/>
                <w:szCs w:val="18"/>
              </w:rPr>
              <w:t xml:space="preserve">Execution Engine</w:t>
            </w:r>
          </w:p>
          <w:p>
            <w:pPr>
              <w:spacing w:after="0" w:before="0" w:line="276"/>
              <w:jc w:val="center"/>
            </w:pPr>
            <w:r>
              <w:rPr>
                <w:rFonts w:ascii="Arial" w:cs="Arial" w:eastAsia="Arial" w:hAnsi="Arial"/>
                <w:b w:val="false"/>
                <w:bCs w:val="false"/>
                <w:i w:val="false"/>
                <w:iCs w:val="false"/>
                <w:color w:val="D1FAE5"/>
                <w:sz w:val="16"/>
                <w:szCs w:val="16"/>
              </w:rPr>
              <w:t xml:space="preserve">(Order)</w:t>
            </w:r>
          </w:p>
        </w:tc>
        <w:tc>
          <w:tcPr>
            <w:tcW w:type="dxa" w:w="480"/>
            <w:tcBorders>
              <w:top w:val="nil"/>
              <w:left w:val="nil"/>
              <w:bottom w:val="nil"/>
              <w:right w:val="nil"/>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0D7377"/>
                <w:sz w:val="24"/>
                <w:szCs w:val="24"/>
              </w:rPr>
              <w:t xml:space="preserve">→</w:t>
            </w:r>
          </w:p>
        </w:tc>
        <w:tc>
          <w:tcPr>
            <w:tcW w:type="dxa" w:w="1440"/>
            <w:tcBorders>
              <w:top w:val="nil"/>
              <w:left w:val="nil"/>
              <w:bottom w:val="nil"/>
              <w:right w:val="nil"/>
            </w:tcBorders>
            <w:shd w:fill="1B3A6B"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18"/>
                <w:szCs w:val="18"/>
              </w:rPr>
              <w:t xml:space="preserve">Broker</w:t>
            </w:r>
          </w:p>
          <w:p>
            <w:pPr>
              <w:spacing w:after="0" w:before="0" w:line="276"/>
              <w:jc w:val="center"/>
            </w:pPr>
            <w:r>
              <w:rPr>
                <w:rFonts w:ascii="Arial" w:cs="Arial" w:eastAsia="Arial" w:hAnsi="Arial"/>
                <w:b w:val="false"/>
                <w:bCs w:val="false"/>
                <w:i w:val="false"/>
                <w:iCs w:val="false"/>
                <w:color w:val="AECBF5"/>
                <w:sz w:val="16"/>
                <w:szCs w:val="16"/>
              </w:rPr>
              <w:t xml:space="preserve">(Fill)</w:t>
            </w:r>
          </w:p>
        </w:tc>
      </w:tr>
    </w:tbl>
    <w:p/>
    <w:p>
      <w:pPr>
        <w:pBdr>
          <w:left w:val="thick" w:color="B91C1C" w:sz="18"/>
        </w:pBdr>
        <w:shd w:fill="FFF0F0" w:val="clear"/>
        <w:spacing w:after="80" w:before="80"/>
        <w:ind w:left="400" w:right="200"/>
      </w:pPr>
      <w:r>
        <w:rPr>
          <w:rFonts w:ascii="Arial" w:cs="Arial" w:eastAsia="Arial" w:hAnsi="Arial"/>
          <w:b/>
          <w:bCs/>
          <w:i w:val="false"/>
          <w:iCs w:val="false"/>
          <w:color w:val="1A1A2E"/>
          <w:sz w:val="20"/>
          <w:szCs w:val="20"/>
        </w:rPr>
        <w:t xml:space="preserve">RULE #1 — Risk engine cannot be bypassed. Strategy → Risk → Execution is not a suggestion; it is enforced in code.</w:t>
      </w:r>
    </w:p>
    <w:p>
      <w:r>
        <w:br w:type="pag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B3A6B" w:val="clear"/>
            <w:tcMar>
              <w:top w:type="dxa" w:w="80"/>
              <w:left w:type="dxa" w:w="120"/>
              <w:bottom w:type="dxa" w:w="80"/>
              <w:right w:type="dxa" w:w="120"/>
            </w:tcMar>
            <w:vAlign w:val="center"/>
          </w:tcPr>
          <w:p>
            <w:pPr>
              <w:spacing w:after="0" w:before="0" w:line="276"/>
              <w:jc w:val="left"/>
            </w:pPr>
            <w:r>
              <w:rPr>
                <w:rFonts w:ascii="Arial" w:cs="Arial" w:eastAsia="Arial" w:hAnsi="Arial"/>
                <w:b/>
                <w:bCs/>
                <w:i w:val="false"/>
                <w:iCs w:val="false"/>
                <w:color w:val="AECBF5"/>
                <w:sz w:val="18"/>
                <w:szCs w:val="18"/>
              </w:rPr>
              <w:t xml:space="preserve">SESSION 01  ·  2 Hours</w:t>
            </w:r>
            <w:r>
              <w:rPr>
                <w:rFonts w:ascii="Arial" w:cs="Arial" w:eastAsia="Arial" w:hAnsi="Arial"/>
                <w:b w:val="false"/>
                <w:bCs w:val="false"/>
                <w:i w:val="false"/>
                <w:iCs w:val="false"/>
                <w:color w:val="1A1A2E"/>
                <w:sz w:val="20"/>
                <w:szCs w:val="20"/>
              </w:rPr>
              <w:t xml:space="preserve">    </w:t>
            </w:r>
          </w:p>
          <w:p>
            <w:pPr>
              <w:spacing w:after="0" w:before="0" w:line="276"/>
              <w:jc w:val="left"/>
            </w:pPr>
            <w:r>
              <w:rPr>
                <w:rFonts w:ascii="Arial" w:cs="Arial" w:eastAsia="Arial" w:hAnsi="Arial"/>
                <w:b/>
                <w:bCs/>
                <w:i w:val="false"/>
                <w:iCs w:val="false"/>
                <w:color w:val="FFFFFF"/>
                <w:sz w:val="36"/>
                <w:szCs w:val="36"/>
              </w:rPr>
              <w:t xml:space="preserve">The Big Picture</w:t>
            </w:r>
          </w:p>
          <w:p>
            <w:pPr>
              <w:spacing w:after="0" w:before="0" w:line="276"/>
              <w:jc w:val="left"/>
            </w:pPr>
            <w:r>
              <w:rPr>
                <w:rFonts w:ascii="Arial" w:cs="Arial" w:eastAsia="Arial" w:hAnsi="Arial"/>
                <w:b w:val="false"/>
                <w:bCs w:val="false"/>
                <w:i/>
                <w:iCs/>
                <w:color w:val="D1E4FF"/>
                <w:sz w:val="20"/>
                <w:szCs w:val="20"/>
              </w:rPr>
              <w:t xml:space="preserve">Architecture, services, and the single most important flow to understand</w:t>
            </w:r>
          </w:p>
        </w:tc>
      </w:tr>
    </w:tbl>
    <w:p/>
    <w:p>
      <w:pPr>
        <w:pStyle w:val="Heading2"/>
        <w:spacing w:after="80" w:before="220"/>
      </w:pPr>
      <w:r>
        <w:rPr>
          <w:rFonts w:ascii="Arial" w:cs="Arial" w:eastAsia="Arial" w:hAnsi="Arial"/>
          <w:b/>
          <w:bCs/>
          <w:i w:val="false"/>
          <w:iCs w:val="false"/>
          <w:color w:val="0D7377"/>
          <w:sz w:val="26"/>
          <w:szCs w:val="26"/>
        </w:rPr>
        <w:t xml:space="preserve">What You Will Learn (the 20%)</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The 5 services and the single sentence that describes each</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Why services are kept separate (and why mixing them is a "critical defect")</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How data physically travels between services (hint: SQS queues)</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The two markets the system trades: NSE India (Zerodha) and US Equities (Alpaca)</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Why ECS Fargate and not Lambda (cost + latency reasons)</w:t>
      </w:r>
    </w:p>
    <w:p/>
    <w:p/>
    <w:p>
      <w:pPr>
        <w:pBdr>
          <w:bottom w:val="single" w:color="CBD5E1" w:sz="6"/>
        </w:pBdr>
        <w:spacing w:after="80" w:before="80" w:line="276"/>
        <w:jc w:val="left"/>
      </w:pPr>
      <w:r>
        <w:rPr>
          <w:rFonts w:ascii="Arial" w:cs="Arial" w:eastAsia="Arial" w:hAnsi="Arial"/>
          <w:b/>
          <w:bCs/>
          <w:i w:val="false"/>
          <w:iCs w:val="false"/>
          <w:color w:val="0D7377"/>
          <w:sz w:val="22"/>
          <w:szCs w:val="22"/>
        </w:rPr>
        <w:t xml:space="preserve">▌  Required Reading (45 min)</w:t>
      </w:r>
    </w:p>
    <w:p>Open each file and read it fully before doing anything else.</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FFFFFF"/>
                <w:sz w:val="19"/>
                <w:szCs w:val="19"/>
              </w:rPr>
              <w:t xml:space="preserve">File</w:t>
            </w:r>
          </w:p>
        </w:tc>
        <w:tc>
          <w:tcPr>
            <w:tcW w:type="dxa" w:w="6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FFFFFF"/>
                <w:sz w:val="19"/>
                <w:szCs w:val="19"/>
              </w:rPr>
              <w:t xml:space="preserve">Why It Matters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CLAUDE.md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Master spec: architecture, rules, broker details, conventions — the single source of truth for the entire project</w:t>
            </w:r>
          </w:p>
        </w:tc>
      </w:tr>
      <w:tr>
        <w:tc>
          <w:tcPr>
            <w:tcW w:type="dxa" w:w="32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architecture/system_design.md</w:t>
            </w:r>
          </w:p>
        </w:tc>
        <w:tc>
          <w:tcPr>
            <w:tcW w:type="dxa" w:w="61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Technical deep-dive: how services are structured, what they own, their responsibilities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architecture/data_flow.md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Shows exactly how a tick travels from broker WebSocket to an executed order</w:t>
            </w:r>
          </w:p>
        </w:tc>
      </w:tr>
      <w:tr>
        <w:tc>
          <w:tcPr>
            <w:tcW w:type="dxa" w:w="32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architecture/trading_flow.md</w:t>
            </w:r>
          </w:p>
        </w:tc>
        <w:tc>
          <w:tcPr>
            <w:tcW w:type="dxa" w:w="61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The signal lifecycle: from MA crossover detection to broker order confirmation</w:t>
            </w:r>
          </w:p>
        </w:tc>
      </w:tr>
    </w:tbl>
    <w:p/>
    <w:p/>
    <w:p>
      <w:pPr>
        <w:pBdr>
          <w:bottom w:val="single" w:color="CBD5E1" w:sz="6"/>
        </w:pBdr>
        <w:spacing w:after="80" w:before="80" w:line="276"/>
        <w:jc w:val="left"/>
      </w:pPr>
      <w:r>
        <w:rPr>
          <w:rFonts w:ascii="Arial" w:cs="Arial" w:eastAsia="Arial" w:hAnsi="Arial"/>
          <w:b/>
          <w:bCs/>
          <w:i w:val="false"/>
          <w:iCs w:val="false"/>
          <w:color w:val="0D7377"/>
          <w:sz w:val="22"/>
          <w:szCs w:val="22"/>
        </w:rPr>
        <w:t xml:space="preserve">▌  Core Concepts (45 min)</w:t>
      </w:r>
    </w:p>
    <w:p>
      <w:pPr>
        <w:pStyle w:val="Heading3"/>
        <w:spacing w:after="60" w:before="160"/>
      </w:pPr>
      <w:r>
        <w:rPr>
          <w:rFonts w:ascii="Arial" w:cs="Arial" w:eastAsia="Arial" w:hAnsi="Arial"/>
          <w:b/>
          <w:bCs/>
          <w:i w:val="false"/>
          <w:iCs w:val="false"/>
          <w:color w:val="1B3A6B"/>
          <w:sz w:val="22"/>
          <w:szCs w:val="22"/>
        </w:rPr>
        <w:t xml:space="preserve">The 5 Services in One Sentence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data_ingestion</w:t>
            </w:r>
          </w:p>
        </w:tc>
        <w:tc>
          <w:tcPr>
            <w:tcW w:type="dxa" w:w="71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Listens to broker WebSockets, normalises ticks, saves to S3, and pushes to SQS for downstream consumers.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strategy_engine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Reads market data from SQS, runs strategy logic, emits Signal objects — never touches risk or execution.</w:t>
            </w:r>
          </w:p>
        </w:tc>
      </w:tr>
      <w:tr>
        <w:tc>
          <w:tcPr>
            <w:tcW w:type="dxa" w:w="22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risk_engine</w:t>
            </w:r>
          </w:p>
        </w:tc>
        <w:tc>
          <w:tcPr>
            <w:tcW w:type="dxa" w:w="71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The gatekeeper: validates every Signal against position limits and daily P&amp;L — approves or rejects. Has the kill switch.</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execution_engine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Receives only risk-approved signals, translates them into broker API calls, tracks order state in DynamoDB.</w:t>
            </w:r>
          </w:p>
        </w:tc>
      </w:tr>
      <w:tr>
        <w:tc>
          <w:tcPr>
            <w:tcW w:type="dxa" w:w="22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ai_engine</w:t>
            </w:r>
          </w:p>
        </w:tc>
        <w:tc>
          <w:tcPr>
            <w:tcW w:type="dxa" w:w="71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Serves ML predictions via HTTP — regime detection, volatility forecasting. Inference only; training runs offline.</w:t>
            </w:r>
          </w:p>
        </w:tc>
      </w:tr>
    </w:tbl>
    <w:p/>
    <w:p>
      <w:pPr>
        <w:pStyle w:val="Heading3"/>
        <w:spacing w:after="60" w:before="160"/>
      </w:pPr>
      <w:r>
        <w:rPr>
          <w:rFonts w:ascii="Arial" w:cs="Arial" w:eastAsia="Arial" w:hAnsi="Arial"/>
          <w:b/>
          <w:bCs/>
          <w:i w:val="false"/>
          <w:iCs w:val="false"/>
          <w:color w:val="1B3A6B"/>
          <w:sz w:val="22"/>
          <w:szCs w:val="22"/>
        </w:rPr>
        <w:t xml:space="preserve">The Three Laws of Separation</w:t>
      </w:r>
    </w:p>
    <w:p>
      <w:pPr>
        <w:pBdr>
          <w:left w:val="thick" w:color="0D7377" w:sz="18"/>
        </w:pBdr>
        <w:shd w:fill="EDF4FB" w:val="clear"/>
        <w:spacing w:after="40" w:before="80"/>
        <w:ind w:left="400" w:right="200"/>
      </w:pPr>
      <w:r>
        <w:rPr>
          <w:rFonts w:ascii="Arial" w:cs="Arial" w:eastAsia="Arial" w:hAnsi="Arial"/>
          <w:b/>
          <w:bCs/>
          <w:i w:val="false"/>
          <w:iCs w:val="false"/>
          <w:color w:val="1B3A6B"/>
          <w:sz w:val="20"/>
          <w:szCs w:val="20"/>
        </w:rPr>
        <w:t xml:space="preserve">Law 1: </w:t>
      </w:r>
    </w:p>
    <w:p>
      <w:pPr>
        <w:pBdr>
          <w:left w:val="thick" w:color="0D7377" w:sz="18"/>
        </w:pBdr>
        <w:shd w:fill="EDF4FB" w:val="clear"/>
        <w:spacing w:after="80" w:before="40"/>
        <w:ind w:left="400" w:right="200"/>
      </w:pPr>
      <w:r>
        <w:rPr>
          <w:rFonts w:ascii="Arial" w:cs="Arial" w:eastAsia="Arial" w:hAnsi="Arial"/>
          <w:b w:val="false"/>
          <w:bCs w:val="false"/>
          <w:i w:val="false"/>
          <w:iCs w:val="false"/>
          <w:color w:val="1A1A2E"/>
          <w:sz w:val="20"/>
          <w:szCs w:val="20"/>
        </w:rPr>
        <w:t xml:space="preserve">Strategy code computes signals. It NEVER checks risk limits or places orders.</w:t>
      </w:r>
    </w:p>
    <w:p>
      <w:pPr>
        <w:pBdr>
          <w:left w:val="thick" w:color="B91C1C" w:sz="18"/>
        </w:pBdr>
        <w:shd w:fill="FFF0F0" w:val="clear"/>
        <w:spacing w:after="40" w:before="80"/>
        <w:ind w:left="400" w:right="200"/>
      </w:pPr>
      <w:r>
        <w:rPr>
          <w:rFonts w:ascii="Arial" w:cs="Arial" w:eastAsia="Arial" w:hAnsi="Arial"/>
          <w:b/>
          <w:bCs/>
          <w:i w:val="false"/>
          <w:iCs w:val="false"/>
          <w:color w:val="1B3A6B"/>
          <w:sz w:val="20"/>
          <w:szCs w:val="20"/>
        </w:rPr>
        <w:t xml:space="preserve">Law 2: </w:t>
      </w:r>
    </w:p>
    <w:p>
      <w:pPr>
        <w:pBdr>
          <w:left w:val="thick" w:color="B91C1C" w:sz="18"/>
        </w:pBdr>
        <w:shd w:fill="FFF0F0" w:val="clear"/>
        <w:spacing w:after="80" w:before="40"/>
        <w:ind w:left="400" w:right="200"/>
      </w:pPr>
      <w:r>
        <w:rPr>
          <w:rFonts w:ascii="Arial" w:cs="Arial" w:eastAsia="Arial" w:hAnsi="Arial"/>
          <w:b w:val="false"/>
          <w:bCs w:val="false"/>
          <w:i w:val="false"/>
          <w:iCs w:val="false"/>
          <w:color w:val="1A1A2E"/>
          <w:sz w:val="20"/>
          <w:szCs w:val="20"/>
        </w:rPr>
        <w:t xml:space="preserve">Risk code validates signals. It NEVER modifies signals or places orders.</w:t>
      </w:r>
    </w:p>
    <w:p>
      <w:pPr>
        <w:pBdr>
          <w:left w:val="thick" w:color="E8A020" w:sz="18"/>
        </w:pBdr>
        <w:shd w:fill="FEF9EC" w:val="clear"/>
        <w:spacing w:after="40" w:before="80"/>
        <w:ind w:left="400" w:right="200"/>
      </w:pPr>
      <w:r>
        <w:rPr>
          <w:rFonts w:ascii="Arial" w:cs="Arial" w:eastAsia="Arial" w:hAnsi="Arial"/>
          <w:b/>
          <w:bCs/>
          <w:i w:val="false"/>
          <w:iCs w:val="false"/>
          <w:color w:val="1B3A6B"/>
          <w:sz w:val="20"/>
          <w:szCs w:val="20"/>
        </w:rPr>
        <w:t xml:space="preserve">Law 3: </w:t>
      </w:r>
    </w:p>
    <w:p>
      <w:pPr>
        <w:pBdr>
          <w:left w:val="thick" w:color="E8A020" w:sz="18"/>
        </w:pBdr>
        <w:shd w:fill="FEF9EC" w:val="clear"/>
        <w:spacing w:after="80" w:before="40"/>
        <w:ind w:left="400" w:right="200"/>
      </w:pPr>
      <w:r>
        <w:rPr>
          <w:rFonts w:ascii="Arial" w:cs="Arial" w:eastAsia="Arial" w:hAnsi="Arial"/>
          <w:b w:val="false"/>
          <w:bCs w:val="false"/>
          <w:i w:val="false"/>
          <w:iCs w:val="false"/>
          <w:color w:val="1A1A2E"/>
          <w:sz w:val="20"/>
          <w:szCs w:val="20"/>
        </w:rPr>
        <w:t xml:space="preserve">Execution code places orders. It NEVER generates signals or overrides risk decisions.</w:t>
      </w:r>
    </w:p>
    <w:p/>
    <w:p>
      <w:pPr>
        <w:pStyle w:val="Heading3"/>
        <w:spacing w:after="60" w:before="160"/>
      </w:pPr>
      <w:r>
        <w:rPr>
          <w:rFonts w:ascii="Arial" w:cs="Arial" w:eastAsia="Arial" w:hAnsi="Arial"/>
          <w:b/>
          <w:bCs/>
          <w:i w:val="false"/>
          <w:iCs w:val="false"/>
          <w:color w:val="1B3A6B"/>
          <w:sz w:val="22"/>
          <w:szCs w:val="22"/>
        </w:rPr>
        <w:t xml:space="preserve">Why ECS Fargate and Not AWS Lambda</w:t>
      </w:r>
    </w:p>
    <w:p>
      <w:pPr>
        <w:spacing w:after="60" w:before="60" w:line="276"/>
        <w:jc w:val="left"/>
      </w:pPr>
      <w:r>
        <w:rPr>
          <w:rFonts w:ascii="Arial" w:cs="Arial" w:eastAsia="Arial" w:hAnsi="Arial"/>
          <w:b w:val="false"/>
          <w:bCs w:val="false"/>
          <w:i w:val="false"/>
          <w:iCs w:val="false"/>
          <w:color w:val="1A1A2E"/>
          <w:sz w:val="20"/>
          <w:szCs w:val="20"/>
        </w:rPr>
        <w:t xml:space="preserve">Lambda has a 15-minute execution limit and cold-start latency. A WebSocket connection to Zerodha needs to run continuously, 24 hours a day. Lambda cannot do this. ECS Fargate runs a container permanently, exactly like a server, but you pay only for what you use. This is why every service in this project runs on ECS Fargate.</w:t>
      </w:r>
    </w:p>
    <w:p/>
    <w:p/>
    <w:p>
      <w:pPr>
        <w:pBdr>
          <w:bottom w:val="single" w:color="CBD5E1" w:sz="6"/>
        </w:pBdr>
        <w:spacing w:after="80" w:before="80" w:line="276"/>
        <w:jc w:val="left"/>
      </w:pPr>
      <w:r>
        <w:rPr>
          <w:rFonts w:ascii="Arial" w:cs="Arial" w:eastAsia="Arial" w:hAnsi="Arial"/>
          <w:b/>
          <w:bCs/>
          <w:i w:val="false"/>
          <w:iCs w:val="false"/>
          <w:color w:val="0D7377"/>
          <w:sz w:val="22"/>
          <w:szCs w:val="22"/>
        </w:rPr>
        <w:t xml:space="preserve">▌  Hands-On Exercise (20 min)</w:t>
      </w:r>
    </w:p>
    <w:p>
      <w:pPr>
        <w:spacing w:after="60" w:before="60" w:line="276"/>
        <w:jc w:val="left"/>
      </w:pPr>
      <w:r>
        <w:rPr>
          <w:rFonts w:ascii="Arial" w:cs="Arial" w:eastAsia="Arial" w:hAnsi="Arial"/>
          <w:b/>
          <w:bCs/>
          <w:i w:val="false"/>
          <w:iCs w:val="false"/>
          <w:color w:val="1A1A2E"/>
          <w:sz w:val="20"/>
          <w:szCs w:val="20"/>
        </w:rPr>
        <w:t xml:space="preserve">Draw the architecture from memory on paper. Include:</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All 5 services as boxes</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SQS queues as arrows between them</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S3 and DynamoDB connected where relevant</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Zerodha and Alpaca as external inputs</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Two brokers as external outputs</w:t>
      </w:r>
    </w:p>
    <w:p>
      <w:pPr>
        <w:spacing w:after="60" w:before="60" w:line="276"/>
        <w:jc w:val="left"/>
      </w:pPr>
      <w:r>
        <w:rPr>
          <w:rFonts w:ascii="Arial" w:cs="Arial" w:eastAsia="Arial" w:hAnsi="Arial"/>
          <w:b w:val="false"/>
          <w:bCs w:val="false"/>
          <w:i/>
          <w:iCs/>
          <w:color w:val="6B7280"/>
          <w:sz w:val="20"/>
          <w:szCs w:val="20"/>
        </w:rPr>
        <w:t xml:space="preserve">Do not look at any diagram until you have finished. Then compare. The gaps are what you need to re-read.</w:t>
      </w:r>
    </w:p>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A7A4A" w:val="clear"/>
            <w:tcMar>
              <w:top w:type="dxa" w:w="80"/>
              <w:left w:type="dxa" w:w="120"/>
              <w:bottom w:type="dxa" w:w="80"/>
              <w:right w:type="dxa" w:w="120"/>
            </w:tcMar>
            <w:vAlign w:val="center"/>
          </w:tcPr>
          <w:p>
            <w:pPr>
              <w:spacing w:after="0" w:before="0" w:line="276"/>
              <w:jc w:val="left"/>
            </w:pPr>
            <w:r>
              <w:rPr>
                <w:rFonts w:ascii="Arial" w:cs="Arial" w:eastAsia="Arial" w:hAnsi="Arial"/>
                <w:b/>
                <w:bCs/>
                <w:i w:val="false"/>
                <w:iCs w:val="false"/>
                <w:color w:val="FFFFFF"/>
                <w:sz w:val="22"/>
                <w:szCs w:val="22"/>
              </w:rPr>
              <w:t xml:space="preserve">⏱  15-MINUTE SESSION REVIEW</w:t>
            </w:r>
          </w:p>
          <w:p>
            <w:pPr>
              <w:spacing w:after="0" w:before="40" w:line="276"/>
              <w:jc w:val="left"/>
            </w:pPr>
            <w:r>
              <w:rPr>
                <w:rFonts w:ascii="Arial" w:cs="Arial" w:eastAsia="Arial" w:hAnsi="Arial"/>
                <w:b w:val="false"/>
                <w:bCs w:val="false"/>
                <w:i/>
                <w:iCs/>
                <w:color w:val="D1F5E0"/>
                <w:sz w:val="18"/>
                <w:szCs w:val="18"/>
              </w:rPr>
              <w:t xml:space="preserve">Answer these without looking back. If you can't answer all, re-read the relevant section.</w:t>
            </w:r>
          </w:p>
        </w:tc>
      </w:tr>
      <w:tr>
        <w:tc>
          <w:tcPr>
            <w:tcW w:type="dxa" w:w="9360"/>
            <w:tcBorders>
              <w:top w:val="single" w:color="CBD5E1" w:sz="1"/>
              <w:left w:val="single" w:color="CBD5E1" w:sz="1"/>
              <w:bottom w:val="single" w:color="CBD5E1" w:sz="1"/>
              <w:right w:val="single" w:color="CBD5E1" w:sz="1"/>
            </w:tcBorders>
            <w:shd w:fill="F0FAF4" w:val="clear"/>
            <w:tcMar>
              <w:top w:type="dxa" w:w="80"/>
              <w:left w:type="dxa" w:w="120"/>
              <w:bottom w:type="dxa" w:w="80"/>
              <w:right w:type="dxa" w:w="120"/>
            </w:tcMar>
            <w:vAlign w:val="center"/>
          </w:tcPr>
          <w:p>
            <w:pPr>
              <w:spacing w:after="20" w:before="20" w:line="276"/>
              <w:jc w:val="left"/>
            </w:pPr>
            <w:r>
              <w:rPr>
                <w:rFonts w:ascii="Arial" w:cs="Arial" w:eastAsia="Arial" w:hAnsi="Arial"/>
                <w:b/>
                <w:bCs/>
                <w:i w:val="false"/>
                <w:iCs w:val="false"/>
                <w:color w:val="0D7377"/>
                <w:sz w:val="20"/>
                <w:szCs w:val="20"/>
              </w:rPr>
              <w:t xml:space="preserve">1.  </w:t>
            </w:r>
            <w:r>
              <w:rPr>
                <w:rFonts w:ascii="Arial" w:cs="Arial" w:eastAsia="Arial" w:hAnsi="Arial"/>
                <w:b w:val="false"/>
                <w:bCs w:val="false"/>
                <w:i w:val="false"/>
                <w:iCs w:val="false"/>
                <w:color w:val="1A1A2E"/>
                <w:sz w:val="20"/>
                <w:szCs w:val="20"/>
              </w:rPr>
              <w:t xml:space="preserve">Name all 5 services and describe what each one does in one sentence.</w:t>
            </w:r>
          </w:p>
          <w:p>
            <w:pPr>
              <w:spacing w:after="20" w:before="0" w:line="276"/>
              <w:jc w:val="left"/>
            </w:pPr>
            <w:r>
              <w:rPr>
                <w:rFonts w:ascii="Arial" w:cs="Arial" w:eastAsia="Arial" w:hAnsi="Arial"/>
                <w:b w:val="false"/>
                <w:bCs w:val="false"/>
                <w:i/>
                <w:iCs/>
                <w:color w:val="6B7280"/>
                <w:sz w:val="18"/>
                <w:szCs w:val="18"/>
              </w:rPr>
              <w:t xml:space="preserve">Answer: ___________________________________________</w:t>
            </w:r>
          </w:p>
        </w:tc>
      </w:tr>
      <w:tr>
        <w:tc>
          <w:tcPr>
            <w:tcW w:type="dxa" w:w="9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20" w:before="20" w:line="276"/>
              <w:jc w:val="left"/>
            </w:pPr>
            <w:r>
              <w:rPr>
                <w:rFonts w:ascii="Arial" w:cs="Arial" w:eastAsia="Arial" w:hAnsi="Arial"/>
                <w:b/>
                <w:bCs/>
                <w:i w:val="false"/>
                <w:iCs w:val="false"/>
                <w:color w:val="0D7377"/>
                <w:sz w:val="20"/>
                <w:szCs w:val="20"/>
              </w:rPr>
              <w:t xml:space="preserve">2.  </w:t>
            </w:r>
            <w:r>
              <w:rPr>
                <w:rFonts w:ascii="Arial" w:cs="Arial" w:eastAsia="Arial" w:hAnsi="Arial"/>
                <w:b w:val="false"/>
                <w:bCs w:val="false"/>
                <w:i w:val="false"/>
                <w:iCs w:val="false"/>
                <w:color w:val="1A1A2E"/>
                <w:sz w:val="20"/>
                <w:szCs w:val="20"/>
              </w:rPr>
              <w:t xml:space="preserve">A new developer puts order placement logic inside the strategy engine. What rule does this break?</w:t>
            </w:r>
          </w:p>
          <w:p>
            <w:pPr>
              <w:spacing w:after="20" w:before="0" w:line="276"/>
              <w:jc w:val="left"/>
            </w:pPr>
            <w:r>
              <w:rPr>
                <w:rFonts w:ascii="Arial" w:cs="Arial" w:eastAsia="Arial" w:hAnsi="Arial"/>
                <w:b w:val="false"/>
                <w:bCs w:val="false"/>
                <w:i/>
                <w:iCs/>
                <w:color w:val="6B7280"/>
                <w:sz w:val="18"/>
                <w:szCs w:val="18"/>
              </w:rPr>
              <w:t xml:space="preserve">Answer: ___________________________________________</w:t>
            </w:r>
          </w:p>
        </w:tc>
      </w:tr>
      <w:tr>
        <w:tc>
          <w:tcPr>
            <w:tcW w:type="dxa" w:w="9360"/>
            <w:tcBorders>
              <w:top w:val="single" w:color="CBD5E1" w:sz="1"/>
              <w:left w:val="single" w:color="CBD5E1" w:sz="1"/>
              <w:bottom w:val="single" w:color="CBD5E1" w:sz="1"/>
              <w:right w:val="single" w:color="CBD5E1" w:sz="1"/>
            </w:tcBorders>
            <w:shd w:fill="F0FAF4" w:val="clear"/>
            <w:tcMar>
              <w:top w:type="dxa" w:w="80"/>
              <w:left w:type="dxa" w:w="120"/>
              <w:bottom w:type="dxa" w:w="80"/>
              <w:right w:type="dxa" w:w="120"/>
            </w:tcMar>
            <w:vAlign w:val="center"/>
          </w:tcPr>
          <w:p>
            <w:pPr>
              <w:spacing w:after="20" w:before="20" w:line="276"/>
              <w:jc w:val="left"/>
            </w:pPr>
            <w:r>
              <w:rPr>
                <w:rFonts w:ascii="Arial" w:cs="Arial" w:eastAsia="Arial" w:hAnsi="Arial"/>
                <w:b/>
                <w:bCs/>
                <w:i w:val="false"/>
                <w:iCs w:val="false"/>
                <w:color w:val="0D7377"/>
                <w:sz w:val="20"/>
                <w:szCs w:val="20"/>
              </w:rPr>
              <w:t xml:space="preserve">3.  </w:t>
            </w:r>
            <w:r>
              <w:rPr>
                <w:rFonts w:ascii="Arial" w:cs="Arial" w:eastAsia="Arial" w:hAnsi="Arial"/>
                <w:b w:val="false"/>
                <w:bCs w:val="false"/>
                <w:i w:val="false"/>
                <w:iCs w:val="false"/>
                <w:color w:val="1A1A2E"/>
                <w:sz w:val="20"/>
                <w:szCs w:val="20"/>
              </w:rPr>
              <w:t xml:space="preserve">Why is AWS Lambda not used for the data ingestion service?</w:t>
            </w:r>
          </w:p>
          <w:p>
            <w:pPr>
              <w:spacing w:after="20" w:before="0" w:line="276"/>
              <w:jc w:val="left"/>
            </w:pPr>
            <w:r>
              <w:rPr>
                <w:rFonts w:ascii="Arial" w:cs="Arial" w:eastAsia="Arial" w:hAnsi="Arial"/>
                <w:b w:val="false"/>
                <w:bCs w:val="false"/>
                <w:i/>
                <w:iCs/>
                <w:color w:val="6B7280"/>
                <w:sz w:val="18"/>
                <w:szCs w:val="18"/>
              </w:rPr>
              <w:t xml:space="preserve">Answer: ___________________________________________</w:t>
            </w:r>
          </w:p>
        </w:tc>
      </w:tr>
      <w:tr>
        <w:tc>
          <w:tcPr>
            <w:tcW w:type="dxa" w:w="9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20" w:before="20" w:line="276"/>
              <w:jc w:val="left"/>
            </w:pPr>
            <w:r>
              <w:rPr>
                <w:rFonts w:ascii="Arial" w:cs="Arial" w:eastAsia="Arial" w:hAnsi="Arial"/>
                <w:b/>
                <w:bCs/>
                <w:i w:val="false"/>
                <w:iCs w:val="false"/>
                <w:color w:val="0D7377"/>
                <w:sz w:val="20"/>
                <w:szCs w:val="20"/>
              </w:rPr>
              <w:t xml:space="preserve">4.  </w:t>
            </w:r>
            <w:r>
              <w:rPr>
                <w:rFonts w:ascii="Arial" w:cs="Arial" w:eastAsia="Arial" w:hAnsi="Arial"/>
                <w:b w:val="false"/>
                <w:bCs w:val="false"/>
                <w:i w:val="false"/>
                <w:iCs w:val="false"/>
                <w:color w:val="1A1A2E"/>
                <w:sz w:val="20"/>
                <w:szCs w:val="20"/>
              </w:rPr>
              <w:t xml:space="preserve">What sits between the strategy engine and the execution engine? Why?</w:t>
            </w:r>
          </w:p>
          <w:p>
            <w:pPr>
              <w:spacing w:after="20" w:before="0" w:line="276"/>
              <w:jc w:val="left"/>
            </w:pPr>
            <w:r>
              <w:rPr>
                <w:rFonts w:ascii="Arial" w:cs="Arial" w:eastAsia="Arial" w:hAnsi="Arial"/>
                <w:b w:val="false"/>
                <w:bCs w:val="false"/>
                <w:i/>
                <w:iCs/>
                <w:color w:val="6B7280"/>
                <w:sz w:val="18"/>
                <w:szCs w:val="18"/>
              </w:rPr>
              <w:t xml:space="preserve">Answer: ___________________________________________</w:t>
            </w:r>
          </w:p>
        </w:tc>
      </w:tr>
      <w:tr>
        <w:tc>
          <w:tcPr>
            <w:tcW w:type="dxa" w:w="9360"/>
            <w:tcBorders>
              <w:top w:val="single" w:color="CBD5E1" w:sz="1"/>
              <w:left w:val="single" w:color="CBD5E1" w:sz="1"/>
              <w:bottom w:val="single" w:color="CBD5E1" w:sz="1"/>
              <w:right w:val="single" w:color="CBD5E1" w:sz="1"/>
            </w:tcBorders>
            <w:shd w:fill="F0FAF4" w:val="clear"/>
            <w:tcMar>
              <w:top w:type="dxa" w:w="80"/>
              <w:left w:type="dxa" w:w="120"/>
              <w:bottom w:type="dxa" w:w="80"/>
              <w:right w:type="dxa" w:w="120"/>
            </w:tcMar>
            <w:vAlign w:val="center"/>
          </w:tcPr>
          <w:p>
            <w:pPr>
              <w:spacing w:after="20" w:before="20" w:line="276"/>
              <w:jc w:val="left"/>
            </w:pPr>
            <w:r>
              <w:rPr>
                <w:rFonts w:ascii="Arial" w:cs="Arial" w:eastAsia="Arial" w:hAnsi="Arial"/>
                <w:b/>
                <w:bCs/>
                <w:i w:val="false"/>
                <w:iCs w:val="false"/>
                <w:color w:val="0D7377"/>
                <w:sz w:val="20"/>
                <w:szCs w:val="20"/>
              </w:rPr>
              <w:t xml:space="preserve">5.  </w:t>
            </w:r>
            <w:r>
              <w:rPr>
                <w:rFonts w:ascii="Arial" w:cs="Arial" w:eastAsia="Arial" w:hAnsi="Arial"/>
                <w:b w:val="false"/>
                <w:bCs w:val="false"/>
                <w:i w:val="false"/>
                <w:iCs w:val="false"/>
                <w:color w:val="1A1A2E"/>
                <w:sz w:val="20"/>
                <w:szCs w:val="20"/>
              </w:rPr>
              <w:t xml:space="preserve">Name the two brokers integrated. Which one handles NSE India and which handles US equities?</w:t>
            </w:r>
          </w:p>
          <w:p>
            <w:pPr>
              <w:spacing w:after="20" w:before="0" w:line="276"/>
              <w:jc w:val="left"/>
            </w:pPr>
            <w:r>
              <w:rPr>
                <w:rFonts w:ascii="Arial" w:cs="Arial" w:eastAsia="Arial" w:hAnsi="Arial"/>
                <w:b w:val="false"/>
                <w:bCs w:val="false"/>
                <w:i/>
                <w:iCs/>
                <w:color w:val="6B7280"/>
                <w:sz w:val="18"/>
                <w:szCs w:val="18"/>
              </w:rPr>
              <w:t xml:space="preserve">Answer: ___________________________________________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B3A6B" w:val="clear"/>
            <w:tcMar>
              <w:top w:type="dxa" w:w="80"/>
              <w:left w:type="dxa" w:w="120"/>
              <w:bottom w:type="dxa" w:w="80"/>
              <w:right w:type="dxa" w:w="120"/>
            </w:tcMar>
            <w:vAlign w:val="center"/>
          </w:tcPr>
          <w:p>
            <w:pPr>
              <w:spacing w:after="0" w:before="0" w:line="276"/>
              <w:jc w:val="left"/>
            </w:pPr>
            <w:r>
              <w:rPr>
                <w:rFonts w:ascii="Arial" w:cs="Arial" w:eastAsia="Arial" w:hAnsi="Arial"/>
                <w:b/>
                <w:bCs/>
                <w:i w:val="false"/>
                <w:iCs w:val="false"/>
                <w:color w:val="AECBF5"/>
                <w:sz w:val="18"/>
                <w:szCs w:val="18"/>
              </w:rPr>
              <w:t xml:space="preserve">SESSION 02  ·  2 Hours</w:t>
            </w:r>
            <w:r>
              <w:rPr>
                <w:rFonts w:ascii="Arial" w:cs="Arial" w:eastAsia="Arial" w:hAnsi="Arial"/>
                <w:b w:val="false"/>
                <w:bCs w:val="false"/>
                <w:i w:val="false"/>
                <w:iCs w:val="false"/>
                <w:color w:val="1A1A2E"/>
                <w:sz w:val="20"/>
                <w:szCs w:val="20"/>
              </w:rPr>
              <w:t xml:space="preserve">    </w:t>
            </w:r>
          </w:p>
          <w:p>
            <w:pPr>
              <w:spacing w:after="0" w:before="0" w:line="276"/>
              <w:jc w:val="left"/>
            </w:pPr>
            <w:r>
              <w:rPr>
                <w:rFonts w:ascii="Arial" w:cs="Arial" w:eastAsia="Arial" w:hAnsi="Arial"/>
                <w:b/>
                <w:bCs/>
                <w:i w:val="false"/>
                <w:iCs w:val="false"/>
                <w:color w:val="FFFFFF"/>
                <w:sz w:val="36"/>
                <w:szCs w:val="36"/>
              </w:rPr>
              <w:t xml:space="preserve">The Signal Pipeline</w:t>
            </w:r>
          </w:p>
          <w:p>
            <w:pPr>
              <w:spacing w:after="0" w:before="0" w:line="276"/>
              <w:jc w:val="left"/>
            </w:pPr>
            <w:r>
              <w:rPr>
                <w:rFonts w:ascii="Arial" w:cs="Arial" w:eastAsia="Arial" w:hAnsi="Arial"/>
                <w:b w:val="false"/>
                <w:bCs w:val="false"/>
                <w:i/>
                <w:iCs/>
                <w:color w:val="D1E4FF"/>
                <w:sz w:val="20"/>
                <w:szCs w:val="20"/>
              </w:rPr>
              <w:t xml:space="preserve">Trace one trade end-to-end — from price change to broker order</w:t>
            </w:r>
          </w:p>
        </w:tc>
      </w:tr>
    </w:tbl>
    <w:p/>
    <w:p>
      <w:pPr>
        <w:pStyle w:val="Heading2"/>
        <w:spacing w:after="80" w:before="220"/>
      </w:pPr>
      <w:r>
        <w:rPr>
          <w:rFonts w:ascii="Arial" w:cs="Arial" w:eastAsia="Arial" w:hAnsi="Arial"/>
          <w:b/>
          <w:bCs/>
          <w:i w:val="false"/>
          <w:iCs w:val="false"/>
          <w:color w:val="0D7377"/>
          <w:sz w:val="26"/>
          <w:szCs w:val="26"/>
        </w:rPr>
        <w:t xml:space="preserve">What You Will Learn (the 20%)</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The Signal dataclass: the language every service speaks</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How SQS queues physically connect services (publish → poll → process)</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The complete lifecycle of a trade: Tick → Bar → Signal → Approval → Order → Fill</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Why signals carry stop_loss and take_profit (risk engine uses them)</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Idempotency: how the system prevents duplicate orders</w:t>
      </w:r>
    </w:p>
    <w:p/>
    <w:p/>
    <w:p>
      <w:pPr>
        <w:pBdr>
          <w:bottom w:val="single" w:color="CBD5E1" w:sz="6"/>
        </w:pBdr>
        <w:spacing w:after="80" w:before="80" w:line="276"/>
        <w:jc w:val="left"/>
      </w:pPr>
      <w:r>
        <w:rPr>
          <w:rFonts w:ascii="Arial" w:cs="Arial" w:eastAsia="Arial" w:hAnsi="Arial"/>
          <w:b/>
          <w:bCs/>
          <w:i w:val="false"/>
          <w:iCs w:val="false"/>
          <w:color w:val="0D7377"/>
          <w:sz w:val="22"/>
          <w:szCs w:val="22"/>
        </w:rPr>
        <w:t xml:space="preserve">▌  Required Reading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FFFFFF"/>
                <w:sz w:val="19"/>
                <w:szCs w:val="19"/>
              </w:rPr>
              <w:t xml:space="preserve">File</w:t>
            </w:r>
          </w:p>
        </w:tc>
        <w:tc>
          <w:tcPr>
            <w:tcW w:type="dxa" w:w="5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FFFFFF"/>
                <w:sz w:val="19"/>
                <w:szCs w:val="19"/>
              </w:rPr>
              <w:t xml:space="preserve">What to Focus On</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services/strategy_engine/signals/signal.py</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Every field: signal_id (idempotency), direction, quantity, stop_loss, take_profit, metadata</w:t>
            </w:r>
          </w:p>
        </w:tc>
      </w:tr>
      <w:tr>
        <w:tc>
          <w:tcPr>
            <w:tcW w:type="dxa" w:w="40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services/strategy_engine/strategies/momentum_strategy.py</w:t>
            </w:r>
          </w:p>
        </w:tc>
        <w:tc>
          <w:tcPr>
            <w:tcW w:type="dxa" w:w="53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Lines 140-175: how a crossover becomes a Signal with ATR-based SL/TP</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services/risk_engine/service.py</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The validate_signal() method — the single function every trade must pass through</w:t>
            </w:r>
          </w:p>
        </w:tc>
      </w:tr>
      <w:tr>
        <w:tc>
          <w:tcPr>
            <w:tcW w:type="dxa" w:w="40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services/execution_engine/service.py</w:t>
            </w:r>
          </w:p>
        </w:tc>
        <w:tc>
          <w:tcPr>
            <w:tcW w:type="dxa" w:w="53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The _handle_approved_signal_message() method — how an approved signal becomes an order</w:t>
            </w:r>
          </w:p>
        </w:tc>
      </w:tr>
    </w:tbl>
    <w:p/>
    <w:p/>
    <w:p>
      <w:pPr>
        <w:pBdr>
          <w:bottom w:val="single" w:color="CBD5E1" w:sz="6"/>
        </w:pBdr>
        <w:spacing w:after="80" w:before="80" w:line="276"/>
        <w:jc w:val="left"/>
      </w:pPr>
      <w:r>
        <w:rPr>
          <w:rFonts w:ascii="Arial" w:cs="Arial" w:eastAsia="Arial" w:hAnsi="Arial"/>
          <w:b/>
          <w:bCs/>
          <w:i w:val="false"/>
          <w:iCs w:val="false"/>
          <w:color w:val="0D7377"/>
          <w:sz w:val="22"/>
          <w:szCs w:val="22"/>
        </w:rPr>
        <w:t xml:space="preserve">▌  Core Concepts (40 min)</w:t>
      </w:r>
    </w:p>
    <w:p>
      <w:pPr>
        <w:pStyle w:val="Heading3"/>
        <w:spacing w:after="60" w:before="160"/>
      </w:pPr>
      <w:r>
        <w:rPr>
          <w:rFonts w:ascii="Arial" w:cs="Arial" w:eastAsia="Arial" w:hAnsi="Arial"/>
          <w:b/>
          <w:bCs/>
          <w:i w:val="false"/>
          <w:iCs w:val="false"/>
          <w:color w:val="1B3A6B"/>
          <w:sz w:val="22"/>
          <w:szCs w:val="22"/>
        </w:rPr>
        <w:t xml:space="preserve">The Signal: The Language of the System</w:t>
      </w:r>
    </w:p>
    <w:p>
      <w:pPr>
        <w:spacing w:after="60" w:before="60" w:line="276"/>
        <w:jc w:val="left"/>
      </w:pPr>
      <w:r>
        <w:rPr>
          <w:rFonts w:ascii="Arial" w:cs="Arial" w:eastAsia="Arial" w:hAnsi="Arial"/>
          <w:b w:val="false"/>
          <w:bCs w:val="false"/>
          <w:i w:val="false"/>
          <w:iCs w:val="false"/>
          <w:color w:val="1A1A2E"/>
          <w:sz w:val="20"/>
          <w:szCs w:val="20"/>
        </w:rPr>
        <w:t xml:space="preserve">Every trade starts as a Signal object. It carries all the information the risk engine needs to decide, and all the information the execution engine needs to place the order. Nothing else is passed between services.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FFFFFF"/>
                <w:sz w:val="19"/>
                <w:szCs w:val="19"/>
              </w:rPr>
              <w:t xml:space="preserve">Field</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FFFFFF"/>
                <w:sz w:val="19"/>
                <w:szCs w:val="19"/>
              </w:rPr>
              <w:t xml:space="preserve">Example Value</w:t>
            </w:r>
          </w:p>
        </w:tc>
        <w:tc>
          <w:tcPr>
            <w:tcW w:type="dxa" w:w="5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FFFFFF"/>
                <w:sz w:val="19"/>
                <w:szCs w:val="19"/>
              </w:rPr>
              <w:t xml:space="preserve">Why It Exists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signal_id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uuid4 string</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Idempotency key — same signal_id processed twice → only one order placed</w:t>
            </w:r>
          </w:p>
        </w:tc>
      </w:tr>
      <w:tr>
        <w:tc>
          <w:tcPr>
            <w:tcW w:type="dxa" w:w="20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symbol</w:t>
            </w:r>
          </w:p>
        </w:tc>
        <w:tc>
          <w:tcPr>
            <w:tcW w:type="dxa" w:w="20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"RELIANCE"</w:t>
            </w:r>
          </w:p>
        </w:tc>
        <w:tc>
          <w:tcPr>
            <w:tcW w:type="dxa" w:w="53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The instrument to trade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direction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BUY or SELL</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Trade direction — no ambiguity</w:t>
            </w:r>
          </w:p>
        </w:tc>
      </w:tr>
      <w:tr>
        <w:tc>
          <w:tcPr>
            <w:tcW w:type="dxa" w:w="20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quantity</w:t>
            </w:r>
          </w:p>
        </w:tc>
        <w:tc>
          <w:tcPr>
            <w:tcW w:type="dxa" w:w="20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25 (integer)</w:t>
            </w:r>
          </w:p>
        </w:tc>
        <w:tc>
          <w:tcPr>
            <w:tcW w:type="dxa" w:w="53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Indicative shares — risk engine may reduce this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confidence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0.73 (0.0-1.0)</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Strategy conviction — risk engine can use as filter</w:t>
            </w:r>
          </w:p>
        </w:tc>
      </w:tr>
      <w:tr>
        <w:tc>
          <w:tcPr>
            <w:tcW w:type="dxa" w:w="20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stop_loss</w:t>
            </w:r>
          </w:p>
        </w:tc>
        <w:tc>
          <w:tcPr>
            <w:tcW w:type="dxa" w:w="20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2840.50</w:t>
            </w:r>
          </w:p>
        </w:tc>
        <w:tc>
          <w:tcPr>
            <w:tcW w:type="dxa" w:w="53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Exit price if trade goes wrong — set by strategy, enforced by risk</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take_profit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2920.00</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Exit price when target hit — strategy uses 3x ATR above entry</w:t>
            </w:r>
          </w:p>
        </w:tc>
      </w:tr>
      <w:tr>
        <w:tc>
          <w:tcPr>
            <w:tcW w:type="dxa" w:w="20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metadata</w:t>
            </w:r>
          </w:p>
        </w:tc>
        <w:tc>
          <w:tcPr>
            <w:tcW w:type="dxa" w:w="20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{"atr": 28.5, ...}</w:t>
            </w:r>
          </w:p>
        </w:tc>
        <w:tc>
          <w:tcPr>
            <w:tcW w:type="dxa" w:w="53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Strategy context: MA values, ATR, R:R ratio — for audit trail</w:t>
            </w:r>
          </w:p>
        </w:tc>
      </w:tr>
    </w:tbl>
    <w:p/>
    <w:p>
      <w:pPr>
        <w:pStyle w:val="Heading3"/>
        <w:spacing w:after="60" w:before="160"/>
      </w:pPr>
      <w:r>
        <w:rPr>
          <w:rFonts w:ascii="Arial" w:cs="Arial" w:eastAsia="Arial" w:hAnsi="Arial"/>
          <w:b/>
          <w:bCs/>
          <w:i w:val="false"/>
          <w:iCs w:val="false"/>
          <w:color w:val="1B3A6B"/>
          <w:sz w:val="22"/>
          <w:szCs w:val="22"/>
        </w:rPr>
        <w:t xml:space="preserve">Trade Lifecycle — Step by Step</w:t>
      </w:r>
    </w:p>
    <w:p/>
    <w:p>
      <w:pPr>
        <w:pStyle w:val="ListParagraph"/>
        <w:numPr>
          <w:ilvl w:val="0"/>
          <w:numId w:val="3"/>
        </w:numPr>
        <w:spacing w:after="40" w:before="40"/>
      </w:pPr>
      <w:r>
        <w:rPr>
          <w:rFonts w:ascii="Arial" w:cs="Arial" w:eastAsia="Arial" w:hAnsi="Arial"/>
          <w:b w:val="false"/>
          <w:bCs w:val="false"/>
          <w:i w:val="false"/>
          <w:iCs w:val="false"/>
          <w:color w:val="1A1A2E"/>
          <w:sz w:val="20"/>
          <w:szCs w:val="20"/>
        </w:rPr>
        <w:t xml:space="preserve">Zerodha WebSocket pushes a price tick for RELIANCE to data_ingestion</w:t>
      </w:r>
    </w:p>
    <w:p>
      <w:pPr>
        <w:pStyle w:val="ListParagraph"/>
        <w:numPr>
          <w:ilvl w:val="0"/>
          <w:numId w:val="3"/>
        </w:numPr>
        <w:spacing w:after="40" w:before="40"/>
      </w:pPr>
      <w:r>
        <w:rPr>
          <w:rFonts w:ascii="Arial" w:cs="Arial" w:eastAsia="Arial" w:hAnsi="Arial"/>
          <w:b w:val="false"/>
          <w:bCs w:val="false"/>
          <w:i w:val="false"/>
          <w:iCs w:val="false"/>
          <w:color w:val="1A1A2E"/>
          <w:sz w:val="20"/>
          <w:szCs w:val="20"/>
        </w:rPr>
        <w:t xml:space="preserve">data_ingestion normalises and publishes the tick to SQS market-data queue</w:t>
      </w:r>
    </w:p>
    <w:p>
      <w:pPr>
        <w:pStyle w:val="ListParagraph"/>
        <w:numPr>
          <w:ilvl w:val="0"/>
          <w:numId w:val="3"/>
        </w:numPr>
        <w:spacing w:after="40" w:before="40"/>
      </w:pPr>
      <w:r>
        <w:rPr>
          <w:rFonts w:ascii="Arial" w:cs="Arial" w:eastAsia="Arial" w:hAnsi="Arial"/>
          <w:b w:val="false"/>
          <w:bCs w:val="false"/>
          <w:i w:val="false"/>
          <w:iCs w:val="false"/>
          <w:color w:val="1A1A2E"/>
          <w:sz w:val="20"/>
          <w:szCs w:val="20"/>
        </w:rPr>
        <w:t xml:space="preserve">strategy_engine polls the SQS queue, feeds the tick to MomentumStrategy</w:t>
      </w:r>
    </w:p>
    <w:p>
      <w:pPr>
        <w:pStyle w:val="ListParagraph"/>
        <w:numPr>
          <w:ilvl w:val="0"/>
          <w:numId w:val="3"/>
        </w:numPr>
        <w:spacing w:after="40" w:before="40"/>
      </w:pPr>
      <w:r>
        <w:rPr>
          <w:rFonts w:ascii="Arial" w:cs="Arial" w:eastAsia="Arial" w:hAnsi="Arial"/>
          <w:b w:val="false"/>
          <w:bCs w:val="false"/>
          <w:i w:val="false"/>
          <w:iCs w:val="false"/>
          <w:color w:val="1A1A2E"/>
          <w:sz w:val="20"/>
          <w:szCs w:val="20"/>
        </w:rPr>
        <w:t xml:space="preserve">MomentumStrategy detects a golden cross (short MA crosses above long MA)</w:t>
      </w:r>
    </w:p>
    <w:p>
      <w:pPr>
        <w:pStyle w:val="ListParagraph"/>
        <w:numPr>
          <w:ilvl w:val="0"/>
          <w:numId w:val="3"/>
        </w:numPr>
        <w:spacing w:after="40" w:before="40"/>
      </w:pPr>
      <w:r>
        <w:rPr>
          <w:rFonts w:ascii="Arial" w:cs="Arial" w:eastAsia="Arial" w:hAnsi="Arial"/>
          <w:b w:val="false"/>
          <w:bCs w:val="false"/>
          <w:i w:val="false"/>
          <w:iCs w:val="false"/>
          <w:color w:val="1A1A2E"/>
          <w:sz w:val="20"/>
          <w:szCs w:val="20"/>
        </w:rPr>
        <w:t xml:space="preserve">Strategy computes ATR, calculates stop_loss, take_profit, position size</w:t>
      </w:r>
    </w:p>
    <w:p>
      <w:pPr>
        <w:pStyle w:val="ListParagraph"/>
        <w:numPr>
          <w:ilvl w:val="0"/>
          <w:numId w:val="3"/>
        </w:numPr>
        <w:spacing w:after="40" w:before="40"/>
      </w:pPr>
      <w:r>
        <w:rPr>
          <w:rFonts w:ascii="Arial" w:cs="Arial" w:eastAsia="Arial" w:hAnsi="Arial"/>
          <w:b w:val="false"/>
          <w:bCs w:val="false"/>
          <w:i w:val="false"/>
          <w:iCs w:val="false"/>
          <w:color w:val="1A1A2E"/>
          <w:sz w:val="20"/>
          <w:szCs w:val="20"/>
        </w:rPr>
        <w:t xml:space="preserve">A Signal object is created and published to SQS signals queue</w:t>
      </w:r>
    </w:p>
    <w:p>
      <w:pPr>
        <w:pStyle w:val="ListParagraph"/>
        <w:numPr>
          <w:ilvl w:val="0"/>
          <w:numId w:val="3"/>
        </w:numPr>
        <w:spacing w:after="40" w:before="40"/>
      </w:pPr>
      <w:r>
        <w:rPr>
          <w:rFonts w:ascii="Arial" w:cs="Arial" w:eastAsia="Arial" w:hAnsi="Arial"/>
          <w:b w:val="false"/>
          <w:bCs w:val="false"/>
          <w:i w:val="false"/>
          <w:iCs w:val="false"/>
          <w:color w:val="1A1A2E"/>
          <w:sz w:val="20"/>
          <w:szCs w:val="20"/>
        </w:rPr>
        <w:t xml:space="preserve">risk_engine polls the signals queue, calls validate_signal() on the Signal</w:t>
      </w:r>
    </w:p>
    <w:p>
      <w:pPr>
        <w:pStyle w:val="ListParagraph"/>
        <w:numPr>
          <w:ilvl w:val="0"/>
          <w:numId w:val="3"/>
        </w:numPr>
        <w:spacing w:after="40" w:before="40"/>
      </w:pPr>
      <w:r>
        <w:rPr>
          <w:rFonts w:ascii="Arial" w:cs="Arial" w:eastAsia="Arial" w:hAnsi="Arial"/>
          <w:b w:val="false"/>
          <w:bCs w:val="false"/>
          <w:i w:val="false"/>
          <w:iCs w:val="false"/>
          <w:color w:val="1A1A2E"/>
          <w:sz w:val="20"/>
          <w:szCs w:val="20"/>
        </w:rPr>
        <w:t xml:space="preserve">Risk checks: is the kill switch active? Does this breach daily P&amp;L limit? Is the position too large?</w:t>
      </w:r>
    </w:p>
    <w:p>
      <w:pPr>
        <w:pStyle w:val="ListParagraph"/>
        <w:numPr>
          <w:ilvl w:val="0"/>
          <w:numId w:val="3"/>
        </w:numPr>
        <w:spacing w:after="40" w:before="40"/>
      </w:pPr>
      <w:r>
        <w:rPr>
          <w:rFonts w:ascii="Arial" w:cs="Arial" w:eastAsia="Arial" w:hAnsi="Arial"/>
          <w:b w:val="false"/>
          <w:bCs w:val="false"/>
          <w:i w:val="false"/>
          <w:iCs w:val="false"/>
          <w:color w:val="1A1A2E"/>
          <w:sz w:val="20"/>
          <w:szCs w:val="20"/>
        </w:rPr>
        <w:t xml:space="preserve">If approved: approved signal published to SQS approved-signals queue</w:t>
      </w:r>
    </w:p>
    <w:p>
      <w:pPr>
        <w:pStyle w:val="ListParagraph"/>
        <w:numPr>
          <w:ilvl w:val="0"/>
          <w:numId w:val="3"/>
        </w:numPr>
        <w:spacing w:after="40" w:before="40"/>
      </w:pPr>
      <w:r>
        <w:rPr>
          <w:rFonts w:ascii="Arial" w:cs="Arial" w:eastAsia="Arial" w:hAnsi="Arial"/>
          <w:b w:val="false"/>
          <w:bCs w:val="false"/>
          <w:i w:val="false"/>
          <w:iCs w:val="false"/>
          <w:color w:val="1A1A2E"/>
          <w:sz w:val="20"/>
          <w:szCs w:val="20"/>
        </w:rPr>
        <w:t xml:space="preserve">execution_engine polls approved-signals queue, calls place_order() on Zerodha broker</w:t>
      </w:r>
    </w:p>
    <w:p>
      <w:pPr>
        <w:pStyle w:val="ListParagraph"/>
        <w:numPr>
          <w:ilvl w:val="0"/>
          <w:numId w:val="3"/>
        </w:numPr>
        <w:spacing w:after="40" w:before="40"/>
      </w:pPr>
      <w:r>
        <w:rPr>
          <w:rFonts w:ascii="Arial" w:cs="Arial" w:eastAsia="Arial" w:hAnsi="Arial"/>
          <w:b w:val="false"/>
          <w:bCs w:val="false"/>
          <w:i w:val="false"/>
          <w:iCs w:val="false"/>
          <w:color w:val="1A1A2E"/>
          <w:sz w:val="20"/>
          <w:szCs w:val="20"/>
        </w:rPr>
        <w:t xml:space="preserve">Zerodha confirms order with an order_id — stored in DynamoDB</w:t>
      </w:r>
    </w:p>
    <w:p>
      <w:pPr>
        <w:pStyle w:val="ListParagraph"/>
        <w:numPr>
          <w:ilvl w:val="0"/>
          <w:numId w:val="3"/>
        </w:numPr>
        <w:spacing w:after="40" w:before="40"/>
      </w:pPr>
      <w:r>
        <w:rPr>
          <w:rFonts w:ascii="Arial" w:cs="Arial" w:eastAsia="Arial" w:hAnsi="Arial"/>
          <w:b w:val="false"/>
          <w:bCs w:val="false"/>
          <w:i w:val="false"/>
          <w:iCs w:val="false"/>
          <w:color w:val="1A1A2E"/>
          <w:sz w:val="20"/>
          <w:szCs w:val="20"/>
        </w:rPr>
        <w:t xml:space="preserve">Order status tracked: PENDING → PLACED → FILLED</w:t>
      </w:r>
    </w:p>
    <w:p/>
    <w:p>
      <w:pPr>
        <w:pStyle w:val="Heading3"/>
        <w:spacing w:after="60" w:before="160"/>
      </w:pPr>
      <w:r>
        <w:rPr>
          <w:rFonts w:ascii="Arial" w:cs="Arial" w:eastAsia="Arial" w:hAnsi="Arial"/>
          <w:b/>
          <w:bCs/>
          <w:i w:val="false"/>
          <w:iCs w:val="false"/>
          <w:color w:val="1B3A6B"/>
          <w:sz w:val="22"/>
          <w:szCs w:val="22"/>
        </w:rPr>
        <w:t xml:space="preserve">Idempotency — Why Duplicate Orders Never Happen</w:t>
      </w:r>
    </w:p>
    <w:p>
      <w:pPr>
        <w:spacing w:after="60" w:before="60" w:line="276"/>
        <w:jc w:val="left"/>
      </w:pPr>
      <w:r>
        <w:rPr>
          <w:rFonts w:ascii="Arial" w:cs="Arial" w:eastAsia="Arial" w:hAnsi="Arial"/>
          <w:b w:val="false"/>
          <w:bCs w:val="false"/>
          <w:i w:val="false"/>
          <w:iCs w:val="false"/>
          <w:color w:val="1A1A2E"/>
          <w:sz w:val="20"/>
          <w:szCs w:val="20"/>
        </w:rPr>
        <w:t xml:space="preserve">Every Signal has a unique signal_id (UUID). Before placing an order, execution_engine checks DynamoDB: "Has an order for this signal_id already been placed?" If yes, skip. This means restarting a service mid-trade never produces duplicate orders.</w:t>
      </w:r>
    </w:p>
    <w:p/>
    <w:p/>
    <w:p>
      <w:pPr>
        <w:pBdr>
          <w:bottom w:val="single" w:color="CBD5E1" w:sz="6"/>
        </w:pBdr>
        <w:spacing w:after="80" w:before="80" w:line="276"/>
        <w:jc w:val="left"/>
      </w:pPr>
      <w:r>
        <w:rPr>
          <w:rFonts w:ascii="Arial" w:cs="Arial" w:eastAsia="Arial" w:hAnsi="Arial"/>
          <w:b/>
          <w:bCs/>
          <w:i w:val="false"/>
          <w:iCs w:val="false"/>
          <w:color w:val="0D7377"/>
          <w:sz w:val="22"/>
          <w:szCs w:val="22"/>
        </w:rPr>
        <w:t xml:space="preserve">▌  Hands-On Exercise (30 min)</w:t>
      </w:r>
    </w:p>
    <w:p>
      <w:pPr>
        <w:spacing w:after="60" w:before="60" w:line="276"/>
        <w:jc w:val="left"/>
      </w:pPr>
      <w:r>
        <w:rPr>
          <w:rFonts w:ascii="Arial" w:cs="Arial" w:eastAsia="Arial" w:hAnsi="Arial"/>
          <w:b/>
          <w:bCs/>
          <w:i w:val="false"/>
          <w:iCs w:val="false"/>
          <w:color w:val="1A1A2E"/>
          <w:sz w:val="20"/>
          <w:szCs w:val="20"/>
        </w:rPr>
        <w:t xml:space="preserve">Open each file in your editor and follow a single signal:</w:t>
      </w:r>
    </w:p>
    <w:p>
      <w:pPr>
        <w:pStyle w:val="ListParagraph"/>
        <w:numPr>
          <w:ilvl w:val="0"/>
          <w:numId w:val="3"/>
        </w:numPr>
        <w:spacing w:after="40" w:before="40"/>
      </w:pPr>
      <w:r>
        <w:rPr>
          <w:rFonts w:ascii="Arial" w:cs="Arial" w:eastAsia="Arial" w:hAnsi="Arial"/>
          <w:b w:val="false"/>
          <w:bCs w:val="false"/>
          <w:i w:val="false"/>
          <w:iCs w:val="false"/>
          <w:color w:val="1A1A2E"/>
          <w:sz w:val="20"/>
          <w:szCs w:val="20"/>
        </w:rPr>
        <w:t xml:space="preserve">In momentum_strategy.py: find _build_signal() — trace how stop_loss is calculated from ATR</w:t>
      </w:r>
    </w:p>
    <w:p>
      <w:pPr>
        <w:pStyle w:val="ListParagraph"/>
        <w:numPr>
          <w:ilvl w:val="0"/>
          <w:numId w:val="3"/>
        </w:numPr>
        <w:spacing w:after="40" w:before="40"/>
      </w:pPr>
      <w:r>
        <w:rPr>
          <w:rFonts w:ascii="Arial" w:cs="Arial" w:eastAsia="Arial" w:hAnsi="Arial"/>
          <w:b w:val="false"/>
          <w:bCs w:val="false"/>
          <w:i w:val="false"/>
          <w:iCs w:val="false"/>
          <w:color w:val="1A1A2E"/>
          <w:sz w:val="20"/>
          <w:szCs w:val="20"/>
        </w:rPr>
        <w:t xml:space="preserve">In risk_engine/service.py: find validate_signal() — list all conditions that can REJECT a signal</w:t>
      </w:r>
    </w:p>
    <w:p>
      <w:pPr>
        <w:pStyle w:val="ListParagraph"/>
        <w:numPr>
          <w:ilvl w:val="0"/>
          <w:numId w:val="3"/>
        </w:numPr>
        <w:spacing w:after="40" w:before="40"/>
      </w:pPr>
      <w:r>
        <w:rPr>
          <w:rFonts w:ascii="Arial" w:cs="Arial" w:eastAsia="Arial" w:hAnsi="Arial"/>
          <w:b w:val="false"/>
          <w:bCs w:val="false"/>
          <w:i w:val="false"/>
          <w:iCs w:val="false"/>
          <w:color w:val="1A1A2E"/>
          <w:sz w:val="20"/>
          <w:szCs w:val="20"/>
        </w:rPr>
        <w:t xml:space="preserve">In execution_engine/service.py: find _handle_approved_signal_message() — trace what happens after approval</w:t>
      </w:r>
    </w:p>
    <w:p>
      <w:pPr>
        <w:pStyle w:val="ListParagraph"/>
        <w:numPr>
          <w:ilvl w:val="0"/>
          <w:numId w:val="3"/>
        </w:numPr>
        <w:spacing w:after="40" w:before="40"/>
      </w:pPr>
      <w:r>
        <w:rPr>
          <w:rFonts w:ascii="Arial" w:cs="Arial" w:eastAsia="Arial" w:hAnsi="Arial"/>
          <w:b w:val="false"/>
          <w:bCs w:val="false"/>
          <w:i w:val="false"/>
          <w:iCs w:val="false"/>
          <w:color w:val="1A1A2E"/>
          <w:sz w:val="20"/>
          <w:szCs w:val="20"/>
        </w:rPr>
        <w:t xml:space="preserve">In signals/signal.py: find to_dict() — understand how signals are serialised for SQS transport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A7A4A" w:val="clear"/>
            <w:tcMar>
              <w:top w:type="dxa" w:w="80"/>
              <w:left w:type="dxa" w:w="120"/>
              <w:bottom w:type="dxa" w:w="80"/>
              <w:right w:type="dxa" w:w="120"/>
            </w:tcMar>
            <w:vAlign w:val="center"/>
          </w:tcPr>
          <w:p>
            <w:pPr>
              <w:spacing w:after="0" w:before="0" w:line="276"/>
              <w:jc w:val="left"/>
            </w:pPr>
            <w:r>
              <w:rPr>
                <w:rFonts w:ascii="Arial" w:cs="Arial" w:eastAsia="Arial" w:hAnsi="Arial"/>
                <w:b/>
                <w:bCs/>
                <w:i w:val="false"/>
                <w:iCs w:val="false"/>
                <w:color w:val="FFFFFF"/>
                <w:sz w:val="22"/>
                <w:szCs w:val="22"/>
              </w:rPr>
              <w:t xml:space="preserve">⏱  15-MINUTE SESSION REVIEW</w:t>
            </w:r>
          </w:p>
          <w:p>
            <w:pPr>
              <w:spacing w:after="0" w:before="40" w:line="276"/>
              <w:jc w:val="left"/>
            </w:pPr>
            <w:r>
              <w:rPr>
                <w:rFonts w:ascii="Arial" w:cs="Arial" w:eastAsia="Arial" w:hAnsi="Arial"/>
                <w:b w:val="false"/>
                <w:bCs w:val="false"/>
                <w:i/>
                <w:iCs/>
                <w:color w:val="D1F5E0"/>
                <w:sz w:val="18"/>
                <w:szCs w:val="18"/>
              </w:rPr>
              <w:t xml:space="preserve">Answer these without looking back. If you can't answer all, re-read the relevant section.</w:t>
            </w:r>
          </w:p>
        </w:tc>
      </w:tr>
      <w:tr>
        <w:tc>
          <w:tcPr>
            <w:tcW w:type="dxa" w:w="9360"/>
            <w:tcBorders>
              <w:top w:val="single" w:color="CBD5E1" w:sz="1"/>
              <w:left w:val="single" w:color="CBD5E1" w:sz="1"/>
              <w:bottom w:val="single" w:color="CBD5E1" w:sz="1"/>
              <w:right w:val="single" w:color="CBD5E1" w:sz="1"/>
            </w:tcBorders>
            <w:shd w:fill="F0FAF4" w:val="clear"/>
            <w:tcMar>
              <w:top w:type="dxa" w:w="80"/>
              <w:left w:type="dxa" w:w="120"/>
              <w:bottom w:type="dxa" w:w="80"/>
              <w:right w:type="dxa" w:w="120"/>
            </w:tcMar>
            <w:vAlign w:val="center"/>
          </w:tcPr>
          <w:p>
            <w:pPr>
              <w:spacing w:after="20" w:before="20" w:line="276"/>
              <w:jc w:val="left"/>
            </w:pPr>
            <w:r>
              <w:rPr>
                <w:rFonts w:ascii="Arial" w:cs="Arial" w:eastAsia="Arial" w:hAnsi="Arial"/>
                <w:b/>
                <w:bCs/>
                <w:i w:val="false"/>
                <w:iCs w:val="false"/>
                <w:color w:val="0D7377"/>
                <w:sz w:val="20"/>
                <w:szCs w:val="20"/>
              </w:rPr>
              <w:t xml:space="preserve">1.  </w:t>
            </w:r>
            <w:r>
              <w:rPr>
                <w:rFonts w:ascii="Arial" w:cs="Arial" w:eastAsia="Arial" w:hAnsi="Arial"/>
                <w:b w:val="false"/>
                <w:bCs w:val="false"/>
                <w:i w:val="false"/>
                <w:iCs w:val="false"/>
                <w:color w:val="1A1A2E"/>
                <w:sz w:val="20"/>
                <w:szCs w:val="20"/>
              </w:rPr>
              <w:t xml:space="preserve">A signal has signal_id="abc123". The service restarts. The same signal is received again. What happens?</w:t>
            </w:r>
          </w:p>
          <w:p>
            <w:pPr>
              <w:spacing w:after="20" w:before="0" w:line="276"/>
              <w:jc w:val="left"/>
            </w:pPr>
            <w:r>
              <w:rPr>
                <w:rFonts w:ascii="Arial" w:cs="Arial" w:eastAsia="Arial" w:hAnsi="Arial"/>
                <w:b w:val="false"/>
                <w:bCs w:val="false"/>
                <w:i/>
                <w:iCs/>
                <w:color w:val="6B7280"/>
                <w:sz w:val="18"/>
                <w:szCs w:val="18"/>
              </w:rPr>
              <w:t xml:space="preserve">Answer: ___________________________________________</w:t>
            </w:r>
          </w:p>
        </w:tc>
      </w:tr>
      <w:tr>
        <w:tc>
          <w:tcPr>
            <w:tcW w:type="dxa" w:w="9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20" w:before="20" w:line="276"/>
              <w:jc w:val="left"/>
            </w:pPr>
            <w:r>
              <w:rPr>
                <w:rFonts w:ascii="Arial" w:cs="Arial" w:eastAsia="Arial" w:hAnsi="Arial"/>
                <w:b/>
                <w:bCs/>
                <w:i w:val="false"/>
                <w:iCs w:val="false"/>
                <w:color w:val="0D7377"/>
                <w:sz w:val="20"/>
                <w:szCs w:val="20"/>
              </w:rPr>
              <w:t xml:space="preserve">2.  </w:t>
            </w:r>
            <w:r>
              <w:rPr>
                <w:rFonts w:ascii="Arial" w:cs="Arial" w:eastAsia="Arial" w:hAnsi="Arial"/>
                <w:b w:val="false"/>
                <w:bCs w:val="false"/>
                <w:i w:val="false"/>
                <w:iCs w:val="false"/>
                <w:color w:val="1A1A2E"/>
                <w:sz w:val="20"/>
                <w:szCs w:val="20"/>
              </w:rPr>
              <w:t xml:space="preserve">Name three things risk_engine checks before approving a signal.</w:t>
            </w:r>
          </w:p>
          <w:p>
            <w:pPr>
              <w:spacing w:after="20" w:before="0" w:line="276"/>
              <w:jc w:val="left"/>
            </w:pPr>
            <w:r>
              <w:rPr>
                <w:rFonts w:ascii="Arial" w:cs="Arial" w:eastAsia="Arial" w:hAnsi="Arial"/>
                <w:b w:val="false"/>
                <w:bCs w:val="false"/>
                <w:i/>
                <w:iCs/>
                <w:color w:val="6B7280"/>
                <w:sz w:val="18"/>
                <w:szCs w:val="18"/>
              </w:rPr>
              <w:t xml:space="preserve">Answer: ___________________________________________</w:t>
            </w:r>
          </w:p>
        </w:tc>
      </w:tr>
      <w:tr>
        <w:tc>
          <w:tcPr>
            <w:tcW w:type="dxa" w:w="9360"/>
            <w:tcBorders>
              <w:top w:val="single" w:color="CBD5E1" w:sz="1"/>
              <w:left w:val="single" w:color="CBD5E1" w:sz="1"/>
              <w:bottom w:val="single" w:color="CBD5E1" w:sz="1"/>
              <w:right w:val="single" w:color="CBD5E1" w:sz="1"/>
            </w:tcBorders>
            <w:shd w:fill="F0FAF4" w:val="clear"/>
            <w:tcMar>
              <w:top w:type="dxa" w:w="80"/>
              <w:left w:type="dxa" w:w="120"/>
              <w:bottom w:type="dxa" w:w="80"/>
              <w:right w:type="dxa" w:w="120"/>
            </w:tcMar>
            <w:vAlign w:val="center"/>
          </w:tcPr>
          <w:p>
            <w:pPr>
              <w:spacing w:after="20" w:before="20" w:line="276"/>
              <w:jc w:val="left"/>
            </w:pPr>
            <w:r>
              <w:rPr>
                <w:rFonts w:ascii="Arial" w:cs="Arial" w:eastAsia="Arial" w:hAnsi="Arial"/>
                <w:b/>
                <w:bCs/>
                <w:i w:val="false"/>
                <w:iCs w:val="false"/>
                <w:color w:val="0D7377"/>
                <w:sz w:val="20"/>
                <w:szCs w:val="20"/>
              </w:rPr>
              <w:t xml:space="preserve">3.  </w:t>
            </w:r>
            <w:r>
              <w:rPr>
                <w:rFonts w:ascii="Arial" w:cs="Arial" w:eastAsia="Arial" w:hAnsi="Arial"/>
                <w:b w:val="false"/>
                <w:bCs w:val="false"/>
                <w:i w:val="false"/>
                <w:iCs w:val="false"/>
                <w:color w:val="1A1A2E"/>
                <w:sz w:val="20"/>
                <w:szCs w:val="20"/>
              </w:rPr>
              <w:t xml:space="preserve">What are stop_loss and take_profit on a Signal? Which service sets them? Which service uses them?</w:t>
            </w:r>
          </w:p>
          <w:p>
            <w:pPr>
              <w:spacing w:after="20" w:before="0" w:line="276"/>
              <w:jc w:val="left"/>
            </w:pPr>
            <w:r>
              <w:rPr>
                <w:rFonts w:ascii="Arial" w:cs="Arial" w:eastAsia="Arial" w:hAnsi="Arial"/>
                <w:b w:val="false"/>
                <w:bCs w:val="false"/>
                <w:i/>
                <w:iCs/>
                <w:color w:val="6B7280"/>
                <w:sz w:val="18"/>
                <w:szCs w:val="18"/>
              </w:rPr>
              <w:t xml:space="preserve">Answer: ___________________________________________</w:t>
            </w:r>
          </w:p>
        </w:tc>
      </w:tr>
      <w:tr>
        <w:tc>
          <w:tcPr>
            <w:tcW w:type="dxa" w:w="9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20" w:before="20" w:line="276"/>
              <w:jc w:val="left"/>
            </w:pPr>
            <w:r>
              <w:rPr>
                <w:rFonts w:ascii="Arial" w:cs="Arial" w:eastAsia="Arial" w:hAnsi="Arial"/>
                <w:b/>
                <w:bCs/>
                <w:i w:val="false"/>
                <w:iCs w:val="false"/>
                <w:color w:val="0D7377"/>
                <w:sz w:val="20"/>
                <w:szCs w:val="20"/>
              </w:rPr>
              <w:t xml:space="preserve">4.  </w:t>
            </w:r>
            <w:r>
              <w:rPr>
                <w:rFonts w:ascii="Arial" w:cs="Arial" w:eastAsia="Arial" w:hAnsi="Arial"/>
                <w:b w:val="false"/>
                <w:bCs w:val="false"/>
                <w:i w:val="false"/>
                <w:iCs w:val="false"/>
                <w:color w:val="1A1A2E"/>
                <w:sz w:val="20"/>
                <w:szCs w:val="20"/>
              </w:rPr>
              <w:t xml:space="preserve">A Signal has direction=SELL and symbol="AAPL". Which broker will execute this order?</w:t>
            </w:r>
          </w:p>
          <w:p>
            <w:pPr>
              <w:spacing w:after="20" w:before="0" w:line="276"/>
              <w:jc w:val="left"/>
            </w:pPr>
            <w:r>
              <w:rPr>
                <w:rFonts w:ascii="Arial" w:cs="Arial" w:eastAsia="Arial" w:hAnsi="Arial"/>
                <w:b w:val="false"/>
                <w:bCs w:val="false"/>
                <w:i/>
                <w:iCs/>
                <w:color w:val="6B7280"/>
                <w:sz w:val="18"/>
                <w:szCs w:val="18"/>
              </w:rPr>
              <w:t xml:space="preserve">Answer: ___________________________________________</w:t>
            </w:r>
          </w:p>
        </w:tc>
      </w:tr>
      <w:tr>
        <w:tc>
          <w:tcPr>
            <w:tcW w:type="dxa" w:w="9360"/>
            <w:tcBorders>
              <w:top w:val="single" w:color="CBD5E1" w:sz="1"/>
              <w:left w:val="single" w:color="CBD5E1" w:sz="1"/>
              <w:bottom w:val="single" w:color="CBD5E1" w:sz="1"/>
              <w:right w:val="single" w:color="CBD5E1" w:sz="1"/>
            </w:tcBorders>
            <w:shd w:fill="F0FAF4" w:val="clear"/>
            <w:tcMar>
              <w:top w:type="dxa" w:w="80"/>
              <w:left w:type="dxa" w:w="120"/>
              <w:bottom w:type="dxa" w:w="80"/>
              <w:right w:type="dxa" w:w="120"/>
            </w:tcMar>
            <w:vAlign w:val="center"/>
          </w:tcPr>
          <w:p>
            <w:pPr>
              <w:spacing w:after="20" w:before="20" w:line="276"/>
              <w:jc w:val="left"/>
            </w:pPr>
            <w:r>
              <w:rPr>
                <w:rFonts w:ascii="Arial" w:cs="Arial" w:eastAsia="Arial" w:hAnsi="Arial"/>
                <w:b/>
                <w:bCs/>
                <w:i w:val="false"/>
                <w:iCs w:val="false"/>
                <w:color w:val="0D7377"/>
                <w:sz w:val="20"/>
                <w:szCs w:val="20"/>
              </w:rPr>
              <w:t xml:space="preserve">5.  </w:t>
            </w:r>
            <w:r>
              <w:rPr>
                <w:rFonts w:ascii="Arial" w:cs="Arial" w:eastAsia="Arial" w:hAnsi="Arial"/>
                <w:b w:val="false"/>
                <w:bCs w:val="false"/>
                <w:i w:val="false"/>
                <w:iCs w:val="false"/>
                <w:color w:val="1A1A2E"/>
                <w:sz w:val="20"/>
                <w:szCs w:val="20"/>
              </w:rPr>
              <w:t xml:space="preserve">What is the purpose of the metadata field on a Signal?</w:t>
            </w:r>
          </w:p>
          <w:p>
            <w:pPr>
              <w:spacing w:after="20" w:before="0" w:line="276"/>
              <w:jc w:val="left"/>
            </w:pPr>
            <w:r>
              <w:rPr>
                <w:rFonts w:ascii="Arial" w:cs="Arial" w:eastAsia="Arial" w:hAnsi="Arial"/>
                <w:b w:val="false"/>
                <w:bCs w:val="false"/>
                <w:i/>
                <w:iCs/>
                <w:color w:val="6B7280"/>
                <w:sz w:val="18"/>
                <w:szCs w:val="18"/>
              </w:rPr>
              <w:t xml:space="preserve">Answer: ___________________________________________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B3A6B" w:val="clear"/>
            <w:tcMar>
              <w:top w:type="dxa" w:w="80"/>
              <w:left w:type="dxa" w:w="120"/>
              <w:bottom w:type="dxa" w:w="80"/>
              <w:right w:type="dxa" w:w="120"/>
            </w:tcMar>
            <w:vAlign w:val="center"/>
          </w:tcPr>
          <w:p>
            <w:pPr>
              <w:spacing w:after="0" w:before="0" w:line="276"/>
              <w:jc w:val="left"/>
            </w:pPr>
            <w:r>
              <w:rPr>
                <w:rFonts w:ascii="Arial" w:cs="Arial" w:eastAsia="Arial" w:hAnsi="Arial"/>
                <w:b/>
                <w:bCs/>
                <w:i w:val="false"/>
                <w:iCs w:val="false"/>
                <w:color w:val="AECBF5"/>
                <w:sz w:val="18"/>
                <w:szCs w:val="18"/>
              </w:rPr>
              <w:t xml:space="preserve">SESSION 03  ·  2 Hours</w:t>
            </w:r>
            <w:r>
              <w:rPr>
                <w:rFonts w:ascii="Arial" w:cs="Arial" w:eastAsia="Arial" w:hAnsi="Arial"/>
                <w:b w:val="false"/>
                <w:bCs w:val="false"/>
                <w:i w:val="false"/>
                <w:iCs w:val="false"/>
                <w:color w:val="1A1A2E"/>
                <w:sz w:val="20"/>
                <w:szCs w:val="20"/>
              </w:rPr>
              <w:t xml:space="preserve">    </w:t>
            </w:r>
          </w:p>
          <w:p>
            <w:pPr>
              <w:spacing w:after="0" w:before="0" w:line="276"/>
              <w:jc w:val="left"/>
            </w:pPr>
            <w:r>
              <w:rPr>
                <w:rFonts w:ascii="Arial" w:cs="Arial" w:eastAsia="Arial" w:hAnsi="Arial"/>
                <w:b/>
                <w:bCs/>
                <w:i w:val="false"/>
                <w:iCs w:val="false"/>
                <w:color w:val="FFFFFF"/>
                <w:sz w:val="36"/>
                <w:szCs w:val="36"/>
              </w:rPr>
              <w:t xml:space="preserve">Risk Engine &amp; Kill Switch</w:t>
            </w:r>
          </w:p>
          <w:p>
            <w:pPr>
              <w:spacing w:after="0" w:before="0" w:line="276"/>
              <w:jc w:val="left"/>
            </w:pPr>
            <w:r>
              <w:rPr>
                <w:rFonts w:ascii="Arial" w:cs="Arial" w:eastAsia="Arial" w:hAnsi="Arial"/>
                <w:b w:val="false"/>
                <w:bCs w:val="false"/>
                <w:i/>
                <w:iCs/>
                <w:color w:val="D1E4FF"/>
                <w:sz w:val="20"/>
                <w:szCs w:val="20"/>
              </w:rPr>
              <w:t xml:space="preserve">The only layer that stands between you and financial disaster</w:t>
            </w:r>
          </w:p>
        </w:tc>
      </w:tr>
    </w:tbl>
    <w:p/>
    <w:p>
      <w:pPr>
        <w:pStyle w:val="Heading2"/>
        <w:spacing w:after="80" w:before="220"/>
      </w:pPr>
      <w:r>
        <w:rPr>
          <w:rFonts w:ascii="Arial" w:cs="Arial" w:eastAsia="Arial" w:hAnsi="Arial"/>
          <w:b/>
          <w:bCs/>
          <w:i w:val="false"/>
          <w:iCs w:val="false"/>
          <w:color w:val="0D7377"/>
          <w:sz w:val="26"/>
          <w:szCs w:val="26"/>
        </w:rPr>
        <w:t xml:space="preserve">What You Will Learn (the 20%)</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Every risk validation check the engine performs</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The 5 automatic kill switch triggers (what makes them fire)</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How to activate and deactivate the kill switch manually</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Why the risk engine being DOWN = trading stops (by design)</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The audit trail: every risk decision logged to S3</w:t>
      </w:r>
    </w:p>
    <w:p/>
    <w:p/>
    <w:p>
      <w:pPr>
        <w:pBdr>
          <w:bottom w:val="single" w:color="CBD5E1" w:sz="6"/>
        </w:pBdr>
        <w:spacing w:after="80" w:before="80" w:line="276"/>
        <w:jc w:val="left"/>
      </w:pPr>
      <w:r>
        <w:rPr>
          <w:rFonts w:ascii="Arial" w:cs="Arial" w:eastAsia="Arial" w:hAnsi="Arial"/>
          <w:b/>
          <w:bCs/>
          <w:i w:val="false"/>
          <w:iCs w:val="false"/>
          <w:color w:val="0D7377"/>
          <w:sz w:val="22"/>
          <w:szCs w:val="22"/>
        </w:rPr>
        <w:t xml:space="preserve">▌  Required Reading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FFFFFF"/>
                <w:sz w:val="19"/>
                <w:szCs w:val="19"/>
              </w:rPr>
              <w:t xml:space="preserve">File</w:t>
            </w:r>
          </w:p>
        </w:tc>
        <w:tc>
          <w:tcPr>
            <w:tcW w:type="dxa" w:w="5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FFFFFF"/>
                <w:sz w:val="19"/>
                <w:szCs w:val="19"/>
              </w:rPr>
              <w:t xml:space="preserve">What to Focus On</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services/risk_engine/service.py</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The validate_signal() method and DailyLossValidator class — core validation logic</w:t>
            </w:r>
          </w:p>
        </w:tc>
      </w:tr>
      <w:tr>
        <w:tc>
          <w:tcPr>
            <w:tcW w:type="dxa" w:w="40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services/risk_engine/killswitch/killswitch.py</w:t>
            </w:r>
          </w:p>
        </w:tc>
        <w:tc>
          <w:tcPr>
            <w:tcW w:type="dxa" w:w="53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activate(), deactivate(), get_status() — how the kill switch persists state to DynamoDB</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services/risk_engine/killswitch/auto_triggers.py</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KillSwitchMonitor — the 4 background tasks that fire automatically</w:t>
            </w:r>
          </w:p>
        </w:tc>
      </w:tr>
      <w:tr>
        <w:tc>
          <w:tcPr>
            <w:tcW w:type="dxa" w:w="40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scripts/kill_switch_cli.py</w:t>
            </w:r>
          </w:p>
        </w:tc>
        <w:tc>
          <w:tcPr>
            <w:tcW w:type="dxa" w:w="53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The operator tool: status, activate, deactivate — memorise the commands</w:t>
            </w:r>
          </w:p>
        </w:tc>
      </w:tr>
    </w:tbl>
    <w:p/>
    <w:p/>
    <w:p>
      <w:pPr>
        <w:pBdr>
          <w:bottom w:val="single" w:color="CBD5E1" w:sz="6"/>
        </w:pBdr>
        <w:spacing w:after="80" w:before="80" w:line="276"/>
        <w:jc w:val="left"/>
      </w:pPr>
      <w:r>
        <w:rPr>
          <w:rFonts w:ascii="Arial" w:cs="Arial" w:eastAsia="Arial" w:hAnsi="Arial"/>
          <w:b/>
          <w:bCs/>
          <w:i w:val="false"/>
          <w:iCs w:val="false"/>
          <w:color w:val="0D7377"/>
          <w:sz w:val="22"/>
          <w:szCs w:val="22"/>
        </w:rPr>
        <w:t xml:space="preserve">▌  Core Concepts (40 min)</w:t>
      </w:r>
    </w:p>
    <w:p>
      <w:pPr>
        <w:pStyle w:val="Heading3"/>
        <w:spacing w:after="60" w:before="160"/>
      </w:pPr>
      <w:r>
        <w:rPr>
          <w:rFonts w:ascii="Arial" w:cs="Arial" w:eastAsia="Arial" w:hAnsi="Arial"/>
          <w:b/>
          <w:bCs/>
          <w:i w:val="false"/>
          <w:iCs w:val="false"/>
          <w:color w:val="1B3A6B"/>
          <w:sz w:val="22"/>
          <w:szCs w:val="22"/>
        </w:rPr>
        <w:t xml:space="preserve">What Risk Engine Checks on Every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FFFFFF"/>
                <w:sz w:val="19"/>
                <w:szCs w:val="19"/>
              </w:rPr>
              <w:t xml:space="preserve">Check</w:t>
            </w:r>
          </w:p>
        </w:tc>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FFFFFF"/>
                <w:sz w:val="19"/>
                <w:szCs w:val="19"/>
              </w:rPr>
              <w:t xml:space="preserve">Threshold (default)</w:t>
            </w:r>
          </w:p>
        </w:tc>
        <w:tc>
          <w:tcPr>
            <w:tcW w:type="dxa" w:w="3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FFFFFF"/>
                <w:sz w:val="19"/>
                <w:szCs w:val="19"/>
              </w:rPr>
              <w:t xml:space="preserve">What Happens on Breach</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Kill switch active?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Any activation</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REJECT immediately — no further checks</w:t>
            </w:r>
          </w:p>
        </w:tc>
      </w:tr>
      <w:tr>
        <w:tc>
          <w:tcPr>
            <w:tcW w:type="dxa" w:w="28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Daily P&amp;L loss limit</w:t>
            </w:r>
          </w:p>
        </w:tc>
        <w:tc>
          <w:tcPr>
            <w:tcW w:type="dxa" w:w="30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Configurable (settings)</w:t>
            </w:r>
          </w:p>
        </w:tc>
        <w:tc>
          <w:tcPr>
            <w:tcW w:type="dxa" w:w="35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REJECT + activate kill switch automatically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Position size limit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Configurable per symbol</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REJECT — signal quantity too large</w:t>
            </w:r>
          </w:p>
        </w:tc>
      </w:tr>
      <w:tr>
        <w:tc>
          <w:tcPr>
            <w:tcW w:type="dxa" w:w="28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Exposure per sector</w:t>
            </w:r>
          </w:p>
        </w:tc>
        <w:tc>
          <w:tcPr>
            <w:tcW w:type="dxa" w:w="30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Configurable %</w:t>
            </w:r>
          </w:p>
        </w:tc>
        <w:tc>
          <w:tcPr>
            <w:tcW w:type="dxa" w:w="35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REJECT — too concentrated in one area</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Margin requirements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Live from DynamoDB</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REJECT if insufficient capital available</w:t>
            </w:r>
          </w:p>
        </w:tc>
      </w:tr>
    </w:tbl>
    <w:p/>
    <w:p>
      <w:pPr>
        <w:pStyle w:val="Heading3"/>
        <w:spacing w:after="60" w:before="160"/>
      </w:pPr>
      <w:r>
        <w:rPr>
          <w:rFonts w:ascii="Arial" w:cs="Arial" w:eastAsia="Arial" w:hAnsi="Arial"/>
          <w:b/>
          <w:bCs/>
          <w:i w:val="false"/>
          <w:iCs w:val="false"/>
          <w:color w:val="1B3A6B"/>
          <w:sz w:val="22"/>
          <w:szCs w:val="22"/>
        </w:rPr>
        <w:t xml:space="preserve">The 5 Automatic Kill Switch Triggers</w:t>
      </w:r>
    </w:p>
    <w:p>
      <w:pPr>
        <w:pBdr>
          <w:left w:val="thick" w:color="E8A020" w:sz="18"/>
        </w:pBdr>
        <w:shd w:fill="FEF9EC" w:val="clear"/>
        <w:spacing w:after="80" w:before="80"/>
        <w:ind w:left="400" w:right="200"/>
      </w:pPr>
      <w:r>
        <w:rPr>
          <w:rFonts w:ascii="Arial" w:cs="Arial" w:eastAsia="Arial" w:hAnsi="Arial"/>
          <w:b w:val="false"/>
          <w:bCs w:val="false"/>
          <w:i w:val="false"/>
          <w:iCs w:val="false"/>
          <w:color w:val="1A1A2E"/>
          <w:sz w:val="20"/>
          <w:szCs w:val="20"/>
        </w:rPr>
        <w:t xml:space="preserve">The kill switch fires automatically when any of these conditions is detected. You do not need to be watching.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800"/>
        <w:gridCol w:w="2400"/>
        <w:gridCol w:w="3960"/>
      </w:tblGrid>
      <w:tr>
        <w:trPr>
          <w:tblHeader/>
        </w:trPr>
        <w:tc>
          <w:tcPr>
            <w:tcW w:type="dxa" w:w="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FFFFFF"/>
                <w:sz w:val="19"/>
                <w:szCs w:val="19"/>
              </w:rPr>
              <w:t xml:space="preserve">#</w:t>
            </w:r>
          </w:p>
        </w:tc>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FFFFFF"/>
                <w:sz w:val="19"/>
                <w:szCs w:val="19"/>
              </w:rPr>
              <w:t xml:space="preserve">Trigger</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FFFFFF"/>
                <w:sz w:val="19"/>
                <w:szCs w:val="19"/>
              </w:rPr>
              <w:t xml:space="preserve">Threshold</w:t>
            </w:r>
          </w:p>
        </w:tc>
        <w:tc>
          <w:tcPr>
            <w:tcW w:type="dxa" w:w="3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FFFFFF"/>
                <w:sz w:val="19"/>
                <w:szCs w:val="19"/>
              </w:rPr>
              <w:t xml:space="preserve">What It Detects</w:t>
            </w:r>
          </w:p>
        </w:tc>
      </w:tr>
      <w:tr>
        <w:tc>
          <w:tcPr>
            <w:tcW w:type="dxa" w:w="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1</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Daily portfolio loss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Settings: daily_loss_limit</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P&amp;L has dropped too far — stop trading for the day</w:t>
            </w:r>
          </w:p>
        </w:tc>
      </w:tr>
      <w:tr>
        <w:tc>
          <w:tcPr>
            <w:tcW w:type="dxa" w:w="2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2</w:t>
            </w:r>
          </w:p>
        </w:tc>
        <w:tc>
          <w:tcPr>
            <w:tcW w:type="dxa" w:w="28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Single strategy loss</w:t>
            </w:r>
          </w:p>
        </w:tc>
        <w:tc>
          <w:tcPr>
            <w:tcW w:type="dxa" w:w="24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Settings: strategy_loss_pct</w:t>
            </w:r>
          </w:p>
        </w:tc>
        <w:tc>
          <w:tcPr>
            <w:tcW w:type="dxa" w:w="39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One strategy is losing money consistently</w:t>
            </w:r>
          </w:p>
        </w:tc>
      </w:tr>
      <w:tr>
        <w:tc>
          <w:tcPr>
            <w:tcW w:type="dxa" w:w="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3</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Order rate runaway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N orders per window</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Too many orders in a short time — possible loop or bug</w:t>
            </w:r>
          </w:p>
        </w:tc>
      </w:tr>
      <w:tr>
        <w:tc>
          <w:tcPr>
            <w:tcW w:type="dxa" w:w="2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4</w:t>
            </w:r>
          </w:p>
        </w:tc>
        <w:tc>
          <w:tcPr>
            <w:tcW w:type="dxa" w:w="28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Broker connectivity lost</w:t>
            </w:r>
          </w:p>
        </w:tc>
        <w:tc>
          <w:tcPr>
            <w:tcW w:type="dxa" w:w="24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&gt;30 seconds silent</w:t>
            </w:r>
          </w:p>
        </w:tc>
        <w:tc>
          <w:tcPr>
            <w:tcW w:type="dxa" w:w="39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No ping from broker for 30s — can't confirm orders or prices</w:t>
            </w:r>
          </w:p>
        </w:tc>
      </w:tr>
      <w:tr>
        <w:tc>
          <w:tcPr>
            <w:tcW w:type="dxa" w:w="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5</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Data feed stale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&gt;60s during mkt hours</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No ticks received during open market — strategy running blind</w:t>
            </w:r>
          </w:p>
        </w:tc>
      </w:tr>
    </w:tbl>
    <w:p/>
    <w:p>
      <w:pPr>
        <w:pStyle w:val="Heading3"/>
        <w:spacing w:after="60" w:before="160"/>
      </w:pPr>
      <w:r>
        <w:rPr>
          <w:rFonts w:ascii="Arial" w:cs="Arial" w:eastAsia="Arial" w:hAnsi="Arial"/>
          <w:b/>
          <w:bCs/>
          <w:i w:val="false"/>
          <w:iCs w:val="false"/>
          <w:color w:val="1B3A6B"/>
          <w:sz w:val="22"/>
          <w:szCs w:val="22"/>
        </w:rPr>
        <w:t xml:space="preserve">Kill Switch CLI — Memorise These Commands</w:t>
      </w:r>
    </w:p>
    <w:p>
      <w:pPr>
        <w:spacing w:after="60" w:before="60" w:line="276"/>
        <w:jc w:val="left"/>
      </w:pPr>
      <w:r>
        <w:rPr>
          <w:rFonts w:ascii="Arial" w:cs="Arial" w:eastAsia="Arial" w:hAnsi="Arial"/>
          <w:b w:val="false"/>
          <w:bCs w:val="false"/>
          <w:i w:val="false"/>
          <w:iCs w:val="false"/>
          <w:color w:val="1A1A2E"/>
          <w:sz w:val="20"/>
          <w:szCs w:val="20"/>
        </w:rPr>
        <w:t xml:space="preserve">These are the three commands you will use every time there is an emergency, every morning to check status, and any time you want to resume trading after a halt.</w:t>
      </w:r>
    </w:p>
    <w:p/>
    <w:p>
      <w:pPr>
        <w:pBdr>
          <w:top w:val="single" w:color="334155" w:sz="1"/>
          <w:left w:val="single" w:color="334155" w:sz="1"/>
          <w:right w:val="single" w:color="334155" w:sz="1"/>
        </w:pBdr>
        <w:shd w:fill="1E293B" w:val="clear"/>
        <w:spacing w:after="0" w:before="60"/>
        <w:ind w:left="400"/>
      </w:pPr>
      <w:r>
        <w:rPr>
          <w:rFonts w:ascii="Arial" w:cs="Arial" w:eastAsia="Arial" w:hAnsi="Arial"/>
          <w:b w:val="false"/>
          <w:bCs w:val="false"/>
          <w:i w:val="false"/>
          <w:iCs w:val="false"/>
          <w:color w:val="A3E635"/>
          <w:sz w:val="18"/>
          <w:szCs w:val="18"/>
        </w:rPr>
        <w:t xml:space="preserve"># Check kill switch status (run this every morning)</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python scripts/kill_switch_cli.py status</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Activate manually (EMERGENCY — stops ALL trading immediately)</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python scripts/kill_switch_cli.py activate --reason "Unusual market movement" --by "your_name"</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Deactivate (resume trading — requires typing exact confirmation)</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python scripts/kill_switch_cli.py deactivate --by "your_name"</w:t>
      </w:r>
    </w:p>
    <w:p>
      <w:pPr>
        <w:pBdr>
          <w:bottom w:val="single" w:color="334155" w:sz="1"/>
          <w:left w:val="single" w:color="334155" w:sz="1"/>
          <w:right w:val="single" w:color="334155" w:sz="1"/>
        </w:pBdr>
        <w:shd w:fill="1E293B" w:val="clear"/>
        <w:spacing w:after="60" w:before="0"/>
        <w:ind w:left="400"/>
      </w:pPr>
      <w:r>
        <w:rPr>
          <w:rFonts w:ascii="Arial" w:cs="Arial" w:eastAsia="Arial" w:hAnsi="Arial"/>
          <w:b w:val="false"/>
          <w:bCs w:val="false"/>
          <w:i w:val="false"/>
          <w:iCs w:val="false"/>
          <w:color w:val="A3E635"/>
          <w:sz w:val="18"/>
          <w:szCs w:val="18"/>
        </w:rPr>
        <w:t xml:space="preserve"># You will be prompted to type: "I confirm trading should resume"</w:t>
      </w:r>
    </w:p>
    <w:p/>
    <w:p>
      <w:pPr>
        <w:pBdr>
          <w:left w:val="thick" w:color="B91C1C" w:sz="18"/>
        </w:pBdr>
        <w:shd w:fill="FFF0F0" w:val="clear"/>
        <w:spacing w:after="80" w:before="80"/>
        <w:ind w:left="400" w:right="200"/>
      </w:pPr>
      <w:r>
        <w:rPr>
          <w:rFonts w:ascii="Arial" w:cs="Arial" w:eastAsia="Arial" w:hAnsi="Arial"/>
          <w:b w:val="false"/>
          <w:bCs w:val="false"/>
          <w:i w:val="false"/>
          <w:iCs w:val="false"/>
          <w:color w:val="1A1A2E"/>
          <w:sz w:val="20"/>
          <w:szCs w:val="20"/>
        </w:rPr>
        <w:t xml:space="preserve">CRITICAL: When you activate the kill switch, it persists to DynamoDB instantly AND publishes an SNS notification. All 5 services receive the halt signal within 5 seconds. When you restart a service, it reads DynamoDB on startup — so a deactivated kill switch stays deactivated across restarts.</w:t>
      </w:r>
    </w:p>
    <w:p/>
    <w:p/>
    <w:p>
      <w:pPr>
        <w:pBdr>
          <w:bottom w:val="single" w:color="CBD5E1" w:sz="6"/>
        </w:pBdr>
        <w:spacing w:after="80" w:before="80" w:line="276"/>
        <w:jc w:val="left"/>
      </w:pPr>
      <w:r>
        <w:rPr>
          <w:rFonts w:ascii="Arial" w:cs="Arial" w:eastAsia="Arial" w:hAnsi="Arial"/>
          <w:b/>
          <w:bCs/>
          <w:i w:val="false"/>
          <w:iCs w:val="false"/>
          <w:color w:val="0D7377"/>
          <w:sz w:val="22"/>
          <w:szCs w:val="22"/>
        </w:rPr>
        <w:t xml:space="preserve">▌  Hands-On Exercise (20 min)</w:t>
      </w:r>
    </w:p>
    <w:p>
      <w:pPr>
        <w:pStyle w:val="ListParagraph"/>
        <w:numPr>
          <w:ilvl w:val="0"/>
          <w:numId w:val="3"/>
        </w:numPr>
        <w:spacing w:after="40" w:before="40"/>
      </w:pPr>
      <w:r>
        <w:rPr>
          <w:rFonts w:ascii="Arial" w:cs="Arial" w:eastAsia="Arial" w:hAnsi="Arial"/>
          <w:b w:val="false"/>
          <w:bCs w:val="false"/>
          <w:i w:val="false"/>
          <w:iCs w:val="false"/>
          <w:color w:val="1A1A2E"/>
          <w:sz w:val="20"/>
          <w:szCs w:val="20"/>
        </w:rPr>
        <w:t xml:space="preserve">Run: python scripts/kill_switch_cli.py status — note the current state</w:t>
      </w:r>
    </w:p>
    <w:p>
      <w:pPr>
        <w:pStyle w:val="ListParagraph"/>
        <w:numPr>
          <w:ilvl w:val="0"/>
          <w:numId w:val="3"/>
        </w:numPr>
        <w:spacing w:after="40" w:before="40"/>
      </w:pPr>
      <w:r>
        <w:rPr>
          <w:rFonts w:ascii="Arial" w:cs="Arial" w:eastAsia="Arial" w:hAnsi="Arial"/>
          <w:b w:val="false"/>
          <w:bCs w:val="false"/>
          <w:i w:val="false"/>
          <w:iCs w:val="false"/>
          <w:color w:val="1A1A2E"/>
          <w:sz w:val="20"/>
          <w:szCs w:val="20"/>
        </w:rPr>
        <w:t xml:space="preserve">In killswitch.py, find _persist_state() — understand how state is saved to DynamoDB</w:t>
      </w:r>
    </w:p>
    <w:p>
      <w:pPr>
        <w:pStyle w:val="ListParagraph"/>
        <w:numPr>
          <w:ilvl w:val="0"/>
          <w:numId w:val="3"/>
        </w:numPr>
        <w:spacing w:after="40" w:before="40"/>
      </w:pPr>
      <w:r>
        <w:rPr>
          <w:rFonts w:ascii="Arial" w:cs="Arial" w:eastAsia="Arial" w:hAnsi="Arial"/>
          <w:b w:val="false"/>
          <w:bCs w:val="false"/>
          <w:i w:val="false"/>
          <w:iCs w:val="false"/>
          <w:color w:val="1A1A2E"/>
          <w:sz w:val="20"/>
          <w:szCs w:val="20"/>
        </w:rPr>
        <w:t xml:space="preserve">In auto_triggers.py, find _monitor_data_staleness() — find the market hours check (why does it skip outside market hours?)</w:t>
      </w:r>
    </w:p>
    <w:p>
      <w:pPr>
        <w:pStyle w:val="ListParagraph"/>
        <w:numPr>
          <w:ilvl w:val="0"/>
          <w:numId w:val="3"/>
        </w:numPr>
        <w:spacing w:after="40" w:before="40"/>
      </w:pPr>
      <w:r>
        <w:rPr>
          <w:rFonts w:ascii="Arial" w:cs="Arial" w:eastAsia="Arial" w:hAnsi="Arial"/>
          <w:b w:val="false"/>
          <w:bCs w:val="false"/>
          <w:i w:val="false"/>
          <w:iCs w:val="false"/>
          <w:color w:val="1A1A2E"/>
          <w:sz w:val="20"/>
          <w:szCs w:val="20"/>
        </w:rPr>
        <w:t xml:space="preserve">In service.py, find validate_signal() — what is the very first thing it checks?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A7A4A" w:val="clear"/>
            <w:tcMar>
              <w:top w:type="dxa" w:w="80"/>
              <w:left w:type="dxa" w:w="120"/>
              <w:bottom w:type="dxa" w:w="80"/>
              <w:right w:type="dxa" w:w="120"/>
            </w:tcMar>
            <w:vAlign w:val="center"/>
          </w:tcPr>
          <w:p>
            <w:pPr>
              <w:spacing w:after="0" w:before="0" w:line="276"/>
              <w:jc w:val="left"/>
            </w:pPr>
            <w:r>
              <w:rPr>
                <w:rFonts w:ascii="Arial" w:cs="Arial" w:eastAsia="Arial" w:hAnsi="Arial"/>
                <w:b/>
                <w:bCs/>
                <w:i w:val="false"/>
                <w:iCs w:val="false"/>
                <w:color w:val="FFFFFF"/>
                <w:sz w:val="22"/>
                <w:szCs w:val="22"/>
              </w:rPr>
              <w:t xml:space="preserve">⏱  15-MINUTE SESSION REVIEW</w:t>
            </w:r>
          </w:p>
          <w:p>
            <w:pPr>
              <w:spacing w:after="0" w:before="40" w:line="276"/>
              <w:jc w:val="left"/>
            </w:pPr>
            <w:r>
              <w:rPr>
                <w:rFonts w:ascii="Arial" w:cs="Arial" w:eastAsia="Arial" w:hAnsi="Arial"/>
                <w:b w:val="false"/>
                <w:bCs w:val="false"/>
                <w:i/>
                <w:iCs/>
                <w:color w:val="D1F5E0"/>
                <w:sz w:val="18"/>
                <w:szCs w:val="18"/>
              </w:rPr>
              <w:t xml:space="preserve">Answer these without looking back. If you can't answer all, re-read the relevant section.</w:t>
            </w:r>
          </w:p>
        </w:tc>
      </w:tr>
      <w:tr>
        <w:tc>
          <w:tcPr>
            <w:tcW w:type="dxa" w:w="9360"/>
            <w:tcBorders>
              <w:top w:val="single" w:color="CBD5E1" w:sz="1"/>
              <w:left w:val="single" w:color="CBD5E1" w:sz="1"/>
              <w:bottom w:val="single" w:color="CBD5E1" w:sz="1"/>
              <w:right w:val="single" w:color="CBD5E1" w:sz="1"/>
            </w:tcBorders>
            <w:shd w:fill="F0FAF4" w:val="clear"/>
            <w:tcMar>
              <w:top w:type="dxa" w:w="80"/>
              <w:left w:type="dxa" w:w="120"/>
              <w:bottom w:type="dxa" w:w="80"/>
              <w:right w:type="dxa" w:w="120"/>
            </w:tcMar>
            <w:vAlign w:val="center"/>
          </w:tcPr>
          <w:p>
            <w:pPr>
              <w:spacing w:after="20" w:before="20" w:line="276"/>
              <w:jc w:val="left"/>
            </w:pPr>
            <w:r>
              <w:rPr>
                <w:rFonts w:ascii="Arial" w:cs="Arial" w:eastAsia="Arial" w:hAnsi="Arial"/>
                <w:b/>
                <w:bCs/>
                <w:i w:val="false"/>
                <w:iCs w:val="false"/>
                <w:color w:val="0D7377"/>
                <w:sz w:val="20"/>
                <w:szCs w:val="20"/>
              </w:rPr>
              <w:t xml:space="preserve">1.  </w:t>
            </w:r>
            <w:r>
              <w:rPr>
                <w:rFonts w:ascii="Arial" w:cs="Arial" w:eastAsia="Arial" w:hAnsi="Arial"/>
                <w:b w:val="false"/>
                <w:bCs w:val="false"/>
                <w:i w:val="false"/>
                <w:iCs w:val="false"/>
                <w:color w:val="1A1A2E"/>
                <w:sz w:val="20"/>
                <w:szCs w:val="20"/>
              </w:rPr>
              <w:t xml:space="preserve">The kill switch is active. A strategy generates a high-conviction BUY signal for RELIANCE. What happens?</w:t>
            </w:r>
          </w:p>
          <w:p>
            <w:pPr>
              <w:spacing w:after="20" w:before="0" w:line="276"/>
              <w:jc w:val="left"/>
            </w:pPr>
            <w:r>
              <w:rPr>
                <w:rFonts w:ascii="Arial" w:cs="Arial" w:eastAsia="Arial" w:hAnsi="Arial"/>
                <w:b w:val="false"/>
                <w:bCs w:val="false"/>
                <w:i/>
                <w:iCs/>
                <w:color w:val="6B7280"/>
                <w:sz w:val="18"/>
                <w:szCs w:val="18"/>
              </w:rPr>
              <w:t xml:space="preserve">Answer: ___________________________________________</w:t>
            </w:r>
          </w:p>
        </w:tc>
      </w:tr>
      <w:tr>
        <w:tc>
          <w:tcPr>
            <w:tcW w:type="dxa" w:w="9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20" w:before="20" w:line="276"/>
              <w:jc w:val="left"/>
            </w:pPr>
            <w:r>
              <w:rPr>
                <w:rFonts w:ascii="Arial" w:cs="Arial" w:eastAsia="Arial" w:hAnsi="Arial"/>
                <w:b/>
                <w:bCs/>
                <w:i w:val="false"/>
                <w:iCs w:val="false"/>
                <w:color w:val="0D7377"/>
                <w:sz w:val="20"/>
                <w:szCs w:val="20"/>
              </w:rPr>
              <w:t xml:space="preserve">2.  </w:t>
            </w:r>
            <w:r>
              <w:rPr>
                <w:rFonts w:ascii="Arial" w:cs="Arial" w:eastAsia="Arial" w:hAnsi="Arial"/>
                <w:b w:val="false"/>
                <w:bCs w:val="false"/>
                <w:i w:val="false"/>
                <w:iCs w:val="false"/>
                <w:color w:val="1A1A2E"/>
                <w:sz w:val="20"/>
                <w:szCs w:val="20"/>
              </w:rPr>
              <w:t xml:space="preserve">No broker pings have been received for 45 seconds during NSE session. Does the kill switch fire? Why?</w:t>
            </w:r>
          </w:p>
          <w:p>
            <w:pPr>
              <w:spacing w:after="20" w:before="0" w:line="276"/>
              <w:jc w:val="left"/>
            </w:pPr>
            <w:r>
              <w:rPr>
                <w:rFonts w:ascii="Arial" w:cs="Arial" w:eastAsia="Arial" w:hAnsi="Arial"/>
                <w:b w:val="false"/>
                <w:bCs w:val="false"/>
                <w:i/>
                <w:iCs/>
                <w:color w:val="6B7280"/>
                <w:sz w:val="18"/>
                <w:szCs w:val="18"/>
              </w:rPr>
              <w:t xml:space="preserve">Answer: ___________________________________________</w:t>
            </w:r>
          </w:p>
        </w:tc>
      </w:tr>
      <w:tr>
        <w:tc>
          <w:tcPr>
            <w:tcW w:type="dxa" w:w="9360"/>
            <w:tcBorders>
              <w:top w:val="single" w:color="CBD5E1" w:sz="1"/>
              <w:left w:val="single" w:color="CBD5E1" w:sz="1"/>
              <w:bottom w:val="single" w:color="CBD5E1" w:sz="1"/>
              <w:right w:val="single" w:color="CBD5E1" w:sz="1"/>
            </w:tcBorders>
            <w:shd w:fill="F0FAF4" w:val="clear"/>
            <w:tcMar>
              <w:top w:type="dxa" w:w="80"/>
              <w:left w:type="dxa" w:w="120"/>
              <w:bottom w:type="dxa" w:w="80"/>
              <w:right w:type="dxa" w:w="120"/>
            </w:tcMar>
            <w:vAlign w:val="center"/>
          </w:tcPr>
          <w:p>
            <w:pPr>
              <w:spacing w:after="20" w:before="20" w:line="276"/>
              <w:jc w:val="left"/>
            </w:pPr>
            <w:r>
              <w:rPr>
                <w:rFonts w:ascii="Arial" w:cs="Arial" w:eastAsia="Arial" w:hAnsi="Arial"/>
                <w:b/>
                <w:bCs/>
                <w:i w:val="false"/>
                <w:iCs w:val="false"/>
                <w:color w:val="0D7377"/>
                <w:sz w:val="20"/>
                <w:szCs w:val="20"/>
              </w:rPr>
              <w:t xml:space="preserve">3.  </w:t>
            </w:r>
            <w:r>
              <w:rPr>
                <w:rFonts w:ascii="Arial" w:cs="Arial" w:eastAsia="Arial" w:hAnsi="Arial"/>
                <w:b w:val="false"/>
                <w:bCs w:val="false"/>
                <w:i w:val="false"/>
                <w:iCs w:val="false"/>
                <w:color w:val="1A1A2E"/>
                <w:sz w:val="20"/>
                <w:szCs w:val="20"/>
              </w:rPr>
              <w:t xml:space="preserve">You want to resume trading after a manual halt. Write the exact CLI command sequence.</w:t>
            </w:r>
          </w:p>
          <w:p>
            <w:pPr>
              <w:spacing w:after="20" w:before="0" w:line="276"/>
              <w:jc w:val="left"/>
            </w:pPr>
            <w:r>
              <w:rPr>
                <w:rFonts w:ascii="Arial" w:cs="Arial" w:eastAsia="Arial" w:hAnsi="Arial"/>
                <w:b w:val="false"/>
                <w:bCs w:val="false"/>
                <w:i/>
                <w:iCs/>
                <w:color w:val="6B7280"/>
                <w:sz w:val="18"/>
                <w:szCs w:val="18"/>
              </w:rPr>
              <w:t xml:space="preserve">Answer: ___________________________________________</w:t>
            </w:r>
          </w:p>
        </w:tc>
      </w:tr>
      <w:tr>
        <w:tc>
          <w:tcPr>
            <w:tcW w:type="dxa" w:w="9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20" w:before="20" w:line="276"/>
              <w:jc w:val="left"/>
            </w:pPr>
            <w:r>
              <w:rPr>
                <w:rFonts w:ascii="Arial" w:cs="Arial" w:eastAsia="Arial" w:hAnsi="Arial"/>
                <w:b/>
                <w:bCs/>
                <w:i w:val="false"/>
                <w:iCs w:val="false"/>
                <w:color w:val="0D7377"/>
                <w:sz w:val="20"/>
                <w:szCs w:val="20"/>
              </w:rPr>
              <w:t xml:space="preserve">4.  </w:t>
            </w:r>
            <w:r>
              <w:rPr>
                <w:rFonts w:ascii="Arial" w:cs="Arial" w:eastAsia="Arial" w:hAnsi="Arial"/>
                <w:b w:val="false"/>
                <w:bCs w:val="false"/>
                <w:i w:val="false"/>
                <w:iCs w:val="false"/>
                <w:color w:val="1A1A2E"/>
                <w:sz w:val="20"/>
                <w:szCs w:val="20"/>
              </w:rPr>
              <w:t xml:space="preserve">Where is kill switch state stored? What happens if the risk_engine container restarts?</w:t>
            </w:r>
          </w:p>
          <w:p>
            <w:pPr>
              <w:spacing w:after="20" w:before="0" w:line="276"/>
              <w:jc w:val="left"/>
            </w:pPr>
            <w:r>
              <w:rPr>
                <w:rFonts w:ascii="Arial" w:cs="Arial" w:eastAsia="Arial" w:hAnsi="Arial"/>
                <w:b w:val="false"/>
                <w:bCs w:val="false"/>
                <w:i/>
                <w:iCs/>
                <w:color w:val="6B7280"/>
                <w:sz w:val="18"/>
                <w:szCs w:val="18"/>
              </w:rPr>
              <w:t xml:space="preserve">Answer: ___________________________________________</w:t>
            </w:r>
          </w:p>
        </w:tc>
      </w:tr>
      <w:tr>
        <w:tc>
          <w:tcPr>
            <w:tcW w:type="dxa" w:w="9360"/>
            <w:tcBorders>
              <w:top w:val="single" w:color="CBD5E1" w:sz="1"/>
              <w:left w:val="single" w:color="CBD5E1" w:sz="1"/>
              <w:bottom w:val="single" w:color="CBD5E1" w:sz="1"/>
              <w:right w:val="single" w:color="CBD5E1" w:sz="1"/>
            </w:tcBorders>
            <w:shd w:fill="F0FAF4" w:val="clear"/>
            <w:tcMar>
              <w:top w:type="dxa" w:w="80"/>
              <w:left w:type="dxa" w:w="120"/>
              <w:bottom w:type="dxa" w:w="80"/>
              <w:right w:type="dxa" w:w="120"/>
            </w:tcMar>
            <w:vAlign w:val="center"/>
          </w:tcPr>
          <w:p>
            <w:pPr>
              <w:spacing w:after="20" w:before="20" w:line="276"/>
              <w:jc w:val="left"/>
            </w:pPr>
            <w:r>
              <w:rPr>
                <w:rFonts w:ascii="Arial" w:cs="Arial" w:eastAsia="Arial" w:hAnsi="Arial"/>
                <w:b/>
                <w:bCs/>
                <w:i w:val="false"/>
                <w:iCs w:val="false"/>
                <w:color w:val="0D7377"/>
                <w:sz w:val="20"/>
                <w:szCs w:val="20"/>
              </w:rPr>
              <w:t xml:space="preserve">5.  </w:t>
            </w:r>
            <w:r>
              <w:rPr>
                <w:rFonts w:ascii="Arial" w:cs="Arial" w:eastAsia="Arial" w:hAnsi="Arial"/>
                <w:b w:val="false"/>
                <w:bCs w:val="false"/>
                <w:i w:val="false"/>
                <w:iCs w:val="false"/>
                <w:color w:val="1A1A2E"/>
                <w:sz w:val="20"/>
                <w:szCs w:val="20"/>
              </w:rPr>
              <w:t xml:space="preserve">Name all 5 automatic kill switch triggers. What threshold does each one use?</w:t>
            </w:r>
          </w:p>
          <w:p>
            <w:pPr>
              <w:spacing w:after="20" w:before="0" w:line="276"/>
              <w:jc w:val="left"/>
            </w:pPr>
            <w:r>
              <w:rPr>
                <w:rFonts w:ascii="Arial" w:cs="Arial" w:eastAsia="Arial" w:hAnsi="Arial"/>
                <w:b w:val="false"/>
                <w:bCs w:val="false"/>
                <w:i/>
                <w:iCs/>
                <w:color w:val="6B7280"/>
                <w:sz w:val="18"/>
                <w:szCs w:val="18"/>
              </w:rPr>
              <w:t xml:space="preserve">Answer: ___________________________________________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B3A6B" w:val="clear"/>
            <w:tcMar>
              <w:top w:type="dxa" w:w="80"/>
              <w:left w:type="dxa" w:w="120"/>
              <w:bottom w:type="dxa" w:w="80"/>
              <w:right w:type="dxa" w:w="120"/>
            </w:tcMar>
            <w:vAlign w:val="center"/>
          </w:tcPr>
          <w:p>
            <w:pPr>
              <w:spacing w:after="0" w:before="0" w:line="276"/>
              <w:jc w:val="left"/>
            </w:pPr>
            <w:r>
              <w:rPr>
                <w:rFonts w:ascii="Arial" w:cs="Arial" w:eastAsia="Arial" w:hAnsi="Arial"/>
                <w:b/>
                <w:bCs/>
                <w:i w:val="false"/>
                <w:iCs w:val="false"/>
                <w:color w:val="AECBF5"/>
                <w:sz w:val="18"/>
                <w:szCs w:val="18"/>
              </w:rPr>
              <w:t xml:space="preserve">SESSION 04  ·  2 Hours</w:t>
            </w:r>
            <w:r>
              <w:rPr>
                <w:rFonts w:ascii="Arial" w:cs="Arial" w:eastAsia="Arial" w:hAnsi="Arial"/>
                <w:b w:val="false"/>
                <w:bCs w:val="false"/>
                <w:i w:val="false"/>
                <w:iCs w:val="false"/>
                <w:color w:val="1A1A2E"/>
                <w:sz w:val="20"/>
                <w:szCs w:val="20"/>
              </w:rPr>
              <w:t xml:space="preserve">    </w:t>
            </w:r>
          </w:p>
          <w:p>
            <w:pPr>
              <w:spacing w:after="0" w:before="0" w:line="276"/>
              <w:jc w:val="left"/>
            </w:pPr>
            <w:r>
              <w:rPr>
                <w:rFonts w:ascii="Arial" w:cs="Arial" w:eastAsia="Arial" w:hAnsi="Arial"/>
                <w:b/>
                <w:bCs/>
                <w:i w:val="false"/>
                <w:iCs w:val="false"/>
                <w:color w:val="FFFFFF"/>
                <w:sz w:val="36"/>
                <w:szCs w:val="36"/>
              </w:rPr>
              <w:t xml:space="preserve">Zerodha Daily Authentication</w:t>
            </w:r>
          </w:p>
          <w:p>
            <w:pPr>
              <w:spacing w:after="0" w:before="0" w:line="276"/>
              <w:jc w:val="left"/>
            </w:pPr>
            <w:r>
              <w:rPr>
                <w:rFonts w:ascii="Arial" w:cs="Arial" w:eastAsia="Arial" w:hAnsi="Arial"/>
                <w:b w:val="false"/>
                <w:bCs w:val="false"/>
                <w:i/>
                <w:iCs/>
                <w:color w:val="D1E4FF"/>
                <w:sz w:val="20"/>
                <w:szCs w:val="20"/>
              </w:rPr>
              <w:t xml:space="preserve">The single most critical daily task — without it, NSE trading fails</w:t>
            </w:r>
          </w:p>
        </w:tc>
      </w:tr>
    </w:tbl>
    <w:p/>
    <w:p>
      <w:pPr>
        <w:pStyle w:val="Heading2"/>
        <w:spacing w:after="80" w:before="220"/>
      </w:pPr>
      <w:r>
        <w:rPr>
          <w:rFonts w:ascii="Arial" w:cs="Arial" w:eastAsia="Arial" w:hAnsi="Arial"/>
          <w:b/>
          <w:bCs/>
          <w:i w:val="false"/>
          <w:iCs w:val="false"/>
          <w:color w:val="0D7377"/>
          <w:sz w:val="26"/>
          <w:szCs w:val="26"/>
        </w:rPr>
        <w:t xml:space="preserve">What You Will Learn (the 20%)</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Why the Zerodha access token expires every day at 07:30 IST (02:00 UTC)</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The exact morning authentication workflow, step by step</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How ZerodhaTokenManager stores tokens in DynamoDB (with TTL auto-expiry)</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What happens when you forget to refresh — and how to detect it</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The "needs_authentication mode" — why the system starts gracefully instead of crashing</w:t>
      </w:r>
    </w:p>
    <w:p/>
    <w:p/>
    <w:p>
      <w:pPr>
        <w:pBdr>
          <w:bottom w:val="single" w:color="CBD5E1" w:sz="6"/>
        </w:pBdr>
        <w:spacing w:after="80" w:before="80" w:line="276"/>
        <w:jc w:val="left"/>
      </w:pPr>
      <w:r>
        <w:rPr>
          <w:rFonts w:ascii="Arial" w:cs="Arial" w:eastAsia="Arial" w:hAnsi="Arial"/>
          <w:b/>
          <w:bCs/>
          <w:i w:val="false"/>
          <w:iCs w:val="false"/>
          <w:color w:val="0D7377"/>
          <w:sz w:val="22"/>
          <w:szCs w:val="22"/>
        </w:rPr>
        <w:t xml:space="preserve">▌  Required Reading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FFFFFF"/>
                <w:sz w:val="19"/>
                <w:szCs w:val="19"/>
              </w:rPr>
              <w:t xml:space="preserve">File</w:t>
            </w:r>
          </w:p>
        </w:tc>
        <w:tc>
          <w:tcPr>
            <w:tcW w:type="dxa" w:w="5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FFFFFF"/>
                <w:sz w:val="19"/>
                <w:szCs w:val="19"/>
              </w:rPr>
              <w:t xml:space="preserve">What to Focus On</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services/execution_engine/auth/zerodha_auth.py</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ZerodhaTokenManager: _next_expiry_utc(), get_valid_token(), store_token() with DynamoDB TTL</w:t>
            </w:r>
          </w:p>
        </w:tc>
      </w:tr>
      <w:tr>
        <w:tc>
          <w:tcPr>
            <w:tcW w:type="dxa" w:w="40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services/execution_engine/brokers/zerodha_broker.py</w:t>
            </w:r>
          </w:p>
        </w:tc>
        <w:tc>
          <w:tcPr>
            <w:tcW w:type="dxa" w:w="53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connect() method — how it tries token, falls back, enters needs_authentication mode</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scripts/zerodha_login.py</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cmd_login() and cmd_status() — the morning workflow script</w:t>
            </w:r>
          </w:p>
        </w:tc>
      </w:tr>
      <w:tr>
        <w:tc>
          <w:tcPr>
            <w:tcW w:type="dxa" w:w="40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CLAUDE.md (Zerodha section)</w:t>
            </w:r>
          </w:p>
        </w:tc>
        <w:tc>
          <w:tcPr>
            <w:tcW w:type="dxa" w:w="53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Rate limits (10 req/s), order types, MIS vs CNC vs NRML, auto square-off at 15:15 IST</w:t>
            </w:r>
          </w:p>
        </w:tc>
      </w:tr>
    </w:tbl>
    <w:p/>
    <w:p/>
    <w:p>
      <w:pPr>
        <w:pBdr>
          <w:bottom w:val="single" w:color="CBD5E1" w:sz="6"/>
        </w:pBdr>
        <w:spacing w:after="80" w:before="80" w:line="276"/>
        <w:jc w:val="left"/>
      </w:pPr>
      <w:r>
        <w:rPr>
          <w:rFonts w:ascii="Arial" w:cs="Arial" w:eastAsia="Arial" w:hAnsi="Arial"/>
          <w:b/>
          <w:bCs/>
          <w:i w:val="false"/>
          <w:iCs w:val="false"/>
          <w:color w:val="0D7377"/>
          <w:sz w:val="22"/>
          <w:szCs w:val="22"/>
        </w:rPr>
        <w:t xml:space="preserve">▌  Core Concepts (40 min)</w:t>
      </w:r>
    </w:p>
    <w:p>
      <w:pPr>
        <w:pStyle w:val="Heading3"/>
        <w:spacing w:after="60" w:before="160"/>
      </w:pPr>
      <w:r>
        <w:rPr>
          <w:rFonts w:ascii="Arial" w:cs="Arial" w:eastAsia="Arial" w:hAnsi="Arial"/>
          <w:b/>
          <w:bCs/>
          <w:i w:val="false"/>
          <w:iCs w:val="false"/>
          <w:color w:val="1B3A6B"/>
          <w:sz w:val="22"/>
          <w:szCs w:val="22"/>
        </w:rPr>
        <w:t xml:space="preserve">Why Tokens Expire Every Day</w:t>
      </w:r>
    </w:p>
    <w:p>
      <w:pPr>
        <w:spacing w:after="60" w:before="60" w:line="276"/>
        <w:jc w:val="left"/>
      </w:pPr>
      <w:r>
        <w:rPr>
          <w:rFonts w:ascii="Arial" w:cs="Arial" w:eastAsia="Arial" w:hAnsi="Arial"/>
          <w:b w:val="false"/>
          <w:bCs w:val="false"/>
          <w:i w:val="false"/>
          <w:iCs w:val="false"/>
          <w:color w:val="1A1A2E"/>
          <w:sz w:val="20"/>
          <w:szCs w:val="20"/>
        </w:rPr>
        <w:t xml:space="preserve">Zerodha uses an OAuth-like token system. When you log in at Zerodha's website, you receive a request_token. You exchange this for an access_token, which is valid only until 02:00 UTC the next day (07:30 IST). This is a Zerodha security design — it limits the window of exposure if a token is leaked. Your system has ZerodhaTokenManager to automate the storage, retrieval, and expiry detection of these tokens.</w:t>
      </w:r>
    </w:p>
    <w:p/>
    <w:p>
      <w:pPr>
        <w:pStyle w:val="Heading3"/>
        <w:spacing w:after="60" w:before="160"/>
      </w:pPr>
      <w:r>
        <w:rPr>
          <w:rFonts w:ascii="Arial" w:cs="Arial" w:eastAsia="Arial" w:hAnsi="Arial"/>
          <w:b/>
          <w:bCs/>
          <w:i w:val="false"/>
          <w:iCs w:val="false"/>
          <w:color w:val="1B3A6B"/>
          <w:sz w:val="22"/>
          <w:szCs w:val="22"/>
        </w:rPr>
        <w:t xml:space="preserve">Morning Authentication Workflow</w:t>
      </w:r>
    </w:p>
    <w:p>
      <w:pPr>
        <w:pBdr>
          <w:left w:val="thick" w:color="E8A020" w:sz="18"/>
        </w:pBdr>
        <w:shd w:fill="FEF9EC" w:val="clear"/>
        <w:spacing w:after="80" w:before="80"/>
        <w:ind w:left="400" w:right="200"/>
      </w:pPr>
      <w:r>
        <w:rPr>
          <w:rFonts w:ascii="Arial" w:cs="Arial" w:eastAsia="Arial" w:hAnsi="Arial"/>
          <w:b/>
          <w:bCs/>
          <w:i w:val="false"/>
          <w:iCs w:val="false"/>
          <w:color w:val="1B3A6B"/>
          <w:sz w:val="20"/>
          <w:szCs w:val="20"/>
        </w:rPr>
        <w:t xml:space="preserve">Do this every morning between 07:30 IST and 09:00 IST (before NSE market opens at 09:15 IST)</w:t>
      </w:r>
    </w:p>
    <w:p/>
    <w:p>
      <w:pPr>
        <w:pBdr>
          <w:top w:val="single" w:color="334155" w:sz="1"/>
          <w:left w:val="single" w:color="334155" w:sz="1"/>
          <w:right w:val="single" w:color="334155" w:sz="1"/>
        </w:pBdr>
        <w:shd w:fill="1E293B" w:val="clear"/>
        <w:spacing w:after="0" w:before="60"/>
        <w:ind w:left="400"/>
      </w:pPr>
      <w:r>
        <w:rPr>
          <w:rFonts w:ascii="Arial" w:cs="Arial" w:eastAsia="Arial" w:hAnsi="Arial"/>
          <w:b w:val="false"/>
          <w:bCs w:val="false"/>
          <w:i w:val="false"/>
          <w:iCs w:val="false"/>
          <w:color w:val="A3E635"/>
          <w:sz w:val="18"/>
          <w:szCs w:val="18"/>
        </w:rPr>
        <w:t xml:space="preserve"># Step 1: Check current token status</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python scripts/zerodha_login.py status</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If output shows "Token VALID" → you are done. No action needed.</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If output shows "Token EXPIRED" or "No token found" → continue:</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Step 2: Get the Kite Connect login URL</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python scripts/zerodha_login.py</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This prints a URL like: https://kite.zerodha.com/connect/login?api_key=...</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Step 3: Open the URL in your browser, log in with your Zerodha credentials</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After login, Zerodha redirects you to a URL containing ?request_token=XXXXXXX</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Copy the request_token value from the URL</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Step 4: Exchange the request_token for an access_token</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python scripts/zerodha_login.py --request-token XXXXXXX</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Output: "Token stored. Valid until 2026-04-28 02:00:00 UTC"</w:t>
      </w:r>
    </w:p>
    <w:p>
      <w:pPr>
        <w:pBdr>
          <w:bottom w:val="single" w:color="334155" w:sz="1"/>
          <w:left w:val="single" w:color="334155" w:sz="1"/>
          <w:right w:val="single" w:color="334155" w:sz="1"/>
        </w:pBdr>
        <w:shd w:fill="1E293B" w:val="clear"/>
        <w:spacing w:after="60" w:before="0"/>
        <w:ind w:left="400"/>
      </w:pPr>
      <w:r>
        <w:rPr>
          <w:rFonts w:ascii="Arial" w:cs="Arial" w:eastAsia="Arial" w:hAnsi="Arial"/>
          <w:b w:val="false"/>
          <w:bCs w:val="false"/>
          <w:i w:val="false"/>
          <w:iCs w:val="false"/>
          <w:color w:val="A3E635"/>
          <w:sz w:val="18"/>
          <w:szCs w:val="18"/>
        </w:rPr>
        <w:t xml:space="preserve"># The token is now in DynamoDB. All services will pick it up automatically.</w:t>
      </w:r>
    </w:p>
    <w:p/>
    <w:p>
      <w:pPr>
        <w:pStyle w:val="Heading3"/>
        <w:spacing w:after="60" w:before="160"/>
      </w:pPr>
      <w:r>
        <w:rPr>
          <w:rFonts w:ascii="Arial" w:cs="Arial" w:eastAsia="Arial" w:hAnsi="Arial"/>
          <w:b/>
          <w:bCs/>
          <w:i w:val="false"/>
          <w:iCs w:val="false"/>
          <w:color w:val="1B3A6B"/>
          <w:sz w:val="22"/>
          <w:szCs w:val="22"/>
        </w:rPr>
        <w:t xml:space="preserve">What Happens in the Background</w:t>
      </w:r>
    </w:p>
    <w:p>
      <w:pPr>
        <w:spacing w:after="60" w:before="60" w:line="276"/>
        <w:jc w:val="left"/>
      </w:pPr>
      <w:r>
        <w:rPr>
          <w:rFonts w:ascii="Arial" w:cs="Arial" w:eastAsia="Arial" w:hAnsi="Arial"/>
          <w:b w:val="false"/>
          <w:bCs w:val="false"/>
          <w:i w:val="false"/>
          <w:iCs w:val="false"/>
          <w:color w:val="1A1A2E"/>
          <w:sz w:val="20"/>
          <w:szCs w:val="20"/>
        </w:rPr>
        <w:t xml:space="preserve">When zerodha_broker.py starts, connect() calls ZerodhaTokenManager.get_valid_token(). It checks DynamoDB first. If a valid (non-expired) token is found, it sets the KiteConnect instance and continues. If no token is found, instead of crashing, it enters needs_authentication=True mode: the service starts and runs, but any call to place_order() immediately returns a clear error with the login URL.</w:t>
      </w:r>
    </w:p>
    <w:p/>
    <w:p>
      <w:pPr>
        <w:pStyle w:val="Heading3"/>
        <w:spacing w:after="60" w:before="160"/>
      </w:pPr>
      <w:r>
        <w:rPr>
          <w:rFonts w:ascii="Arial" w:cs="Arial" w:eastAsia="Arial" w:hAnsi="Arial"/>
          <w:b/>
          <w:bCs/>
          <w:i w:val="false"/>
          <w:iCs w:val="false"/>
          <w:color w:val="1B3A6B"/>
          <w:sz w:val="22"/>
          <w:szCs w:val="22"/>
        </w:rPr>
        <w:t xml:space="preserve">Order Types — Know These for 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FFFFFF"/>
                <w:sz w:val="19"/>
                <w:szCs w:val="19"/>
              </w:rPr>
              <w:t xml:space="preserve">Type</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FFFFFF"/>
                <w:sz w:val="19"/>
                <w:szCs w:val="19"/>
              </w:rPr>
              <w:t xml:space="preserve">Zerodha Code</w:t>
            </w:r>
          </w:p>
        </w:tc>
        <w:tc>
          <w:tcPr>
            <w:tcW w:type="dxa" w:w="5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FFFFFF"/>
                <w:sz w:val="19"/>
                <w:szCs w:val="19"/>
              </w:rPr>
              <w:t xml:space="preserve">When to Use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Market Order</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MARKET</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Execute immediately at best available price. No price guarantee.</w:t>
            </w:r>
          </w:p>
        </w:tc>
      </w:tr>
      <w:tr>
        <w:tc>
          <w:tcPr>
            <w:tcW w:type="dxa" w:w="18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Limit Order</w:t>
            </w:r>
          </w:p>
        </w:tc>
        <w:tc>
          <w:tcPr>
            <w:tcW w:type="dxa" w:w="22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LIMIT</w:t>
            </w:r>
          </w:p>
        </w:tc>
        <w:tc>
          <w:tcPr>
            <w:tcW w:type="dxa" w:w="53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Execute at your specified price or better. May not fill.</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Stop-Loss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SL</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Triggers a LIMIT order when trigger price is hit.</w:t>
            </w:r>
          </w:p>
        </w:tc>
      </w:tr>
      <w:tr>
        <w:tc>
          <w:tcPr>
            <w:tcW w:type="dxa" w:w="18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Stop-Loss Market</w:t>
            </w:r>
          </w:p>
        </w:tc>
        <w:tc>
          <w:tcPr>
            <w:tcW w:type="dxa" w:w="22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SL-M</w:t>
            </w:r>
          </w:p>
        </w:tc>
        <w:tc>
          <w:tcPr>
            <w:tcW w:type="dxa" w:w="53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Triggers a MARKET order when trigger price is hit. Guaranteed fill.</w:t>
            </w:r>
          </w:p>
        </w:tc>
      </w:tr>
    </w:tbl>
    <w:p/>
    <w:p>
      <w:pPr>
        <w:pBdr>
          <w:left w:val="thick" w:color="B91C1C" w:sz="18"/>
        </w:pBdr>
        <w:shd w:fill="FFF0F0" w:val="clear"/>
        <w:spacing w:after="80" w:before="80"/>
        <w:ind w:left="400" w:right="200"/>
      </w:pPr>
      <w:r>
        <w:rPr>
          <w:rFonts w:ascii="Arial" w:cs="Arial" w:eastAsia="Arial" w:hAnsi="Arial"/>
          <w:b w:val="false"/>
          <w:bCs w:val="false"/>
          <w:i w:val="false"/>
          <w:iCs w:val="false"/>
          <w:color w:val="1A1A2E"/>
          <w:sz w:val="20"/>
          <w:szCs w:val="20"/>
        </w:rPr>
        <w:t xml:space="preserve">IMPORTANT: MIS positions (intraday) are auto-squared off by Zerodha at 15:15 IST. The system must close or convert these before then. CNC = delivery (hold overnight). NRML = F&amp;O positions.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A7A4A" w:val="clear"/>
            <w:tcMar>
              <w:top w:type="dxa" w:w="80"/>
              <w:left w:type="dxa" w:w="120"/>
              <w:bottom w:type="dxa" w:w="80"/>
              <w:right w:type="dxa" w:w="120"/>
            </w:tcMar>
            <w:vAlign w:val="center"/>
          </w:tcPr>
          <w:p>
            <w:pPr>
              <w:spacing w:after="0" w:before="0" w:line="276"/>
              <w:jc w:val="left"/>
            </w:pPr>
            <w:r>
              <w:rPr>
                <w:rFonts w:ascii="Arial" w:cs="Arial" w:eastAsia="Arial" w:hAnsi="Arial"/>
                <w:b/>
                <w:bCs/>
                <w:i w:val="false"/>
                <w:iCs w:val="false"/>
                <w:color w:val="FFFFFF"/>
                <w:sz w:val="22"/>
                <w:szCs w:val="22"/>
              </w:rPr>
              <w:t xml:space="preserve">⏱  15-MINUTE SESSION REVIEW</w:t>
            </w:r>
          </w:p>
          <w:p>
            <w:pPr>
              <w:spacing w:after="0" w:before="40" w:line="276"/>
              <w:jc w:val="left"/>
            </w:pPr>
            <w:r>
              <w:rPr>
                <w:rFonts w:ascii="Arial" w:cs="Arial" w:eastAsia="Arial" w:hAnsi="Arial"/>
                <w:b w:val="false"/>
                <w:bCs w:val="false"/>
                <w:i/>
                <w:iCs/>
                <w:color w:val="D1F5E0"/>
                <w:sz w:val="18"/>
                <w:szCs w:val="18"/>
              </w:rPr>
              <w:t xml:space="preserve">Answer these without looking back. If you can't answer all, re-read the relevant section.</w:t>
            </w:r>
          </w:p>
        </w:tc>
      </w:tr>
      <w:tr>
        <w:tc>
          <w:tcPr>
            <w:tcW w:type="dxa" w:w="9360"/>
            <w:tcBorders>
              <w:top w:val="single" w:color="CBD5E1" w:sz="1"/>
              <w:left w:val="single" w:color="CBD5E1" w:sz="1"/>
              <w:bottom w:val="single" w:color="CBD5E1" w:sz="1"/>
              <w:right w:val="single" w:color="CBD5E1" w:sz="1"/>
            </w:tcBorders>
            <w:shd w:fill="F0FAF4" w:val="clear"/>
            <w:tcMar>
              <w:top w:type="dxa" w:w="80"/>
              <w:left w:type="dxa" w:w="120"/>
              <w:bottom w:type="dxa" w:w="80"/>
              <w:right w:type="dxa" w:w="120"/>
            </w:tcMar>
            <w:vAlign w:val="center"/>
          </w:tcPr>
          <w:p>
            <w:pPr>
              <w:spacing w:after="20" w:before="20" w:line="276"/>
              <w:jc w:val="left"/>
            </w:pPr>
            <w:r>
              <w:rPr>
                <w:rFonts w:ascii="Arial" w:cs="Arial" w:eastAsia="Arial" w:hAnsi="Arial"/>
                <w:b/>
                <w:bCs/>
                <w:i w:val="false"/>
                <w:iCs w:val="false"/>
                <w:color w:val="0D7377"/>
                <w:sz w:val="20"/>
                <w:szCs w:val="20"/>
              </w:rPr>
              <w:t xml:space="preserve">1.  </w:t>
            </w:r>
            <w:r>
              <w:rPr>
                <w:rFonts w:ascii="Arial" w:cs="Arial" w:eastAsia="Arial" w:hAnsi="Arial"/>
                <w:b w:val="false"/>
                <w:bCs w:val="false"/>
                <w:i w:val="false"/>
                <w:iCs w:val="false"/>
                <w:color w:val="1A1A2E"/>
                <w:sz w:val="20"/>
                <w:szCs w:val="20"/>
              </w:rPr>
              <w:t xml:space="preserve">What time does the Zerodha access token expire? Give in both UTC and IST.</w:t>
            </w:r>
          </w:p>
          <w:p>
            <w:pPr>
              <w:spacing w:after="20" w:before="0" w:line="276"/>
              <w:jc w:val="left"/>
            </w:pPr>
            <w:r>
              <w:rPr>
                <w:rFonts w:ascii="Arial" w:cs="Arial" w:eastAsia="Arial" w:hAnsi="Arial"/>
                <w:b w:val="false"/>
                <w:bCs w:val="false"/>
                <w:i/>
                <w:iCs/>
                <w:color w:val="6B7280"/>
                <w:sz w:val="18"/>
                <w:szCs w:val="18"/>
              </w:rPr>
              <w:t xml:space="preserve">Answer: ___________________________________________</w:t>
            </w:r>
          </w:p>
        </w:tc>
      </w:tr>
      <w:tr>
        <w:tc>
          <w:tcPr>
            <w:tcW w:type="dxa" w:w="9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20" w:before="20" w:line="276"/>
              <w:jc w:val="left"/>
            </w:pPr>
            <w:r>
              <w:rPr>
                <w:rFonts w:ascii="Arial" w:cs="Arial" w:eastAsia="Arial" w:hAnsi="Arial"/>
                <w:b/>
                <w:bCs/>
                <w:i w:val="false"/>
                <w:iCs w:val="false"/>
                <w:color w:val="0D7377"/>
                <w:sz w:val="20"/>
                <w:szCs w:val="20"/>
              </w:rPr>
              <w:t xml:space="preserve">2.  </w:t>
            </w:r>
            <w:r>
              <w:rPr>
                <w:rFonts w:ascii="Arial" w:cs="Arial" w:eastAsia="Arial" w:hAnsi="Arial"/>
                <w:b w:val="false"/>
                <w:bCs w:val="false"/>
                <w:i w:val="false"/>
                <w:iCs w:val="false"/>
                <w:color w:val="1A1A2E"/>
                <w:sz w:val="20"/>
                <w:szCs w:val="20"/>
              </w:rPr>
              <w:t xml:space="preserve">You forgot to refresh the token. The execution_engine starts. What happens when a RELIANCE BUY signal arrives?</w:t>
            </w:r>
          </w:p>
          <w:p>
            <w:pPr>
              <w:spacing w:after="20" w:before="0" w:line="276"/>
              <w:jc w:val="left"/>
            </w:pPr>
            <w:r>
              <w:rPr>
                <w:rFonts w:ascii="Arial" w:cs="Arial" w:eastAsia="Arial" w:hAnsi="Arial"/>
                <w:b w:val="false"/>
                <w:bCs w:val="false"/>
                <w:i/>
                <w:iCs/>
                <w:color w:val="6B7280"/>
                <w:sz w:val="18"/>
                <w:szCs w:val="18"/>
              </w:rPr>
              <w:t xml:space="preserve">Answer: ___________________________________________</w:t>
            </w:r>
          </w:p>
        </w:tc>
      </w:tr>
      <w:tr>
        <w:tc>
          <w:tcPr>
            <w:tcW w:type="dxa" w:w="9360"/>
            <w:tcBorders>
              <w:top w:val="single" w:color="CBD5E1" w:sz="1"/>
              <w:left w:val="single" w:color="CBD5E1" w:sz="1"/>
              <w:bottom w:val="single" w:color="CBD5E1" w:sz="1"/>
              <w:right w:val="single" w:color="CBD5E1" w:sz="1"/>
            </w:tcBorders>
            <w:shd w:fill="F0FAF4" w:val="clear"/>
            <w:tcMar>
              <w:top w:type="dxa" w:w="80"/>
              <w:left w:type="dxa" w:w="120"/>
              <w:bottom w:type="dxa" w:w="80"/>
              <w:right w:type="dxa" w:w="120"/>
            </w:tcMar>
            <w:vAlign w:val="center"/>
          </w:tcPr>
          <w:p>
            <w:pPr>
              <w:spacing w:after="20" w:before="20" w:line="276"/>
              <w:jc w:val="left"/>
            </w:pPr>
            <w:r>
              <w:rPr>
                <w:rFonts w:ascii="Arial" w:cs="Arial" w:eastAsia="Arial" w:hAnsi="Arial"/>
                <w:b/>
                <w:bCs/>
                <w:i w:val="false"/>
                <w:iCs w:val="false"/>
                <w:color w:val="0D7377"/>
                <w:sz w:val="20"/>
                <w:szCs w:val="20"/>
              </w:rPr>
              <w:t xml:space="preserve">3.  </w:t>
            </w:r>
            <w:r>
              <w:rPr>
                <w:rFonts w:ascii="Arial" w:cs="Arial" w:eastAsia="Arial" w:hAnsi="Arial"/>
                <w:b w:val="false"/>
                <w:bCs w:val="false"/>
                <w:i w:val="false"/>
                <w:iCs w:val="false"/>
                <w:color w:val="1A1A2E"/>
                <w:sz w:val="20"/>
                <w:szCs w:val="20"/>
              </w:rPr>
              <w:t xml:space="preserve">Where is the access token stored? What is the DynamoDB TTL field used for?</w:t>
            </w:r>
          </w:p>
          <w:p>
            <w:pPr>
              <w:spacing w:after="20" w:before="0" w:line="276"/>
              <w:jc w:val="left"/>
            </w:pPr>
            <w:r>
              <w:rPr>
                <w:rFonts w:ascii="Arial" w:cs="Arial" w:eastAsia="Arial" w:hAnsi="Arial"/>
                <w:b w:val="false"/>
                <w:bCs w:val="false"/>
                <w:i/>
                <w:iCs/>
                <w:color w:val="6B7280"/>
                <w:sz w:val="18"/>
                <w:szCs w:val="18"/>
              </w:rPr>
              <w:t xml:space="preserve">Answer: ___________________________________________</w:t>
            </w:r>
          </w:p>
        </w:tc>
      </w:tr>
      <w:tr>
        <w:tc>
          <w:tcPr>
            <w:tcW w:type="dxa" w:w="9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20" w:before="20" w:line="276"/>
              <w:jc w:val="left"/>
            </w:pPr>
            <w:r>
              <w:rPr>
                <w:rFonts w:ascii="Arial" w:cs="Arial" w:eastAsia="Arial" w:hAnsi="Arial"/>
                <w:b/>
                <w:bCs/>
                <w:i w:val="false"/>
                <w:iCs w:val="false"/>
                <w:color w:val="0D7377"/>
                <w:sz w:val="20"/>
                <w:szCs w:val="20"/>
              </w:rPr>
              <w:t xml:space="preserve">4.  </w:t>
            </w:r>
            <w:r>
              <w:rPr>
                <w:rFonts w:ascii="Arial" w:cs="Arial" w:eastAsia="Arial" w:hAnsi="Arial"/>
                <w:b w:val="false"/>
                <w:bCs w:val="false"/>
                <w:i w:val="false"/>
                <w:iCs w:val="false"/>
                <w:color w:val="1A1A2E"/>
                <w:sz w:val="20"/>
                <w:szCs w:val="20"/>
              </w:rPr>
              <w:t xml:space="preserve">Write the exact command to check if the current token is valid.</w:t>
            </w:r>
          </w:p>
          <w:p>
            <w:pPr>
              <w:spacing w:after="20" w:before="0" w:line="276"/>
              <w:jc w:val="left"/>
            </w:pPr>
            <w:r>
              <w:rPr>
                <w:rFonts w:ascii="Arial" w:cs="Arial" w:eastAsia="Arial" w:hAnsi="Arial"/>
                <w:b w:val="false"/>
                <w:bCs w:val="false"/>
                <w:i/>
                <w:iCs/>
                <w:color w:val="6B7280"/>
                <w:sz w:val="18"/>
                <w:szCs w:val="18"/>
              </w:rPr>
              <w:t xml:space="preserve">Answer: ___________________________________________</w:t>
            </w:r>
          </w:p>
        </w:tc>
      </w:tr>
      <w:tr>
        <w:tc>
          <w:tcPr>
            <w:tcW w:type="dxa" w:w="9360"/>
            <w:tcBorders>
              <w:top w:val="single" w:color="CBD5E1" w:sz="1"/>
              <w:left w:val="single" w:color="CBD5E1" w:sz="1"/>
              <w:bottom w:val="single" w:color="CBD5E1" w:sz="1"/>
              <w:right w:val="single" w:color="CBD5E1" w:sz="1"/>
            </w:tcBorders>
            <w:shd w:fill="F0FAF4" w:val="clear"/>
            <w:tcMar>
              <w:top w:type="dxa" w:w="80"/>
              <w:left w:type="dxa" w:w="120"/>
              <w:bottom w:type="dxa" w:w="80"/>
              <w:right w:type="dxa" w:w="120"/>
            </w:tcMar>
            <w:vAlign w:val="center"/>
          </w:tcPr>
          <w:p>
            <w:pPr>
              <w:spacing w:after="20" w:before="20" w:line="276"/>
              <w:jc w:val="left"/>
            </w:pPr>
            <w:r>
              <w:rPr>
                <w:rFonts w:ascii="Arial" w:cs="Arial" w:eastAsia="Arial" w:hAnsi="Arial"/>
                <w:b/>
                <w:bCs/>
                <w:i w:val="false"/>
                <w:iCs w:val="false"/>
                <w:color w:val="0D7377"/>
                <w:sz w:val="20"/>
                <w:szCs w:val="20"/>
              </w:rPr>
              <w:t xml:space="preserve">5.  </w:t>
            </w:r>
            <w:r>
              <w:rPr>
                <w:rFonts w:ascii="Arial" w:cs="Arial" w:eastAsia="Arial" w:hAnsi="Arial"/>
                <w:b w:val="false"/>
                <w:bCs w:val="false"/>
                <w:i w:val="false"/>
                <w:iCs w:val="false"/>
                <w:color w:val="1A1A2E"/>
                <w:sz w:val="20"/>
                <w:szCs w:val="20"/>
              </w:rPr>
              <w:t xml:space="preserve">What is the difference between SL and SL-M order types? When would you prefer SL-M?</w:t>
            </w:r>
          </w:p>
          <w:p>
            <w:pPr>
              <w:spacing w:after="20" w:before="0" w:line="276"/>
              <w:jc w:val="left"/>
            </w:pPr>
            <w:r>
              <w:rPr>
                <w:rFonts w:ascii="Arial" w:cs="Arial" w:eastAsia="Arial" w:hAnsi="Arial"/>
                <w:b w:val="false"/>
                <w:bCs w:val="false"/>
                <w:i/>
                <w:iCs/>
                <w:color w:val="6B7280"/>
                <w:sz w:val="18"/>
                <w:szCs w:val="18"/>
              </w:rPr>
              <w:t xml:space="preserve">Answer: ___________________________________________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B3A6B" w:val="clear"/>
            <w:tcMar>
              <w:top w:type="dxa" w:w="80"/>
              <w:left w:type="dxa" w:w="120"/>
              <w:bottom w:type="dxa" w:w="80"/>
              <w:right w:type="dxa" w:w="120"/>
            </w:tcMar>
            <w:vAlign w:val="center"/>
          </w:tcPr>
          <w:p>
            <w:pPr>
              <w:spacing w:after="0" w:before="0" w:line="276"/>
              <w:jc w:val="left"/>
            </w:pPr>
            <w:r>
              <w:rPr>
                <w:rFonts w:ascii="Arial" w:cs="Arial" w:eastAsia="Arial" w:hAnsi="Arial"/>
                <w:b/>
                <w:bCs/>
                <w:i w:val="false"/>
                <w:iCs w:val="false"/>
                <w:color w:val="AECBF5"/>
                <w:sz w:val="18"/>
                <w:szCs w:val="18"/>
              </w:rPr>
              <w:t xml:space="preserve">SESSION 05  ·  2 Hours</w:t>
            </w:r>
            <w:r>
              <w:rPr>
                <w:rFonts w:ascii="Arial" w:cs="Arial" w:eastAsia="Arial" w:hAnsi="Arial"/>
                <w:b w:val="false"/>
                <w:bCs w:val="false"/>
                <w:i w:val="false"/>
                <w:iCs w:val="false"/>
                <w:color w:val="1A1A2E"/>
                <w:sz w:val="20"/>
                <w:szCs w:val="20"/>
              </w:rPr>
              <w:t xml:space="preserve">    </w:t>
            </w:r>
          </w:p>
          <w:p>
            <w:pPr>
              <w:spacing w:after="0" w:before="0" w:line="276"/>
              <w:jc w:val="left"/>
            </w:pPr>
            <w:r>
              <w:rPr>
                <w:rFonts w:ascii="Arial" w:cs="Arial" w:eastAsia="Arial" w:hAnsi="Arial"/>
                <w:b/>
                <w:bCs/>
                <w:i w:val="false"/>
                <w:iCs w:val="false"/>
                <w:color w:val="FFFFFF"/>
                <w:sz w:val="36"/>
                <w:szCs w:val="36"/>
              </w:rPr>
              <w:t xml:space="preserve">Data Ingestion</w:t>
            </w:r>
          </w:p>
          <w:p>
            <w:pPr>
              <w:spacing w:after="0" w:before="0" w:line="276"/>
              <w:jc w:val="left"/>
            </w:pPr>
            <w:r>
              <w:rPr>
                <w:rFonts w:ascii="Arial" w:cs="Arial" w:eastAsia="Arial" w:hAnsi="Arial"/>
                <w:b w:val="false"/>
                <w:bCs w:val="false"/>
                <w:i/>
                <w:iCs/>
                <w:color w:val="D1E4FF"/>
                <w:sz w:val="20"/>
                <w:szCs w:val="20"/>
              </w:rPr>
              <w:t xml:space="preserve">The eyes of the system — understand what feeds every strategy</w:t>
            </w:r>
          </w:p>
        </w:tc>
      </w:tr>
    </w:tbl>
    <w:p/>
    <w:p>
      <w:pPr>
        <w:pStyle w:val="Heading2"/>
        <w:spacing w:after="80" w:before="220"/>
      </w:pPr>
      <w:r>
        <w:rPr>
          <w:rFonts w:ascii="Arial" w:cs="Arial" w:eastAsia="Arial" w:hAnsi="Arial"/>
          <w:b/>
          <w:bCs/>
          <w:i w:val="false"/>
          <w:iCs w:val="false"/>
          <w:color w:val="0D7377"/>
          <w:sz w:val="26"/>
          <w:szCs w:val="26"/>
        </w:rPr>
        <w:t xml:space="preserve">What You Will Learn (the 20%)</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How the Zerodha WebSocket (KiteTicker) delivers NSE tick data</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How Alpaca streams US equities — and why the connection is different</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Tick vs Bar: raw price events vs aggregated OHLCV candles</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How data flows in parallel: S3 (persistence) + SQS (real-time downstream)</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What happens when a WebSocket disconnects — and how reconnection works</w:t>
      </w:r>
    </w:p>
    <w:p/>
    <w:p/>
    <w:p>
      <w:pPr>
        <w:pBdr>
          <w:bottom w:val="single" w:color="CBD5E1" w:sz="6"/>
        </w:pBdr>
        <w:spacing w:after="80" w:before="80" w:line="276"/>
        <w:jc w:val="left"/>
      </w:pPr>
      <w:r>
        <w:rPr>
          <w:rFonts w:ascii="Arial" w:cs="Arial" w:eastAsia="Arial" w:hAnsi="Arial"/>
          <w:b/>
          <w:bCs/>
          <w:i w:val="false"/>
          <w:iCs w:val="false"/>
          <w:color w:val="0D7377"/>
          <w:sz w:val="22"/>
          <w:szCs w:val="22"/>
        </w:rPr>
        <w:t xml:space="preserve">▌  Required Reading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FFFFFF"/>
                <w:sz w:val="19"/>
                <w:szCs w:val="19"/>
              </w:rPr>
              <w:t xml:space="preserve">File</w:t>
            </w:r>
          </w:p>
        </w:tc>
        <w:tc>
          <w:tcPr>
            <w:tcW w:type="dxa" w:w="5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FFFFFF"/>
                <w:sz w:val="19"/>
                <w:szCs w:val="19"/>
              </w:rPr>
              <w:t xml:space="preserve">What to Focus On</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services/data_ingestion/connectors/zerodha_connector.py</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on_ticks callback, instrument_cache, the thread→async bridge using asyncio.run_coroutine_threadsafe</w:t>
            </w:r>
          </w:p>
        </w:tc>
      </w:tr>
      <w:tr>
        <w:tc>
          <w:tcPr>
            <w:tcW w:type="dxa" w:w="40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services/data_ingestion/connectors/alpaca_connector.py</w:t>
            </w:r>
          </w:p>
        </w:tc>
        <w:tc>
          <w:tcPr>
            <w:tcW w:type="dxa" w:w="53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StockDataStream handler, symbol subscription, async background task</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services/data_ingestion/service.py</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DataIngestionService: subscribe_all(), how connectors, S3 writer, DynamoDB writer, and SQS publisher are wired together</w:t>
            </w:r>
          </w:p>
        </w:tc>
      </w:tr>
      <w:tr>
        <w:tc>
          <w:tcPr>
            <w:tcW w:type="dxa" w:w="40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services/data_ingestion/storage/s3_writer.py</w:t>
            </w:r>
          </w:p>
        </w:tc>
        <w:tc>
          <w:tcPr>
            <w:tcW w:type="dxa" w:w="53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Batched writes, S3 key partitioning by date/symbol — understand the path structure</w:t>
            </w:r>
          </w:p>
        </w:tc>
      </w:tr>
    </w:tbl>
    <w:p/>
    <w:p/>
    <w:p>
      <w:pPr>
        <w:pBdr>
          <w:bottom w:val="single" w:color="CBD5E1" w:sz="6"/>
        </w:pBdr>
        <w:spacing w:after="80" w:before="80" w:line="276"/>
        <w:jc w:val="left"/>
      </w:pPr>
      <w:r>
        <w:rPr>
          <w:rFonts w:ascii="Arial" w:cs="Arial" w:eastAsia="Arial" w:hAnsi="Arial"/>
          <w:b/>
          <w:bCs/>
          <w:i w:val="false"/>
          <w:iCs w:val="false"/>
          <w:color w:val="0D7377"/>
          <w:sz w:val="22"/>
          <w:szCs w:val="22"/>
        </w:rPr>
        <w:t xml:space="preserve">▌  Core Concepts (40 min)</w:t>
      </w:r>
    </w:p>
    <w:p>
      <w:pPr>
        <w:pStyle w:val="Heading3"/>
        <w:spacing w:after="60" w:before="160"/>
      </w:pPr>
      <w:r>
        <w:rPr>
          <w:rFonts w:ascii="Arial" w:cs="Arial" w:eastAsia="Arial" w:hAnsi="Arial"/>
          <w:b/>
          <w:bCs/>
          <w:i w:val="false"/>
          <w:iCs w:val="false"/>
          <w:color w:val="1B3A6B"/>
          <w:sz w:val="22"/>
          <w:szCs w:val="22"/>
        </w:rPr>
        <w:t xml:space="preserve">Tick vs Bar — The Two Units of Market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Tick</w:t>
            </w:r>
          </w:p>
        </w:tc>
        <w:tc>
          <w:tcPr>
            <w:tcW w:type="dxa" w:w="75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A single price event: one transaction on the exchange. Has: symbol, price, volume, timestamp. Very high frequency — hundreds per second for liquid stocks.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Bar (OHLCV)</w:t>
            </w:r>
          </w:p>
        </w:tc>
        <w:tc>
          <w:tcPr>
            <w:tcW w:type="dxa" w:w="7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Aggregated ticks over a time window (1min, 5min, 1h, 1d). Has: Open, High, Low, Close, Volume. Strategies like Momentum run on bars because they need context (the range of prices, not just the last one).</w:t>
            </w:r>
          </w:p>
        </w:tc>
      </w:tr>
      <w:tr>
        <w:tc>
          <w:tcPr>
            <w:tcW w:type="dxa" w:w="18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Who creates bars?</w:t>
            </w:r>
          </w:p>
        </w:tc>
        <w:tc>
          <w:tcPr>
            <w:tcW w:type="dxa" w:w="75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data_ingestion aggregates ticks into bars before publishing to SQS. The strategy_engine receives bars, not raw ticks.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Why S3 for ticks?</w:t>
            </w:r>
          </w:p>
        </w:tc>
        <w:tc>
          <w:tcPr>
            <w:tcW w:type="dxa" w:w="7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Ticks are too numerous and too valuable to discard. S3 stores them forever for backtesting. The path is: s3://bucket/SYMBOL/YYYY/MM/DD/ticks.parquet</w:t>
            </w:r>
          </w:p>
        </w:tc>
      </w:tr>
    </w:tbl>
    <w:p/>
    <w:p>
      <w:pPr>
        <w:pStyle w:val="Heading3"/>
        <w:spacing w:after="60" w:before="160"/>
      </w:pPr>
      <w:r>
        <w:rPr>
          <w:rFonts w:ascii="Arial" w:cs="Arial" w:eastAsia="Arial" w:hAnsi="Arial"/>
          <w:b/>
          <w:bCs/>
          <w:i w:val="false"/>
          <w:iCs w:val="false"/>
          <w:color w:val="1B3A6B"/>
          <w:sz w:val="22"/>
          <w:szCs w:val="22"/>
        </w:rPr>
        <w:t xml:space="preserve">Data Flow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
        <w:gridCol w:w="2000"/>
        <w:gridCol w:w="360"/>
        <w:gridCol w:w="4240"/>
      </w:tblGrid>
      <w:tr>
        <w:tc>
          <w:tcPr>
            <w:tcW w:type="dxa" w:w="2400"/>
            <w:tcBorders>
              <w:top w:val="nil"/>
              <w:left w:val="nil"/>
              <w:bottom w:val="nil"/>
              <w:right w:val="nil"/>
            </w:tcBorders>
            <w:shd w:fill="1B3A6B" w:val="clear"/>
            <w:tcMar>
              <w:top w:type="dxa" w:w="80"/>
              <w:left w:type="dxa" w:w="120"/>
              <w:bottom w:type="dxa" w:w="80"/>
              <w:right w:type="dxa" w:w="120"/>
            </w:tcMar>
            <w:vAlign w:val="center"/>
          </w:tcPr>
          <w:p>
            <w:pPr>
              <w:spacing w:after="40" w:before="40" w:line="276"/>
              <w:jc w:val="center"/>
            </w:pPr>
            <w:r>
              <w:rPr>
                <w:rFonts w:ascii="Arial" w:cs="Arial" w:eastAsia="Arial" w:hAnsi="Arial"/>
                <w:b/>
                <w:bCs/>
                <w:i w:val="false"/>
                <w:iCs w:val="false"/>
                <w:color w:val="FFFFFF"/>
                <w:sz w:val="18"/>
                <w:szCs w:val="18"/>
              </w:rPr>
              <w:t xml:space="preserve">Zerodha WebSocket
(KiteTicker — NSE)</w:t>
            </w:r>
          </w:p>
        </w:tc>
        <w:tc>
          <w:tcPr>
            <w:tcW w:type="dxa" w:w="360"/>
            <w:tcBorders>
              <w:top w:val="nil"/>
              <w:left w:val="nil"/>
              <w:bottom w:val="nil"/>
              <w:right w:val="nil"/>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0D7377"/>
                <w:sz w:val="24"/>
                <w:szCs w:val="24"/>
              </w:rPr>
              <w:t xml:space="preserve">→</w:t>
            </w:r>
          </w:p>
        </w:tc>
        <w:tc>
          <w:tcPr>
            <w:tcW w:type="dxa" w:w="2000"/>
            <w:tcBorders>
              <w:top w:val="nil"/>
              <w:left w:val="nil"/>
              <w:bottom w:val="nil"/>
              <w:right w:val="nil"/>
            </w:tcBorders>
            <w:shd w:fill="0D7377" w:val="clear"/>
            <w:tcMar>
              <w:top w:type="dxa" w:w="80"/>
              <w:left w:type="dxa" w:w="120"/>
              <w:bottom w:type="dxa" w:w="80"/>
              <w:right w:type="dxa" w:w="120"/>
            </w:tcMar>
            <w:vAlign w:val="center"/>
          </w:tcPr>
          <w:p>
            <w:pPr>
              <w:spacing w:after="40" w:before="40" w:line="276"/>
              <w:jc w:val="center"/>
            </w:pPr>
            <w:r>
              <w:rPr>
                <w:rFonts w:ascii="Arial" w:cs="Arial" w:eastAsia="Arial" w:hAnsi="Arial"/>
                <w:b/>
                <w:bCs/>
                <w:i w:val="false"/>
                <w:iCs w:val="false"/>
                <w:color w:val="FFFFFF"/>
                <w:sz w:val="18"/>
                <w:szCs w:val="18"/>
              </w:rPr>
              <w:t xml:space="preserve">TickProcessor
(normalise + validate)</w:t>
            </w:r>
          </w:p>
        </w:tc>
        <w:tc>
          <w:tcPr>
            <w:tcW w:type="dxa" w:w="360"/>
            <w:tcBorders>
              <w:top w:val="nil"/>
              <w:left w:val="nil"/>
              <w:bottom w:val="nil"/>
              <w:right w:val="nil"/>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0D7377"/>
                <w:sz w:val="24"/>
                <w:szCs w:val="24"/>
              </w:rPr>
              <w:t xml:space="preserve">→</w:t>
            </w:r>
          </w:p>
        </w:tc>
        <w:tc>
          <w:tcPr>
            <w:tcW w:type="dxa" w:w="424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20" w:before="40" w:line="276"/>
              <w:jc w:val="left"/>
            </w:pPr>
            <w:r>
              <w:rPr>
                <w:rFonts w:ascii="Arial" w:cs="Arial" w:eastAsia="Arial" w:hAnsi="Arial"/>
                <w:b/>
                <w:bCs/>
                <w:i w:val="false"/>
                <w:iCs w:val="false"/>
                <w:color w:val="1B3A6B"/>
                <w:sz w:val="18"/>
                <w:szCs w:val="18"/>
              </w:rPr>
              <w:t xml:space="preserve">S3 (tick history, partitioned by date/symbol)</w:t>
            </w:r>
          </w:p>
          <w:p>
            <w:pPr>
              <w:spacing w:after="20" w:before="0" w:line="276"/>
              <w:jc w:val="left"/>
            </w:pPr>
            <w:r>
              <w:rPr>
                <w:rFonts w:ascii="Arial" w:cs="Arial" w:eastAsia="Arial" w:hAnsi="Arial"/>
                <w:b/>
                <w:bCs/>
                <w:i w:val="false"/>
                <w:iCs w:val="false"/>
                <w:color w:val="1B3A6B"/>
                <w:sz w:val="18"/>
                <w:szCs w:val="18"/>
              </w:rPr>
              <w:t xml:space="preserve">DynamoDB (latest price per symbol)</w:t>
            </w:r>
          </w:p>
          <w:p>
            <w:pPr>
              <w:spacing w:after="40" w:before="0" w:line="276"/>
              <w:jc w:val="left"/>
            </w:pPr>
            <w:r>
              <w:rPr>
                <w:rFonts w:ascii="Arial" w:cs="Arial" w:eastAsia="Arial" w:hAnsi="Arial"/>
                <w:b/>
                <w:bCs/>
                <w:i w:val="false"/>
                <w:iCs w:val="false"/>
                <w:color w:val="1B3A6B"/>
                <w:sz w:val="18"/>
                <w:szCs w:val="18"/>
              </w:rPr>
              <w:t xml:space="preserve">SQS → strategy_engine (real-time bars)</w:t>
            </w:r>
          </w:p>
        </w:tc>
      </w:tr>
    </w:tbl>
    <w:p/>
    <w:p>
      <w:pPr>
        <w:pStyle w:val="Heading3"/>
        <w:spacing w:after="60" w:before="160"/>
      </w:pPr>
      <w:r>
        <w:rPr>
          <w:rFonts w:ascii="Arial" w:cs="Arial" w:eastAsia="Arial" w:hAnsi="Arial"/>
          <w:b/>
          <w:bCs/>
          <w:i w:val="false"/>
          <w:iCs w:val="false"/>
          <w:color w:val="1B3A6B"/>
          <w:sz w:val="22"/>
          <w:szCs w:val="22"/>
        </w:rPr>
        <w:t xml:space="preserve">WebSocket Reconnection — What Happens When the Connection Drops</w:t>
      </w:r>
    </w:p>
    <w:p>
      <w:pPr>
        <w:spacing w:after="60" w:before="60" w:line="276"/>
        <w:jc w:val="left"/>
      </w:pPr>
      <w:r>
        <w:rPr>
          <w:rFonts w:ascii="Arial" w:cs="Arial" w:eastAsia="Arial" w:hAnsi="Arial"/>
          <w:b w:val="false"/>
          <w:bCs w:val="false"/>
          <w:i w:val="false"/>
          <w:iCs w:val="false"/>
          <w:color w:val="1A1A2E"/>
          <w:sz w:val="20"/>
          <w:szCs w:val="20"/>
        </w:rPr>
        <w:t xml:space="preserve">KiteTicker (Zerodha) and alpaca-py (Alpaca) both handle reconnection automatically. When a disconnect is detected, they attempt to reconnect with exponential backoff. On reconnection, the connector re-subscribes to all instruments. The kill switch monitors the gap — if no ticks arrive for 60 seconds during market hours, it fires automatically.</w:t>
      </w:r>
    </w:p>
    <w:p/>
    <w:p>
      <w:pPr>
        <w:pStyle w:val="Heading3"/>
        <w:spacing w:after="60" w:before="160"/>
      </w:pPr>
      <w:r>
        <w:rPr>
          <w:rFonts w:ascii="Arial" w:cs="Arial" w:eastAsia="Arial" w:hAnsi="Arial"/>
          <w:b/>
          <w:bCs/>
          <w:i w:val="false"/>
          <w:iCs w:val="false"/>
          <w:color w:val="1B3A6B"/>
          <w:sz w:val="22"/>
          <w:szCs w:val="22"/>
        </w:rPr>
        <w:t xml:space="preserve">The Thread → Async Bridge (Advanced but Important)</w:t>
      </w:r>
    </w:p>
    <w:p>
      <w:pPr>
        <w:spacing w:after="60" w:before="60" w:line="276"/>
        <w:jc w:val="left"/>
      </w:pPr>
      <w:r>
        <w:rPr>
          <w:rFonts w:ascii="Arial" w:cs="Arial" w:eastAsia="Arial" w:hAnsi="Arial"/>
          <w:b w:val="false"/>
          <w:bCs w:val="false"/>
          <w:i w:val="false"/>
          <w:iCs w:val="false"/>
          <w:color w:val="1A1A2E"/>
          <w:sz w:val="20"/>
          <w:szCs w:val="20"/>
        </w:rPr>
        <w:t xml:space="preserve">KiteTicker runs its own OS thread. The rest of the system uses Python asyncio. These two cannot call each other directly. The connector uses asyncio.run_coroutine_threadsafe() to safely dispatch tick processing from the KiteTicker thread into the asyncio event loop. You do not need to modify this code — just understand why it exists.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A7A4A" w:val="clear"/>
            <w:tcMar>
              <w:top w:type="dxa" w:w="80"/>
              <w:left w:type="dxa" w:w="120"/>
              <w:bottom w:type="dxa" w:w="80"/>
              <w:right w:type="dxa" w:w="120"/>
            </w:tcMar>
            <w:vAlign w:val="center"/>
          </w:tcPr>
          <w:p>
            <w:pPr>
              <w:spacing w:after="0" w:before="0" w:line="276"/>
              <w:jc w:val="left"/>
            </w:pPr>
            <w:r>
              <w:rPr>
                <w:rFonts w:ascii="Arial" w:cs="Arial" w:eastAsia="Arial" w:hAnsi="Arial"/>
                <w:b/>
                <w:bCs/>
                <w:i w:val="false"/>
                <w:iCs w:val="false"/>
                <w:color w:val="FFFFFF"/>
                <w:sz w:val="22"/>
                <w:szCs w:val="22"/>
              </w:rPr>
              <w:t xml:space="preserve">⏱  15-MINUTE SESSION REVIEW</w:t>
            </w:r>
          </w:p>
          <w:p>
            <w:pPr>
              <w:spacing w:after="0" w:before="40" w:line="276"/>
              <w:jc w:val="left"/>
            </w:pPr>
            <w:r>
              <w:rPr>
                <w:rFonts w:ascii="Arial" w:cs="Arial" w:eastAsia="Arial" w:hAnsi="Arial"/>
                <w:b w:val="false"/>
                <w:bCs w:val="false"/>
                <w:i/>
                <w:iCs/>
                <w:color w:val="D1F5E0"/>
                <w:sz w:val="18"/>
                <w:szCs w:val="18"/>
              </w:rPr>
              <w:t xml:space="preserve">Answer these without looking back. If you can't answer all, re-read the relevant section.</w:t>
            </w:r>
          </w:p>
        </w:tc>
      </w:tr>
      <w:tr>
        <w:tc>
          <w:tcPr>
            <w:tcW w:type="dxa" w:w="9360"/>
            <w:tcBorders>
              <w:top w:val="single" w:color="CBD5E1" w:sz="1"/>
              <w:left w:val="single" w:color="CBD5E1" w:sz="1"/>
              <w:bottom w:val="single" w:color="CBD5E1" w:sz="1"/>
              <w:right w:val="single" w:color="CBD5E1" w:sz="1"/>
            </w:tcBorders>
            <w:shd w:fill="F0FAF4" w:val="clear"/>
            <w:tcMar>
              <w:top w:type="dxa" w:w="80"/>
              <w:left w:type="dxa" w:w="120"/>
              <w:bottom w:type="dxa" w:w="80"/>
              <w:right w:type="dxa" w:w="120"/>
            </w:tcMar>
            <w:vAlign w:val="center"/>
          </w:tcPr>
          <w:p>
            <w:pPr>
              <w:spacing w:after="20" w:before="20" w:line="276"/>
              <w:jc w:val="left"/>
            </w:pPr>
            <w:r>
              <w:rPr>
                <w:rFonts w:ascii="Arial" w:cs="Arial" w:eastAsia="Arial" w:hAnsi="Arial"/>
                <w:b/>
                <w:bCs/>
                <w:i w:val="false"/>
                <w:iCs w:val="false"/>
                <w:color w:val="0D7377"/>
                <w:sz w:val="20"/>
                <w:szCs w:val="20"/>
              </w:rPr>
              <w:t xml:space="preserve">1.  </w:t>
            </w:r>
            <w:r>
              <w:rPr>
                <w:rFonts w:ascii="Arial" w:cs="Arial" w:eastAsia="Arial" w:hAnsi="Arial"/>
                <w:b w:val="false"/>
                <w:bCs w:val="false"/>
                <w:i w:val="false"/>
                <w:iCs w:val="false"/>
                <w:color w:val="1A1A2E"/>
                <w:sz w:val="20"/>
                <w:szCs w:val="20"/>
              </w:rPr>
              <w:t xml:space="preserve">What is the difference between a Tick and a Bar? Which one does MomentumStrategy use?</w:t>
            </w:r>
          </w:p>
          <w:p>
            <w:pPr>
              <w:spacing w:after="20" w:before="0" w:line="276"/>
              <w:jc w:val="left"/>
            </w:pPr>
            <w:r>
              <w:rPr>
                <w:rFonts w:ascii="Arial" w:cs="Arial" w:eastAsia="Arial" w:hAnsi="Arial"/>
                <w:b w:val="false"/>
                <w:bCs w:val="false"/>
                <w:i/>
                <w:iCs/>
                <w:color w:val="6B7280"/>
                <w:sz w:val="18"/>
                <w:szCs w:val="18"/>
              </w:rPr>
              <w:t xml:space="preserve">Answer: ___________________________________________</w:t>
            </w:r>
          </w:p>
        </w:tc>
      </w:tr>
      <w:tr>
        <w:tc>
          <w:tcPr>
            <w:tcW w:type="dxa" w:w="9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20" w:before="20" w:line="276"/>
              <w:jc w:val="left"/>
            </w:pPr>
            <w:r>
              <w:rPr>
                <w:rFonts w:ascii="Arial" w:cs="Arial" w:eastAsia="Arial" w:hAnsi="Arial"/>
                <w:b/>
                <w:bCs/>
                <w:i w:val="false"/>
                <w:iCs w:val="false"/>
                <w:color w:val="0D7377"/>
                <w:sz w:val="20"/>
                <w:szCs w:val="20"/>
              </w:rPr>
              <w:t xml:space="preserve">2.  </w:t>
            </w:r>
            <w:r>
              <w:rPr>
                <w:rFonts w:ascii="Arial" w:cs="Arial" w:eastAsia="Arial" w:hAnsi="Arial"/>
                <w:b w:val="false"/>
                <w:bCs w:val="false"/>
                <w:i w:val="false"/>
                <w:iCs w:val="false"/>
                <w:color w:val="1A1A2E"/>
                <w:sz w:val="20"/>
                <w:szCs w:val="20"/>
              </w:rPr>
              <w:t xml:space="preserve">Data ingestion writes tick data to three places simultaneously. Name them and why each exists.</w:t>
            </w:r>
          </w:p>
          <w:p>
            <w:pPr>
              <w:spacing w:after="20" w:before="0" w:line="276"/>
              <w:jc w:val="left"/>
            </w:pPr>
            <w:r>
              <w:rPr>
                <w:rFonts w:ascii="Arial" w:cs="Arial" w:eastAsia="Arial" w:hAnsi="Arial"/>
                <w:b w:val="false"/>
                <w:bCs w:val="false"/>
                <w:i/>
                <w:iCs/>
                <w:color w:val="6B7280"/>
                <w:sz w:val="18"/>
                <w:szCs w:val="18"/>
              </w:rPr>
              <w:t xml:space="preserve">Answer: ___________________________________________</w:t>
            </w:r>
          </w:p>
        </w:tc>
      </w:tr>
      <w:tr>
        <w:tc>
          <w:tcPr>
            <w:tcW w:type="dxa" w:w="9360"/>
            <w:tcBorders>
              <w:top w:val="single" w:color="CBD5E1" w:sz="1"/>
              <w:left w:val="single" w:color="CBD5E1" w:sz="1"/>
              <w:bottom w:val="single" w:color="CBD5E1" w:sz="1"/>
              <w:right w:val="single" w:color="CBD5E1" w:sz="1"/>
            </w:tcBorders>
            <w:shd w:fill="F0FAF4" w:val="clear"/>
            <w:tcMar>
              <w:top w:type="dxa" w:w="80"/>
              <w:left w:type="dxa" w:w="120"/>
              <w:bottom w:type="dxa" w:w="80"/>
              <w:right w:type="dxa" w:w="120"/>
            </w:tcMar>
            <w:vAlign w:val="center"/>
          </w:tcPr>
          <w:p>
            <w:pPr>
              <w:spacing w:after="20" w:before="20" w:line="276"/>
              <w:jc w:val="left"/>
            </w:pPr>
            <w:r>
              <w:rPr>
                <w:rFonts w:ascii="Arial" w:cs="Arial" w:eastAsia="Arial" w:hAnsi="Arial"/>
                <w:b/>
                <w:bCs/>
                <w:i w:val="false"/>
                <w:iCs w:val="false"/>
                <w:color w:val="0D7377"/>
                <w:sz w:val="20"/>
                <w:szCs w:val="20"/>
              </w:rPr>
              <w:t xml:space="preserve">3.  </w:t>
            </w:r>
            <w:r>
              <w:rPr>
                <w:rFonts w:ascii="Arial" w:cs="Arial" w:eastAsia="Arial" w:hAnsi="Arial"/>
                <w:b w:val="false"/>
                <w:bCs w:val="false"/>
                <w:i w:val="false"/>
                <w:iCs w:val="false"/>
                <w:color w:val="1A1A2E"/>
                <w:sz w:val="20"/>
                <w:szCs w:val="20"/>
              </w:rPr>
              <w:t xml:space="preserve">The Zerodha WebSocket disconnects during market hours. What happens immediately? What happens after 60 seconds?</w:t>
            </w:r>
          </w:p>
          <w:p>
            <w:pPr>
              <w:spacing w:after="20" w:before="0" w:line="276"/>
              <w:jc w:val="left"/>
            </w:pPr>
            <w:r>
              <w:rPr>
                <w:rFonts w:ascii="Arial" w:cs="Arial" w:eastAsia="Arial" w:hAnsi="Arial"/>
                <w:b w:val="false"/>
                <w:bCs w:val="false"/>
                <w:i/>
                <w:iCs/>
                <w:color w:val="6B7280"/>
                <w:sz w:val="18"/>
                <w:szCs w:val="18"/>
              </w:rPr>
              <w:t xml:space="preserve">Answer: ___________________________________________</w:t>
            </w:r>
          </w:p>
        </w:tc>
      </w:tr>
      <w:tr>
        <w:tc>
          <w:tcPr>
            <w:tcW w:type="dxa" w:w="9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20" w:before="20" w:line="276"/>
              <w:jc w:val="left"/>
            </w:pPr>
            <w:r>
              <w:rPr>
                <w:rFonts w:ascii="Arial" w:cs="Arial" w:eastAsia="Arial" w:hAnsi="Arial"/>
                <w:b/>
                <w:bCs/>
                <w:i w:val="false"/>
                <w:iCs w:val="false"/>
                <w:color w:val="0D7377"/>
                <w:sz w:val="20"/>
                <w:szCs w:val="20"/>
              </w:rPr>
              <w:t xml:space="preserve">4.  </w:t>
            </w:r>
            <w:r>
              <w:rPr>
                <w:rFonts w:ascii="Arial" w:cs="Arial" w:eastAsia="Arial" w:hAnsi="Arial"/>
                <w:b w:val="false"/>
                <w:bCs w:val="false"/>
                <w:i w:val="false"/>
                <w:iCs w:val="false"/>
                <w:color w:val="1A1A2E"/>
                <w:sz w:val="20"/>
                <w:szCs w:val="20"/>
              </w:rPr>
              <w:t xml:space="preserve">Why does data_ingestion use asyncio.run_coroutine_threadsafe()? (Hint: threads vs async)</w:t>
            </w:r>
          </w:p>
          <w:p>
            <w:pPr>
              <w:spacing w:after="20" w:before="0" w:line="276"/>
              <w:jc w:val="left"/>
            </w:pPr>
            <w:r>
              <w:rPr>
                <w:rFonts w:ascii="Arial" w:cs="Arial" w:eastAsia="Arial" w:hAnsi="Arial"/>
                <w:b w:val="false"/>
                <w:bCs w:val="false"/>
                <w:i/>
                <w:iCs/>
                <w:color w:val="6B7280"/>
                <w:sz w:val="18"/>
                <w:szCs w:val="18"/>
              </w:rPr>
              <w:t xml:space="preserve">Answer: ___________________________________________</w:t>
            </w:r>
          </w:p>
        </w:tc>
      </w:tr>
      <w:tr>
        <w:tc>
          <w:tcPr>
            <w:tcW w:type="dxa" w:w="9360"/>
            <w:tcBorders>
              <w:top w:val="single" w:color="CBD5E1" w:sz="1"/>
              <w:left w:val="single" w:color="CBD5E1" w:sz="1"/>
              <w:bottom w:val="single" w:color="CBD5E1" w:sz="1"/>
              <w:right w:val="single" w:color="CBD5E1" w:sz="1"/>
            </w:tcBorders>
            <w:shd w:fill="F0FAF4" w:val="clear"/>
            <w:tcMar>
              <w:top w:type="dxa" w:w="80"/>
              <w:left w:type="dxa" w:w="120"/>
              <w:bottom w:type="dxa" w:w="80"/>
              <w:right w:type="dxa" w:w="120"/>
            </w:tcMar>
            <w:vAlign w:val="center"/>
          </w:tcPr>
          <w:p>
            <w:pPr>
              <w:spacing w:after="20" w:before="20" w:line="276"/>
              <w:jc w:val="left"/>
            </w:pPr>
            <w:r>
              <w:rPr>
                <w:rFonts w:ascii="Arial" w:cs="Arial" w:eastAsia="Arial" w:hAnsi="Arial"/>
                <w:b/>
                <w:bCs/>
                <w:i w:val="false"/>
                <w:iCs w:val="false"/>
                <w:color w:val="0D7377"/>
                <w:sz w:val="20"/>
                <w:szCs w:val="20"/>
              </w:rPr>
              <w:t xml:space="preserve">5.  </w:t>
            </w:r>
            <w:r>
              <w:rPr>
                <w:rFonts w:ascii="Arial" w:cs="Arial" w:eastAsia="Arial" w:hAnsi="Arial"/>
                <w:b w:val="false"/>
                <w:bCs w:val="false"/>
                <w:i w:val="false"/>
                <w:iCs w:val="false"/>
                <w:color w:val="1A1A2E"/>
                <w:sz w:val="20"/>
                <w:szCs w:val="20"/>
              </w:rPr>
              <w:t xml:space="preserve">What is the S3 path structure for tick data? Include bucket name and partition keys.</w:t>
            </w:r>
          </w:p>
          <w:p>
            <w:pPr>
              <w:spacing w:after="20" w:before="0" w:line="276"/>
              <w:jc w:val="left"/>
            </w:pPr>
            <w:r>
              <w:rPr>
                <w:rFonts w:ascii="Arial" w:cs="Arial" w:eastAsia="Arial" w:hAnsi="Arial"/>
                <w:b w:val="false"/>
                <w:bCs w:val="false"/>
                <w:i/>
                <w:iCs/>
                <w:color w:val="6B7280"/>
                <w:sz w:val="18"/>
                <w:szCs w:val="18"/>
              </w:rPr>
              <w:t xml:space="preserve">Answer: ___________________________________________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B3A6B" w:val="clear"/>
            <w:tcMar>
              <w:top w:type="dxa" w:w="80"/>
              <w:left w:type="dxa" w:w="120"/>
              <w:bottom w:type="dxa" w:w="80"/>
              <w:right w:type="dxa" w:w="120"/>
            </w:tcMar>
            <w:vAlign w:val="center"/>
          </w:tcPr>
          <w:p>
            <w:pPr>
              <w:spacing w:after="0" w:before="0" w:line="276"/>
              <w:jc w:val="left"/>
            </w:pPr>
            <w:r>
              <w:rPr>
                <w:rFonts w:ascii="Arial" w:cs="Arial" w:eastAsia="Arial" w:hAnsi="Arial"/>
                <w:b/>
                <w:bCs/>
                <w:i w:val="false"/>
                <w:iCs w:val="false"/>
                <w:color w:val="AECBF5"/>
                <w:sz w:val="18"/>
                <w:szCs w:val="18"/>
              </w:rPr>
              <w:t xml:space="preserve">SESSION 06  ·  2 Hours</w:t>
            </w:r>
            <w:r>
              <w:rPr>
                <w:rFonts w:ascii="Arial" w:cs="Arial" w:eastAsia="Arial" w:hAnsi="Arial"/>
                <w:b w:val="false"/>
                <w:bCs w:val="false"/>
                <w:i w:val="false"/>
                <w:iCs w:val="false"/>
                <w:color w:val="1A1A2E"/>
                <w:sz w:val="20"/>
                <w:szCs w:val="20"/>
              </w:rPr>
              <w:t xml:space="preserve">    </w:t>
            </w:r>
          </w:p>
          <w:p>
            <w:pPr>
              <w:spacing w:after="0" w:before="0" w:line="276"/>
              <w:jc w:val="left"/>
            </w:pPr>
            <w:r>
              <w:rPr>
                <w:rFonts w:ascii="Arial" w:cs="Arial" w:eastAsia="Arial" w:hAnsi="Arial"/>
                <w:b/>
                <w:bCs/>
                <w:i w:val="false"/>
                <w:iCs w:val="false"/>
                <w:color w:val="FFFFFF"/>
                <w:sz w:val="36"/>
                <w:szCs w:val="36"/>
              </w:rPr>
              <w:t xml:space="preserve">AWS Infrastructure</w:t>
            </w:r>
          </w:p>
          <w:p>
            <w:pPr>
              <w:spacing w:after="0" w:before="0" w:line="276"/>
              <w:jc w:val="left"/>
            </w:pPr>
            <w:r>
              <w:rPr>
                <w:rFonts w:ascii="Arial" w:cs="Arial" w:eastAsia="Arial" w:hAnsi="Arial"/>
                <w:b w:val="false"/>
                <w:bCs w:val="false"/>
                <w:i/>
                <w:iCs/>
                <w:color w:val="D1E4FF"/>
                <w:sz w:val="20"/>
                <w:szCs w:val="20"/>
              </w:rPr>
              <w:t xml:space="preserve">Know which knob to turn — ECS, DynamoDB, S3, SQS, CloudWatch</w:t>
            </w:r>
          </w:p>
        </w:tc>
      </w:tr>
    </w:tbl>
    <w:p/>
    <w:p>
      <w:pPr>
        <w:pStyle w:val="Heading2"/>
        <w:spacing w:after="80" w:before="220"/>
      </w:pPr>
      <w:r>
        <w:rPr>
          <w:rFonts w:ascii="Arial" w:cs="Arial" w:eastAsia="Arial" w:hAnsi="Arial"/>
          <w:b/>
          <w:bCs/>
          <w:i w:val="false"/>
          <w:iCs w:val="false"/>
          <w:color w:val="0D7377"/>
          <w:sz w:val="26"/>
          <w:szCs w:val="26"/>
        </w:rPr>
        <w:t xml:space="preserve">What You Will Learn (the 20%)</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ECS Fargate: how services run as containers, how to check health</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DynamoDB: what state lives there and why (not for history — only hot data)</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S3: 5 buckets, what each holds, lifecycle tiers to control cost</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SQS: how message queues decouple services (and what happens to a message if a service is down)</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CloudWatch: where logs go and how to read them quickly</w:t>
      </w:r>
    </w:p>
    <w:p/>
    <w:p/>
    <w:p>
      <w:pPr>
        <w:pBdr>
          <w:bottom w:val="single" w:color="CBD5E1" w:sz="6"/>
        </w:pBdr>
        <w:spacing w:after="80" w:before="80" w:line="276"/>
        <w:jc w:val="left"/>
      </w:pPr>
      <w:r>
        <w:rPr>
          <w:rFonts w:ascii="Arial" w:cs="Arial" w:eastAsia="Arial" w:hAnsi="Arial"/>
          <w:b/>
          <w:bCs/>
          <w:i w:val="false"/>
          <w:iCs w:val="false"/>
          <w:color w:val="0D7377"/>
          <w:sz w:val="22"/>
          <w:szCs w:val="22"/>
        </w:rPr>
        <w:t xml:space="preserve">▌  AWS Services Used (45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FFFFFF"/>
                <w:sz w:val="19"/>
                <w:szCs w:val="19"/>
              </w:rPr>
              <w:t xml:space="preserve">Service</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FFFFFF"/>
                <w:sz w:val="19"/>
                <w:szCs w:val="19"/>
              </w:rPr>
              <w:t xml:space="preserve">What It Does Here</w:t>
            </w:r>
          </w:p>
        </w:tc>
        <w:tc>
          <w:tcPr>
            <w:tcW w:type="dxa" w:w="5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FFFFFF"/>
                <w:sz w:val="19"/>
                <w:szCs w:val="19"/>
              </w:rPr>
              <w:t xml:space="preserve">Rule for This Project</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ECS Fargate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Runs all 5 services as persistent containers</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One task per service. Never use Lambda for streaming workloads.</w:t>
            </w:r>
          </w:p>
        </w:tc>
      </w:tr>
      <w:tr>
        <w:tc>
          <w:tcPr>
            <w:tcW w:type="dxa" w:w="16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DynamoDB</w:t>
            </w:r>
          </w:p>
        </w:tc>
        <w:tc>
          <w:tcPr>
            <w:tcW w:type="dxa" w:w="24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Hot state: order status, positions, session tokens, risk counters</w:t>
            </w:r>
          </w:p>
        </w:tc>
        <w:tc>
          <w:tcPr>
            <w:tcW w:type="dxa" w:w="53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ONLY for low-latency key-value access. Never for time-series history.</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S3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Cold storage: tick data, OHLCV bars, trading logs, backtest results, ML models</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All logs + historical data go here. Five buckets, each with lifecycle tiers.</w:t>
            </w:r>
          </w:p>
        </w:tc>
      </w:tr>
      <w:tr>
        <w:tc>
          <w:tcPr>
            <w:tcW w:type="dxa" w:w="16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SQS</w:t>
            </w:r>
          </w:p>
        </w:tc>
        <w:tc>
          <w:tcPr>
            <w:tcW w:type="dxa" w:w="24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Message queues connecting services: market-data, signals, approved-signals</w:t>
            </w:r>
          </w:p>
        </w:tc>
        <w:tc>
          <w:tcPr>
            <w:tcW w:type="dxa" w:w="53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The nervous system. FIFO queues ensure signal ordering.</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SNS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Notifications: alert emails + kill-switch broadcasts</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Two topics: alerts (email) and kill_switch (all services subscribe).</w:t>
            </w:r>
          </w:p>
        </w:tc>
      </w:tr>
      <w:tr>
        <w:tc>
          <w:tcPr>
            <w:tcW w:type="dxa" w:w="16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CloudWatch</w:t>
            </w:r>
          </w:p>
        </w:tc>
        <w:tc>
          <w:tcPr>
            <w:tcW w:type="dxa" w:w="24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Logs, metrics, alarms, dashboard</w:t>
            </w:r>
          </w:p>
        </w:tc>
        <w:tc>
          <w:tcPr>
            <w:tcW w:type="dxa" w:w="53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Logs retained 30 days hot. Older logs archived to S3 automatically.</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Secrets Manager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API keys: Zerodha, Alpaca credentials</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Never store credentials in environment variables or code.</w:t>
            </w:r>
          </w:p>
        </w:tc>
      </w:tr>
    </w:tbl>
    <w:p/>
    <w:p>
      <w:pPr>
        <w:pStyle w:val="Heading3"/>
        <w:spacing w:after="60" w:before="160"/>
      </w:pPr>
      <w:r>
        <w:rPr>
          <w:rFonts w:ascii="Arial" w:cs="Arial" w:eastAsia="Arial" w:hAnsi="Arial"/>
          <w:b/>
          <w:bCs/>
          <w:i w:val="false"/>
          <w:iCs w:val="false"/>
          <w:color w:val="1B3A6B"/>
          <w:sz w:val="22"/>
          <w:szCs w:val="22"/>
        </w:rPr>
        <w:t xml:space="preserve">S3 Buckets and What Goes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quantembrace-{env}-tick-data</w:t>
            </w:r>
          </w:p>
        </w:tc>
        <w:tc>
          <w:tcPr>
            <w:tcW w:type="dxa" w:w="69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Raw tick data from WebSockets, partitioned by date/symbol. Tiered: Standard 30d → IA 90d → Glacier 365d → Deep Archive.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quantembrace-{env}-ohlcv-data</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Daily, hourly, minute OHLCV bars. Standard 90d → IA 365d → Glacier.</w:t>
            </w:r>
          </w:p>
        </w:tc>
      </w:tr>
      <w:tr>
        <w:tc>
          <w:tcPr>
            <w:tcW w:type="dxa" w:w="24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quantembrace-{env}-trading-logs</w:t>
            </w:r>
          </w:p>
        </w:tc>
        <w:tc>
          <w:tcPr>
            <w:tcW w:type="dxa" w:w="69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Audit logs, execution records, risk decisions. Standard 90d → IA 365d → Glacier (7-year compliance).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quantembrace-{env}-backtest-results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Strategy backtest outputs. Versioned. NEVER auto-deleted — retained forever.</w:t>
            </w:r>
          </w:p>
        </w:tc>
      </w:tr>
      <w:tr>
        <w:tc>
          <w:tcPr>
            <w:tcW w:type="dxa" w:w="24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quantembrace-{env}-model-artifacts</w:t>
            </w:r>
          </w:p>
        </w:tc>
        <w:tc>
          <w:tcPr>
            <w:tcW w:type="dxa" w:w="69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ML models, feature definitions. Versioned. Noncurrent versions expire after 730 days.</w:t>
            </w:r>
          </w:p>
        </w:tc>
      </w:tr>
    </w:tbl>
    <w:p/>
    <w:p>
      <w:pPr>
        <w:pStyle w:val="Heading3"/>
        <w:spacing w:after="60" w:before="160"/>
      </w:pPr>
      <w:r>
        <w:rPr>
          <w:rFonts w:ascii="Arial" w:cs="Arial" w:eastAsia="Arial" w:hAnsi="Arial"/>
          <w:b/>
          <w:bCs/>
          <w:i w:val="false"/>
          <w:iCs w:val="false"/>
          <w:color w:val="1B3A6B"/>
          <w:sz w:val="22"/>
          <w:szCs w:val="22"/>
        </w:rPr>
        <w:t xml:space="preserve">Key DynamoDB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quantembrace-orders</w:t>
            </w:r>
          </w:p>
        </w:tc>
        <w:tc>
          <w:tcPr>
            <w:tcW w:type="dxa" w:w="69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PK=ORDER#{order_id}. Every order placed. Status transitions: PENDING→PLACED→FILLED. Idempotency key: signal_id.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quantembrace-positions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PK=POSITION#{symbol}. Current open position per instrument. Updated on each fill.</w:t>
            </w:r>
          </w:p>
        </w:tc>
      </w:tr>
      <w:tr>
        <w:tc>
          <w:tcPr>
            <w:tcW w:type="dxa" w:w="24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quantembrace-sessions</w:t>
            </w:r>
          </w:p>
        </w:tc>
        <w:tc>
          <w:tcPr>
            <w:tcW w:type="dxa" w:w="69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PK=ZERODHA#TOKEN, SK=CURRENT. Access token + TTL for auto-expiry.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quantembrace-risk-state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PK=KILLSWITCH, SK=GLOBAL. Kill switch status. PK=DAILY_PNL for loss tracking.</w:t>
            </w:r>
          </w:p>
        </w:tc>
      </w:tr>
    </w:tbl>
    <w:p/>
    <w:p>
      <w:pPr>
        <w:pStyle w:val="Heading3"/>
        <w:spacing w:after="60" w:before="160"/>
      </w:pPr>
      <w:r>
        <w:rPr>
          <w:rFonts w:ascii="Arial" w:cs="Arial" w:eastAsia="Arial" w:hAnsi="Arial"/>
          <w:b/>
          <w:bCs/>
          <w:i w:val="false"/>
          <w:iCs w:val="false"/>
          <w:color w:val="1B3A6B"/>
          <w:sz w:val="22"/>
          <w:szCs w:val="22"/>
        </w:rPr>
        <w:t xml:space="preserve">Useful AWS CLI Commands</w:t>
      </w:r>
    </w:p>
    <w:p>
      <w:pPr>
        <w:pBdr>
          <w:top w:val="single" w:color="334155" w:sz="1"/>
          <w:left w:val="single" w:color="334155" w:sz="1"/>
          <w:right w:val="single" w:color="334155" w:sz="1"/>
        </w:pBdr>
        <w:shd w:fill="1E293B" w:val="clear"/>
        <w:spacing w:after="0" w:before="60"/>
        <w:ind w:left="400"/>
      </w:pPr>
      <w:r>
        <w:rPr>
          <w:rFonts w:ascii="Arial" w:cs="Arial" w:eastAsia="Arial" w:hAnsi="Arial"/>
          <w:b w:val="false"/>
          <w:bCs w:val="false"/>
          <w:i w:val="false"/>
          <w:iCs w:val="false"/>
          <w:color w:val="A3E635"/>
          <w:sz w:val="18"/>
          <w:szCs w:val="18"/>
        </w:rPr>
        <w:t xml:space="preserve"># List running ECS tasks (check all 5 services are RUNNING)</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aws ecs list-tasks --cluster quantembrace-prod</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Get service health (includes running count, desired count)</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python scripts/deploy/check_ecs_health.py --cluster quantembrace-prod \</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--services data_ingestion strategy_engine risk_engine execution_engine ai_engine</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Check kill switch state in DynamoDB directly</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aws dynamodb get-item --table-name quantembrace-prod-risk-state \</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--key '{"PK": {"S": "KILLSWITCH"}, "SK": {"S": "GLOBAL"}}'</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View recent logs for risk_engine</w:t>
      </w:r>
    </w:p>
    <w:p>
      <w:pPr>
        <w:pBdr>
          <w:bottom w:val="single" w:color="334155" w:sz="1"/>
          <w:left w:val="single" w:color="334155" w:sz="1"/>
          <w:right w:val="single" w:color="334155" w:sz="1"/>
        </w:pBdr>
        <w:shd w:fill="1E293B" w:val="clear"/>
        <w:spacing w:after="60" w:before="0"/>
        <w:ind w:left="400"/>
      </w:pPr>
      <w:r>
        <w:rPr>
          <w:rFonts w:ascii="Arial" w:cs="Arial" w:eastAsia="Arial" w:hAnsi="Arial"/>
          <w:b w:val="false"/>
          <w:bCs w:val="false"/>
          <w:i w:val="false"/>
          <w:iCs w:val="false"/>
          <w:color w:val="A3E635"/>
          <w:sz w:val="18"/>
          <w:szCs w:val="18"/>
        </w:rPr>
        <w:t xml:space="preserve">aws logs tail /quantembrace/prod/risk_engine --follow</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A7A4A" w:val="clear"/>
            <w:tcMar>
              <w:top w:type="dxa" w:w="80"/>
              <w:left w:type="dxa" w:w="120"/>
              <w:bottom w:type="dxa" w:w="80"/>
              <w:right w:type="dxa" w:w="120"/>
            </w:tcMar>
            <w:vAlign w:val="center"/>
          </w:tcPr>
          <w:p>
            <w:pPr>
              <w:spacing w:after="0" w:before="0" w:line="276"/>
              <w:jc w:val="left"/>
            </w:pPr>
            <w:r>
              <w:rPr>
                <w:rFonts w:ascii="Arial" w:cs="Arial" w:eastAsia="Arial" w:hAnsi="Arial"/>
                <w:b/>
                <w:bCs/>
                <w:i w:val="false"/>
                <w:iCs w:val="false"/>
                <w:color w:val="FFFFFF"/>
                <w:sz w:val="22"/>
                <w:szCs w:val="22"/>
              </w:rPr>
              <w:t xml:space="preserve">⏱  15-MINUTE SESSION REVIEW</w:t>
            </w:r>
          </w:p>
          <w:p>
            <w:pPr>
              <w:spacing w:after="0" w:before="40" w:line="276"/>
              <w:jc w:val="left"/>
            </w:pPr>
            <w:r>
              <w:rPr>
                <w:rFonts w:ascii="Arial" w:cs="Arial" w:eastAsia="Arial" w:hAnsi="Arial"/>
                <w:b w:val="false"/>
                <w:bCs w:val="false"/>
                <w:i/>
                <w:iCs/>
                <w:color w:val="D1F5E0"/>
                <w:sz w:val="18"/>
                <w:szCs w:val="18"/>
              </w:rPr>
              <w:t xml:space="preserve">Answer these without looking back. If you can't answer all, re-read the relevant section.</w:t>
            </w:r>
          </w:p>
        </w:tc>
      </w:tr>
      <w:tr>
        <w:tc>
          <w:tcPr>
            <w:tcW w:type="dxa" w:w="9360"/>
            <w:tcBorders>
              <w:top w:val="single" w:color="CBD5E1" w:sz="1"/>
              <w:left w:val="single" w:color="CBD5E1" w:sz="1"/>
              <w:bottom w:val="single" w:color="CBD5E1" w:sz="1"/>
              <w:right w:val="single" w:color="CBD5E1" w:sz="1"/>
            </w:tcBorders>
            <w:shd w:fill="F0FAF4" w:val="clear"/>
            <w:tcMar>
              <w:top w:type="dxa" w:w="80"/>
              <w:left w:type="dxa" w:w="120"/>
              <w:bottom w:type="dxa" w:w="80"/>
              <w:right w:type="dxa" w:w="120"/>
            </w:tcMar>
            <w:vAlign w:val="center"/>
          </w:tcPr>
          <w:p>
            <w:pPr>
              <w:spacing w:after="20" w:before="20" w:line="276"/>
              <w:jc w:val="left"/>
            </w:pPr>
            <w:r>
              <w:rPr>
                <w:rFonts w:ascii="Arial" w:cs="Arial" w:eastAsia="Arial" w:hAnsi="Arial"/>
                <w:b/>
                <w:bCs/>
                <w:i w:val="false"/>
                <w:iCs w:val="false"/>
                <w:color w:val="0D7377"/>
                <w:sz w:val="20"/>
                <w:szCs w:val="20"/>
              </w:rPr>
              <w:t xml:space="preserve">1.  </w:t>
            </w:r>
            <w:r>
              <w:rPr>
                <w:rFonts w:ascii="Arial" w:cs="Arial" w:eastAsia="Arial" w:hAnsi="Arial"/>
                <w:b w:val="false"/>
                <w:bCs w:val="false"/>
                <w:i w:val="false"/>
                <w:iCs w:val="false"/>
                <w:color w:val="1A1A2E"/>
                <w:sz w:val="20"/>
                <w:szCs w:val="20"/>
              </w:rPr>
              <w:t xml:space="preserve">Order state is stored in DynamoDB, not S3. Why? What kind of access pattern requires DynamoDB?</w:t>
            </w:r>
          </w:p>
          <w:p>
            <w:pPr>
              <w:spacing w:after="20" w:before="0" w:line="276"/>
              <w:jc w:val="left"/>
            </w:pPr>
            <w:r>
              <w:rPr>
                <w:rFonts w:ascii="Arial" w:cs="Arial" w:eastAsia="Arial" w:hAnsi="Arial"/>
                <w:b w:val="false"/>
                <w:bCs w:val="false"/>
                <w:i/>
                <w:iCs/>
                <w:color w:val="6B7280"/>
                <w:sz w:val="18"/>
                <w:szCs w:val="18"/>
              </w:rPr>
              <w:t xml:space="preserve">Answer: ___________________________________________</w:t>
            </w:r>
          </w:p>
        </w:tc>
      </w:tr>
      <w:tr>
        <w:tc>
          <w:tcPr>
            <w:tcW w:type="dxa" w:w="9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20" w:before="20" w:line="276"/>
              <w:jc w:val="left"/>
            </w:pPr>
            <w:r>
              <w:rPr>
                <w:rFonts w:ascii="Arial" w:cs="Arial" w:eastAsia="Arial" w:hAnsi="Arial"/>
                <w:b/>
                <w:bCs/>
                <w:i w:val="false"/>
                <w:iCs w:val="false"/>
                <w:color w:val="0D7377"/>
                <w:sz w:val="20"/>
                <w:szCs w:val="20"/>
              </w:rPr>
              <w:t xml:space="preserve">2.  </w:t>
            </w:r>
            <w:r>
              <w:rPr>
                <w:rFonts w:ascii="Arial" w:cs="Arial" w:eastAsia="Arial" w:hAnsi="Arial"/>
                <w:b w:val="false"/>
                <w:bCs w:val="false"/>
                <w:i w:val="false"/>
                <w:iCs w:val="false"/>
                <w:color w:val="1A1A2E"/>
                <w:sz w:val="20"/>
                <w:szCs w:val="20"/>
              </w:rPr>
              <w:t xml:space="preserve">The strategy_engine service crashes mid-message-processing. The SQS message is not deleted. What happens to it?</w:t>
            </w:r>
          </w:p>
          <w:p>
            <w:pPr>
              <w:spacing w:after="20" w:before="0" w:line="276"/>
              <w:jc w:val="left"/>
            </w:pPr>
            <w:r>
              <w:rPr>
                <w:rFonts w:ascii="Arial" w:cs="Arial" w:eastAsia="Arial" w:hAnsi="Arial"/>
                <w:b w:val="false"/>
                <w:bCs w:val="false"/>
                <w:i/>
                <w:iCs/>
                <w:color w:val="6B7280"/>
                <w:sz w:val="18"/>
                <w:szCs w:val="18"/>
              </w:rPr>
              <w:t xml:space="preserve">Answer: ___________________________________________</w:t>
            </w:r>
          </w:p>
        </w:tc>
      </w:tr>
      <w:tr>
        <w:tc>
          <w:tcPr>
            <w:tcW w:type="dxa" w:w="9360"/>
            <w:tcBorders>
              <w:top w:val="single" w:color="CBD5E1" w:sz="1"/>
              <w:left w:val="single" w:color="CBD5E1" w:sz="1"/>
              <w:bottom w:val="single" w:color="CBD5E1" w:sz="1"/>
              <w:right w:val="single" w:color="CBD5E1" w:sz="1"/>
            </w:tcBorders>
            <w:shd w:fill="F0FAF4" w:val="clear"/>
            <w:tcMar>
              <w:top w:type="dxa" w:w="80"/>
              <w:left w:type="dxa" w:w="120"/>
              <w:bottom w:type="dxa" w:w="80"/>
              <w:right w:type="dxa" w:w="120"/>
            </w:tcMar>
            <w:vAlign w:val="center"/>
          </w:tcPr>
          <w:p>
            <w:pPr>
              <w:spacing w:after="20" w:before="20" w:line="276"/>
              <w:jc w:val="left"/>
            </w:pPr>
            <w:r>
              <w:rPr>
                <w:rFonts w:ascii="Arial" w:cs="Arial" w:eastAsia="Arial" w:hAnsi="Arial"/>
                <w:b/>
                <w:bCs/>
                <w:i w:val="false"/>
                <w:iCs w:val="false"/>
                <w:color w:val="0D7377"/>
                <w:sz w:val="20"/>
                <w:szCs w:val="20"/>
              </w:rPr>
              <w:t xml:space="preserve">3.  </w:t>
            </w:r>
            <w:r>
              <w:rPr>
                <w:rFonts w:ascii="Arial" w:cs="Arial" w:eastAsia="Arial" w:hAnsi="Arial"/>
                <w:b w:val="false"/>
                <w:bCs w:val="false"/>
                <w:i w:val="false"/>
                <w:iCs w:val="false"/>
                <w:color w:val="1A1A2E"/>
                <w:sz w:val="20"/>
                <w:szCs w:val="20"/>
              </w:rPr>
              <w:t xml:space="preserve">Name the 5 S3 buckets. Which one is never auto-deleted and why?</w:t>
            </w:r>
          </w:p>
          <w:p>
            <w:pPr>
              <w:spacing w:after="20" w:before="0" w:line="276"/>
              <w:jc w:val="left"/>
            </w:pPr>
            <w:r>
              <w:rPr>
                <w:rFonts w:ascii="Arial" w:cs="Arial" w:eastAsia="Arial" w:hAnsi="Arial"/>
                <w:b w:val="false"/>
                <w:bCs w:val="false"/>
                <w:i/>
                <w:iCs/>
                <w:color w:val="6B7280"/>
                <w:sz w:val="18"/>
                <w:szCs w:val="18"/>
              </w:rPr>
              <w:t xml:space="preserve">Answer: ___________________________________________</w:t>
            </w:r>
          </w:p>
        </w:tc>
      </w:tr>
      <w:tr>
        <w:tc>
          <w:tcPr>
            <w:tcW w:type="dxa" w:w="9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20" w:before="20" w:line="276"/>
              <w:jc w:val="left"/>
            </w:pPr>
            <w:r>
              <w:rPr>
                <w:rFonts w:ascii="Arial" w:cs="Arial" w:eastAsia="Arial" w:hAnsi="Arial"/>
                <w:b/>
                <w:bCs/>
                <w:i w:val="false"/>
                <w:iCs w:val="false"/>
                <w:color w:val="0D7377"/>
                <w:sz w:val="20"/>
                <w:szCs w:val="20"/>
              </w:rPr>
              <w:t xml:space="preserve">4.  </w:t>
            </w:r>
            <w:r>
              <w:rPr>
                <w:rFonts w:ascii="Arial" w:cs="Arial" w:eastAsia="Arial" w:hAnsi="Arial"/>
                <w:b w:val="false"/>
                <w:bCs w:val="false"/>
                <w:i w:val="false"/>
                <w:iCs w:val="false"/>
                <w:color w:val="1A1A2E"/>
                <w:sz w:val="20"/>
                <w:szCs w:val="20"/>
              </w:rPr>
              <w:t xml:space="preserve">An AWS CLI command shows running count=0 for risk_engine. What does this mean and what should you do?</w:t>
            </w:r>
          </w:p>
          <w:p>
            <w:pPr>
              <w:spacing w:after="20" w:before="0" w:line="276"/>
              <w:jc w:val="left"/>
            </w:pPr>
            <w:r>
              <w:rPr>
                <w:rFonts w:ascii="Arial" w:cs="Arial" w:eastAsia="Arial" w:hAnsi="Arial"/>
                <w:b w:val="false"/>
                <w:bCs w:val="false"/>
                <w:i/>
                <w:iCs/>
                <w:color w:val="6B7280"/>
                <w:sz w:val="18"/>
                <w:szCs w:val="18"/>
              </w:rPr>
              <w:t xml:space="preserve">Answer: ___________________________________________</w:t>
            </w:r>
          </w:p>
        </w:tc>
      </w:tr>
      <w:tr>
        <w:tc>
          <w:tcPr>
            <w:tcW w:type="dxa" w:w="9360"/>
            <w:tcBorders>
              <w:top w:val="single" w:color="CBD5E1" w:sz="1"/>
              <w:left w:val="single" w:color="CBD5E1" w:sz="1"/>
              <w:bottom w:val="single" w:color="CBD5E1" w:sz="1"/>
              <w:right w:val="single" w:color="CBD5E1" w:sz="1"/>
            </w:tcBorders>
            <w:shd w:fill="F0FAF4" w:val="clear"/>
            <w:tcMar>
              <w:top w:type="dxa" w:w="80"/>
              <w:left w:type="dxa" w:w="120"/>
              <w:bottom w:type="dxa" w:w="80"/>
              <w:right w:type="dxa" w:w="120"/>
            </w:tcMar>
            <w:vAlign w:val="center"/>
          </w:tcPr>
          <w:p>
            <w:pPr>
              <w:spacing w:after="20" w:before="20" w:line="276"/>
              <w:jc w:val="left"/>
            </w:pPr>
            <w:r>
              <w:rPr>
                <w:rFonts w:ascii="Arial" w:cs="Arial" w:eastAsia="Arial" w:hAnsi="Arial"/>
                <w:b/>
                <w:bCs/>
                <w:i w:val="false"/>
                <w:iCs w:val="false"/>
                <w:color w:val="0D7377"/>
                <w:sz w:val="20"/>
                <w:szCs w:val="20"/>
              </w:rPr>
              <w:t xml:space="preserve">5.  </w:t>
            </w:r>
            <w:r>
              <w:rPr>
                <w:rFonts w:ascii="Arial" w:cs="Arial" w:eastAsia="Arial" w:hAnsi="Arial"/>
                <w:b w:val="false"/>
                <w:bCs w:val="false"/>
                <w:i w:val="false"/>
                <w:iCs w:val="false"/>
                <w:color w:val="1A1A2E"/>
                <w:sz w:val="20"/>
                <w:szCs w:val="20"/>
              </w:rPr>
              <w:t xml:space="preserve">Where are Zerodha API credentials stored? Why not in environment variables?</w:t>
            </w:r>
          </w:p>
          <w:p>
            <w:pPr>
              <w:spacing w:after="20" w:before="0" w:line="276"/>
              <w:jc w:val="left"/>
            </w:pPr>
            <w:r>
              <w:rPr>
                <w:rFonts w:ascii="Arial" w:cs="Arial" w:eastAsia="Arial" w:hAnsi="Arial"/>
                <w:b w:val="false"/>
                <w:bCs w:val="false"/>
                <w:i/>
                <w:iCs/>
                <w:color w:val="6B7280"/>
                <w:sz w:val="18"/>
                <w:szCs w:val="18"/>
              </w:rPr>
              <w:t xml:space="preserve">Answer: ___________________________________________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B3A6B" w:val="clear"/>
            <w:tcMar>
              <w:top w:type="dxa" w:w="80"/>
              <w:left w:type="dxa" w:w="120"/>
              <w:bottom w:type="dxa" w:w="80"/>
              <w:right w:type="dxa" w:w="120"/>
            </w:tcMar>
            <w:vAlign w:val="center"/>
          </w:tcPr>
          <w:p>
            <w:pPr>
              <w:spacing w:after="0" w:before="0" w:line="276"/>
              <w:jc w:val="left"/>
            </w:pPr>
            <w:r>
              <w:rPr>
                <w:rFonts w:ascii="Arial" w:cs="Arial" w:eastAsia="Arial" w:hAnsi="Arial"/>
                <w:b/>
                <w:bCs/>
                <w:i w:val="false"/>
                <w:iCs w:val="false"/>
                <w:color w:val="AECBF5"/>
                <w:sz w:val="18"/>
                <w:szCs w:val="18"/>
              </w:rPr>
              <w:t xml:space="preserve">SESSION 07  ·  2 Hours</w:t>
            </w:r>
            <w:r>
              <w:rPr>
                <w:rFonts w:ascii="Arial" w:cs="Arial" w:eastAsia="Arial" w:hAnsi="Arial"/>
                <w:b w:val="false"/>
                <w:bCs w:val="false"/>
                <w:i w:val="false"/>
                <w:iCs w:val="false"/>
                <w:color w:val="1A1A2E"/>
                <w:sz w:val="20"/>
                <w:szCs w:val="20"/>
              </w:rPr>
              <w:t xml:space="preserve">    </w:t>
            </w:r>
          </w:p>
          <w:p>
            <w:pPr>
              <w:spacing w:after="0" w:before="0" w:line="276"/>
              <w:jc w:val="left"/>
            </w:pPr>
            <w:r>
              <w:rPr>
                <w:rFonts w:ascii="Arial" w:cs="Arial" w:eastAsia="Arial" w:hAnsi="Arial"/>
                <w:b/>
                <w:bCs/>
                <w:i w:val="false"/>
                <w:iCs w:val="false"/>
                <w:color w:val="FFFFFF"/>
                <w:sz w:val="36"/>
                <w:szCs w:val="36"/>
              </w:rPr>
              <w:t xml:space="preserve">Monitoring &amp; Alerts</w:t>
            </w:r>
          </w:p>
          <w:p>
            <w:pPr>
              <w:spacing w:after="0" w:before="0" w:line="276"/>
              <w:jc w:val="left"/>
            </w:pPr>
            <w:r>
              <w:rPr>
                <w:rFonts w:ascii="Arial" w:cs="Arial" w:eastAsia="Arial" w:hAnsi="Arial"/>
                <w:b w:val="false"/>
                <w:bCs w:val="false"/>
                <w:i/>
                <w:iCs/>
                <w:color w:val="D1E4FF"/>
                <w:sz w:val="20"/>
                <w:szCs w:val="20"/>
              </w:rPr>
              <w:t xml:space="preserve">Know what to watch — and how to respond in the first 60 seconds</w:t>
            </w:r>
          </w:p>
        </w:tc>
      </w:tr>
    </w:tbl>
    <w:p/>
    <w:p>
      <w:pPr>
        <w:pStyle w:val="Heading2"/>
        <w:spacing w:after="80" w:before="220"/>
      </w:pPr>
      <w:r>
        <w:rPr>
          <w:rFonts w:ascii="Arial" w:cs="Arial" w:eastAsia="Arial" w:hAnsi="Arial"/>
          <w:b/>
          <w:bCs/>
          <w:i w:val="false"/>
          <w:iCs w:val="false"/>
          <w:color w:val="0D7377"/>
          <w:sz w:val="26"/>
          <w:szCs w:val="26"/>
        </w:rPr>
        <w:t xml:space="preserve">What You Will Learn (the 20%)</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Which CloudWatch alarms are most critical to watch during trading hours</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What each SNS alert means and what the correct response is</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How to read the CloudWatch trading dashboard</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The four ECS health signals that indicate a service is in trouble</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A step-by-step response runbook for each major alarm type</w:t>
      </w:r>
    </w:p>
    <w:p/>
    <w:p/>
    <w:p>
      <w:pPr>
        <w:pBdr>
          <w:bottom w:val="single" w:color="CBD5E1" w:sz="6"/>
        </w:pBdr>
        <w:spacing w:after="80" w:before="80" w:line="276"/>
        <w:jc w:val="left"/>
      </w:pPr>
      <w:r>
        <w:rPr>
          <w:rFonts w:ascii="Arial" w:cs="Arial" w:eastAsia="Arial" w:hAnsi="Arial"/>
          <w:b/>
          <w:bCs/>
          <w:i w:val="false"/>
          <w:iCs w:val="false"/>
          <w:color w:val="0D7377"/>
          <w:sz w:val="22"/>
          <w:szCs w:val="22"/>
        </w:rPr>
        <w:t xml:space="preserve">▌  The Alarm Landscape (30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FFFFFF"/>
                <w:sz w:val="19"/>
                <w:szCs w:val="19"/>
              </w:rPr>
              <w:t xml:space="preserve">Alarm Name</w:t>
            </w:r>
          </w:p>
        </w:tc>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FFFFFF"/>
                <w:sz w:val="19"/>
                <w:szCs w:val="19"/>
              </w:rPr>
              <w:t xml:space="preserve">Severity</w:t>
            </w:r>
          </w:p>
        </w:tc>
        <w:tc>
          <w:tcPr>
            <w:tcW w:type="dxa" w:w="5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FFFFFF"/>
                <w:sz w:val="19"/>
                <w:szCs w:val="19"/>
              </w:rPr>
              <w:t xml:space="preserve">Immediate Action Required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daily_pnl_loss_halt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 CRITICAL</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Kill switch already fired automatically. Investigate P&amp;L. Do NOT deactivate without understanding the cause.</w:t>
            </w:r>
          </w:p>
        </w:tc>
      </w:tr>
      <w:tr>
        <w:tc>
          <w:tcPr>
            <w:tcW w:type="dxa" w:w="24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risk_engine_health</w:t>
            </w:r>
          </w:p>
        </w:tc>
        <w:tc>
          <w:tcPr>
            <w:tcW w:type="dxa" w:w="14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 CRITICAL</w:t>
            </w:r>
          </w:p>
        </w:tc>
        <w:tc>
          <w:tcPr>
            <w:tcW w:type="dxa" w:w="55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Risk engine is down. All trading is halted by design. Restart ECS task. Verify kill switch status.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ecs_task_count (any service)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 CRITICAL</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A service has crashed. Check logs immediately: aws logs tail /quantembrace/prod/{service}</w:t>
            </w:r>
          </w:p>
        </w:tc>
      </w:tr>
      <w:tr>
        <w:tc>
          <w:tcPr>
            <w:tcW w:type="dxa" w:w="24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websocket_gap</w:t>
            </w:r>
          </w:p>
        </w:tc>
        <w:tc>
          <w:tcPr>
            <w:tcW w:type="dxa" w:w="14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 HIGH</w:t>
            </w:r>
          </w:p>
        </w:tc>
        <w:tc>
          <w:tcPr>
            <w:tcW w:type="dxa" w:w="55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Data feed disconnected &gt;30s. Check broker status. Service will auto-reconnect — monitor for 2 minutes.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data_feed_stale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 HIGH</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No ticks during market hours. Check connector logs. Kill switch may have fired already.</w:t>
            </w:r>
          </w:p>
        </w:tc>
      </w:tr>
      <w:tr>
        <w:tc>
          <w:tcPr>
            <w:tcW w:type="dxa" w:w="24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daily_pnl_loss_alert</w:t>
            </w:r>
          </w:p>
        </w:tc>
        <w:tc>
          <w:tcPr>
            <w:tcW w:type="dxa" w:w="14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 WARN</w:t>
            </w:r>
          </w:p>
        </w:tc>
        <w:tc>
          <w:tcPr>
            <w:tcW w:type="dxa" w:w="55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P&amp;L has hit investigation threshold. Review open positions. Consider manual halt if trend continues.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order_rejection_rate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 WARN</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More than 20% of orders being rejected by broker. Check connectivity, margin, and order parameters.</w:t>
            </w:r>
          </w:p>
        </w:tc>
      </w:tr>
      <w:tr>
        <w:tc>
          <w:tcPr>
            <w:tcW w:type="dxa" w:w="24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ecs_cpu / ecs_memory</w:t>
            </w:r>
          </w:p>
        </w:tc>
        <w:tc>
          <w:tcPr>
            <w:tcW w:type="dxa" w:w="14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 WARN</w:t>
            </w:r>
          </w:p>
        </w:tc>
        <w:tc>
          <w:tcPr>
            <w:tcW w:type="dxa" w:w="55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Service under load. Monitor for stability. If sustained above threshold, consider task size upgrade.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daily_cost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 INFO</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AWS spend above daily threshold. Check for runaway resources. Not a trading emergency.</w:t>
            </w:r>
          </w:p>
        </w:tc>
      </w:tr>
    </w:tbl>
    <w:p/>
    <w:p/>
    <w:p>
      <w:pPr>
        <w:pBdr>
          <w:bottom w:val="single" w:color="CBD5E1" w:sz="6"/>
        </w:pBdr>
        <w:spacing w:after="80" w:before="80" w:line="276"/>
        <w:jc w:val="left"/>
      </w:pPr>
      <w:r>
        <w:rPr>
          <w:rFonts w:ascii="Arial" w:cs="Arial" w:eastAsia="Arial" w:hAnsi="Arial"/>
          <w:b/>
          <w:bCs/>
          <w:i w:val="false"/>
          <w:iCs w:val="false"/>
          <w:color w:val="0D7377"/>
          <w:sz w:val="22"/>
          <w:szCs w:val="22"/>
        </w:rPr>
        <w:t xml:space="preserve">▌  Response Runbook — First 60 Seconds (30 min)</w:t>
      </w:r>
    </w:p>
    <w:p>
      <w:pPr>
        <w:pStyle w:val="Heading3"/>
        <w:spacing w:after="60" w:before="160"/>
      </w:pPr>
      <w:r>
        <w:rPr>
          <w:rFonts w:ascii="Arial" w:cs="Arial" w:eastAsia="Arial" w:hAnsi="Arial"/>
          <w:b/>
          <w:bCs/>
          <w:i w:val="false"/>
          <w:iCs w:val="false"/>
          <w:color w:val="1B3A6B"/>
          <w:sz w:val="22"/>
          <w:szCs w:val="22"/>
        </w:rPr>
        <w:t xml:space="preserve">If risk_engine Goes Down</w:t>
      </w:r>
    </w:p>
    <w:p>
      <w:pPr>
        <w:pStyle w:val="ListParagraph"/>
        <w:numPr>
          <w:ilvl w:val="0"/>
          <w:numId w:val="3"/>
        </w:numPr>
        <w:spacing w:after="40" w:before="40"/>
      </w:pPr>
      <w:r>
        <w:rPr>
          <w:rFonts w:ascii="Arial" w:cs="Arial" w:eastAsia="Arial" w:hAnsi="Arial"/>
          <w:b w:val="false"/>
          <w:bCs w:val="false"/>
          <w:i w:val="false"/>
          <w:iCs w:val="false"/>
          <w:color w:val="1A1A2E"/>
          <w:sz w:val="20"/>
          <w:szCs w:val="20"/>
        </w:rPr>
        <w:t xml:space="preserve">By design: all trading halts immediately (risk engine down = no approvals)</w:t>
      </w:r>
    </w:p>
    <w:p>
      <w:pPr>
        <w:pStyle w:val="ListParagraph"/>
        <w:numPr>
          <w:ilvl w:val="0"/>
          <w:numId w:val="3"/>
        </w:numPr>
        <w:spacing w:after="40" w:before="40"/>
      </w:pPr>
      <w:r>
        <w:rPr>
          <w:rFonts w:ascii="Arial" w:cs="Arial" w:eastAsia="Arial" w:hAnsi="Arial"/>
          <w:b w:val="false"/>
          <w:bCs w:val="false"/>
          <w:i w:val="false"/>
          <w:iCs w:val="false"/>
          <w:color w:val="1A1A2E"/>
          <w:sz w:val="20"/>
          <w:szCs w:val="20"/>
        </w:rPr>
        <w:t xml:space="preserve">Run: aws logs tail /quantembrace/prod/risk_engine --follow -- look for the error</w:t>
      </w:r>
    </w:p>
    <w:p>
      <w:pPr>
        <w:pStyle w:val="ListParagraph"/>
        <w:numPr>
          <w:ilvl w:val="0"/>
          <w:numId w:val="3"/>
        </w:numPr>
        <w:spacing w:after="40" w:before="40"/>
      </w:pPr>
      <w:r>
        <w:rPr>
          <w:rFonts w:ascii="Arial" w:cs="Arial" w:eastAsia="Arial" w:hAnsi="Arial"/>
          <w:b w:val="false"/>
          <w:bCs w:val="false"/>
          <w:i w:val="false"/>
          <w:iCs w:val="false"/>
          <w:color w:val="1A1A2E"/>
          <w:sz w:val="20"/>
          <w:szCs w:val="20"/>
        </w:rPr>
        <w:t xml:space="preserve">Common causes: DynamoDB connectivity, SQS permission issue, unhandled exception</w:t>
      </w:r>
    </w:p>
    <w:p>
      <w:pPr>
        <w:pStyle w:val="ListParagraph"/>
        <w:numPr>
          <w:ilvl w:val="0"/>
          <w:numId w:val="3"/>
        </w:numPr>
        <w:spacing w:after="40" w:before="40"/>
      </w:pPr>
      <w:r>
        <w:rPr>
          <w:rFonts w:ascii="Arial" w:cs="Arial" w:eastAsia="Arial" w:hAnsi="Arial"/>
          <w:b w:val="false"/>
          <w:bCs w:val="false"/>
          <w:i w:val="false"/>
          <w:iCs w:val="false"/>
          <w:color w:val="1A1A2E"/>
          <w:sz w:val="20"/>
          <w:szCs w:val="20"/>
        </w:rPr>
        <w:t xml:space="preserve">Fix the root cause, then restart: aws ecs update-service --cluster quantembrace-prod --service quantembrace-prod-risk_engine --force-new-deployment</w:t>
      </w:r>
    </w:p>
    <w:p>
      <w:pPr>
        <w:pStyle w:val="ListParagraph"/>
        <w:numPr>
          <w:ilvl w:val="0"/>
          <w:numId w:val="3"/>
        </w:numPr>
        <w:spacing w:after="40" w:before="40"/>
      </w:pPr>
      <w:r>
        <w:rPr>
          <w:rFonts w:ascii="Arial" w:cs="Arial" w:eastAsia="Arial" w:hAnsi="Arial"/>
          <w:b w:val="false"/>
          <w:bCs w:val="false"/>
          <w:i w:val="false"/>
          <w:iCs w:val="false"/>
          <w:color w:val="1A1A2E"/>
          <w:sz w:val="20"/>
          <w:szCs w:val="20"/>
        </w:rPr>
        <w:t xml:space="preserve">Verify: python scripts/kill_switch_cli.py status -- confirm kill switch is not active</w:t>
      </w:r>
    </w:p>
    <w:p>
      <w:pPr>
        <w:pStyle w:val="ListParagraph"/>
        <w:numPr>
          <w:ilvl w:val="0"/>
          <w:numId w:val="3"/>
        </w:numPr>
        <w:spacing w:after="40" w:before="40"/>
      </w:pPr>
      <w:r>
        <w:rPr>
          <w:rFonts w:ascii="Arial" w:cs="Arial" w:eastAsia="Arial" w:hAnsi="Arial"/>
          <w:b w:val="false"/>
          <w:bCs w:val="false"/>
          <w:i w:val="false"/>
          <w:iCs w:val="false"/>
          <w:color w:val="1A1A2E"/>
          <w:sz w:val="20"/>
          <w:szCs w:val="20"/>
        </w:rPr>
        <w:t xml:space="preserve">Verify: check running task count returns to 1</w:t>
      </w:r>
    </w:p>
    <w:p/>
    <w:p>
      <w:pPr>
        <w:pStyle w:val="Heading3"/>
        <w:spacing w:after="60" w:before="160"/>
      </w:pPr>
      <w:r>
        <w:rPr>
          <w:rFonts w:ascii="Arial" w:cs="Arial" w:eastAsia="Arial" w:hAnsi="Arial"/>
          <w:b/>
          <w:bCs/>
          <w:i w:val="false"/>
          <w:iCs w:val="false"/>
          <w:color w:val="1B3A6B"/>
          <w:sz w:val="22"/>
          <w:szCs w:val="22"/>
        </w:rPr>
        <w:t xml:space="preserve">If Daily P&amp;L Halt Fires</w:t>
      </w:r>
    </w:p>
    <w:p>
      <w:pPr>
        <w:pStyle w:val="ListParagraph"/>
        <w:numPr>
          <w:ilvl w:val="0"/>
          <w:numId w:val="3"/>
        </w:numPr>
        <w:spacing w:after="40" w:before="40"/>
      </w:pPr>
      <w:r>
        <w:rPr>
          <w:rFonts w:ascii="Arial" w:cs="Arial" w:eastAsia="Arial" w:hAnsi="Arial"/>
          <w:b w:val="false"/>
          <w:bCs w:val="false"/>
          <w:i w:val="false"/>
          <w:iCs w:val="false"/>
          <w:color w:val="1A1A2E"/>
          <w:sz w:val="20"/>
          <w:szCs w:val="20"/>
        </w:rPr>
        <w:t xml:space="preserve">Kill switch is already active — trading has stopped automatically</w:t>
      </w:r>
    </w:p>
    <w:p>
      <w:pPr>
        <w:pStyle w:val="ListParagraph"/>
        <w:numPr>
          <w:ilvl w:val="0"/>
          <w:numId w:val="3"/>
        </w:numPr>
        <w:spacing w:after="40" w:before="40"/>
      </w:pPr>
      <w:r>
        <w:rPr>
          <w:rFonts w:ascii="Arial" w:cs="Arial" w:eastAsia="Arial" w:hAnsi="Arial"/>
          <w:b w:val="false"/>
          <w:bCs w:val="false"/>
          <w:i w:val="false"/>
          <w:iCs w:val="false"/>
          <w:color w:val="1A1A2E"/>
          <w:sz w:val="20"/>
          <w:szCs w:val="20"/>
        </w:rPr>
        <w:t xml:space="preserve">Run: python scripts/kill_switch_cli.py status -- confirm</w:t>
      </w:r>
    </w:p>
    <w:p>
      <w:pPr>
        <w:pStyle w:val="ListParagraph"/>
        <w:numPr>
          <w:ilvl w:val="0"/>
          <w:numId w:val="3"/>
        </w:numPr>
        <w:spacing w:after="40" w:before="40"/>
      </w:pPr>
      <w:r>
        <w:rPr>
          <w:rFonts w:ascii="Arial" w:cs="Arial" w:eastAsia="Arial" w:hAnsi="Arial"/>
          <w:b w:val="false"/>
          <w:bCs w:val="false"/>
          <w:i w:val="false"/>
          <w:iCs w:val="false"/>
          <w:color w:val="1A1A2E"/>
          <w:sz w:val="20"/>
          <w:szCs w:val="20"/>
        </w:rPr>
        <w:t xml:space="preserve">Check DynamoDB: get the DAILY_PNL record to understand the loss amount</w:t>
      </w:r>
    </w:p>
    <w:p>
      <w:pPr>
        <w:pStyle w:val="ListParagraph"/>
        <w:numPr>
          <w:ilvl w:val="0"/>
          <w:numId w:val="3"/>
        </w:numPr>
        <w:spacing w:after="40" w:before="40"/>
      </w:pPr>
      <w:r>
        <w:rPr>
          <w:rFonts w:ascii="Arial" w:cs="Arial" w:eastAsia="Arial" w:hAnsi="Arial"/>
          <w:b w:val="false"/>
          <w:bCs w:val="false"/>
          <w:i w:val="false"/>
          <w:iCs w:val="false"/>
          <w:color w:val="1A1A2E"/>
          <w:sz w:val="20"/>
          <w:szCs w:val="20"/>
        </w:rPr>
        <w:t xml:space="preserve">Review open positions: check execution_engine logs for recent trades</w:t>
      </w:r>
    </w:p>
    <w:p>
      <w:pPr>
        <w:pStyle w:val="ListParagraph"/>
        <w:numPr>
          <w:ilvl w:val="0"/>
          <w:numId w:val="3"/>
        </w:numPr>
        <w:spacing w:after="40" w:before="40"/>
      </w:pPr>
      <w:r>
        <w:rPr>
          <w:rFonts w:ascii="Arial" w:cs="Arial" w:eastAsia="Arial" w:hAnsi="Arial"/>
          <w:b w:val="false"/>
          <w:bCs w:val="false"/>
          <w:i w:val="false"/>
          <w:iCs w:val="false"/>
          <w:color w:val="1A1A2E"/>
          <w:sz w:val="20"/>
          <w:szCs w:val="20"/>
        </w:rPr>
        <w:t xml:space="preserve">Investigate: why did the loss occur? Strategy bug? Market gap? Bad fill?</w:t>
      </w:r>
    </w:p>
    <w:p>
      <w:pPr>
        <w:pStyle w:val="ListParagraph"/>
        <w:numPr>
          <w:ilvl w:val="0"/>
          <w:numId w:val="3"/>
        </w:numPr>
        <w:spacing w:after="40" w:before="40"/>
      </w:pPr>
      <w:r>
        <w:rPr>
          <w:rFonts w:ascii="Arial" w:cs="Arial" w:eastAsia="Arial" w:hAnsi="Arial"/>
          <w:b w:val="false"/>
          <w:bCs w:val="false"/>
          <w:i w:val="false"/>
          <w:iCs w:val="false"/>
          <w:color w:val="1A1A2E"/>
          <w:sz w:val="20"/>
          <w:szCs w:val="20"/>
        </w:rPr>
        <w:t xml:space="preserve">ONLY deactivate after understanding the cause and confirming the situation is safe</w:t>
      </w:r>
    </w:p>
    <w:p/>
    <w:p>
      <w:pPr>
        <w:pStyle w:val="Heading3"/>
        <w:spacing w:after="60" w:before="160"/>
      </w:pPr>
      <w:r>
        <w:rPr>
          <w:rFonts w:ascii="Arial" w:cs="Arial" w:eastAsia="Arial" w:hAnsi="Arial"/>
          <w:b/>
          <w:bCs/>
          <w:i w:val="false"/>
          <w:iCs w:val="false"/>
          <w:color w:val="1B3A6B"/>
          <w:sz w:val="22"/>
          <w:szCs w:val="22"/>
        </w:rPr>
        <w:t xml:space="preserve">Reading the CloudWatch Dashboard</w:t>
      </w:r>
    </w:p>
    <w:p>
      <w:pPr>
        <w:pBdr>
          <w:top w:val="single" w:color="334155" w:sz="1"/>
          <w:left w:val="single" w:color="334155" w:sz="1"/>
          <w:right w:val="single" w:color="334155" w:sz="1"/>
        </w:pBdr>
        <w:shd w:fill="1E293B" w:val="clear"/>
        <w:spacing w:after="0" w:before="60"/>
        <w:ind w:left="400"/>
      </w:pPr>
      <w:r>
        <w:rPr>
          <w:rFonts w:ascii="Arial" w:cs="Arial" w:eastAsia="Arial" w:hAnsi="Arial"/>
          <w:b w:val="false"/>
          <w:bCs w:val="false"/>
          <w:i w:val="false"/>
          <w:iCs w:val="false"/>
          <w:color w:val="A3E635"/>
          <w:sz w:val="18"/>
          <w:szCs w:val="18"/>
        </w:rPr>
        <w:t xml:space="preserve"># Open the dashboard in AWS Console:</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CloudWatch → Dashboards → quantembrace-{env}-trading</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What each row shows:</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Row 1: ECS Health — Running task count, CPU%, Memory% per service</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Row 2: Trading Activity — Signals/min, Orders submitted, P&amp;L</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Row 3: Latency + DynamoDB — P99 order latency, throttle count</w:t>
      </w:r>
    </w:p>
    <w:p>
      <w:pPr>
        <w:pBdr>
          <w:bottom w:val="single" w:color="334155" w:sz="1"/>
          <w:left w:val="single" w:color="334155" w:sz="1"/>
          <w:right w:val="single" w:color="334155" w:sz="1"/>
        </w:pBdr>
        <w:shd w:fill="1E293B" w:val="clear"/>
        <w:spacing w:after="60" w:before="0"/>
        <w:ind w:left="400"/>
      </w:pPr>
      <w:r>
        <w:rPr>
          <w:rFonts w:ascii="Arial" w:cs="Arial" w:eastAsia="Arial" w:hAnsi="Arial"/>
          <w:b w:val="false"/>
          <w:bCs w:val="false"/>
          <w:i w:val="false"/>
          <w:iCs w:val="false"/>
          <w:color w:val="A3E635"/>
          <w:sz w:val="18"/>
          <w:szCs w:val="18"/>
        </w:rPr>
        <w:t xml:space="preserve"># Row 4: Error Summary — Error counts per service over time</w:t>
      </w:r>
    </w:p>
    <w:p/>
    <w:p>
      <w:pPr>
        <w:pBdr>
          <w:left w:val="thick" w:color="0D7377" w:sz="18"/>
        </w:pBdr>
        <w:shd w:fill="EDF4FB" w:val="clear"/>
        <w:spacing w:after="80" w:before="80"/>
        <w:ind w:left="400" w:right="200"/>
      </w:pPr>
      <w:r>
        <w:rPr>
          <w:rFonts w:ascii="Arial" w:cs="Arial" w:eastAsia="Arial" w:hAnsi="Arial"/>
          <w:b w:val="false"/>
          <w:bCs w:val="false"/>
          <w:i w:val="false"/>
          <w:iCs w:val="false"/>
          <w:color w:val="1A1A2E"/>
          <w:sz w:val="20"/>
          <w:szCs w:val="20"/>
        </w:rPr>
        <w:t xml:space="preserve">During active trading hours: check the dashboard every 15 minutes. Set up SNS email alerts so critical alarms reach you even when you are not watching the screen.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A7A4A" w:val="clear"/>
            <w:tcMar>
              <w:top w:type="dxa" w:w="80"/>
              <w:left w:type="dxa" w:w="120"/>
              <w:bottom w:type="dxa" w:w="80"/>
              <w:right w:type="dxa" w:w="120"/>
            </w:tcMar>
            <w:vAlign w:val="center"/>
          </w:tcPr>
          <w:p>
            <w:pPr>
              <w:spacing w:after="0" w:before="0" w:line="276"/>
              <w:jc w:val="left"/>
            </w:pPr>
            <w:r>
              <w:rPr>
                <w:rFonts w:ascii="Arial" w:cs="Arial" w:eastAsia="Arial" w:hAnsi="Arial"/>
                <w:b/>
                <w:bCs/>
                <w:i w:val="false"/>
                <w:iCs w:val="false"/>
                <w:color w:val="FFFFFF"/>
                <w:sz w:val="22"/>
                <w:szCs w:val="22"/>
              </w:rPr>
              <w:t xml:space="preserve">⏱  15-MINUTE SESSION REVIEW</w:t>
            </w:r>
          </w:p>
          <w:p>
            <w:pPr>
              <w:spacing w:after="0" w:before="40" w:line="276"/>
              <w:jc w:val="left"/>
            </w:pPr>
            <w:r>
              <w:rPr>
                <w:rFonts w:ascii="Arial" w:cs="Arial" w:eastAsia="Arial" w:hAnsi="Arial"/>
                <w:b w:val="false"/>
                <w:bCs w:val="false"/>
                <w:i/>
                <w:iCs/>
                <w:color w:val="D1F5E0"/>
                <w:sz w:val="18"/>
                <w:szCs w:val="18"/>
              </w:rPr>
              <w:t xml:space="preserve">Answer these without looking back. If you can't answer all, re-read the relevant section.</w:t>
            </w:r>
          </w:p>
        </w:tc>
      </w:tr>
      <w:tr>
        <w:tc>
          <w:tcPr>
            <w:tcW w:type="dxa" w:w="9360"/>
            <w:tcBorders>
              <w:top w:val="single" w:color="CBD5E1" w:sz="1"/>
              <w:left w:val="single" w:color="CBD5E1" w:sz="1"/>
              <w:bottom w:val="single" w:color="CBD5E1" w:sz="1"/>
              <w:right w:val="single" w:color="CBD5E1" w:sz="1"/>
            </w:tcBorders>
            <w:shd w:fill="F0FAF4" w:val="clear"/>
            <w:tcMar>
              <w:top w:type="dxa" w:w="80"/>
              <w:left w:type="dxa" w:w="120"/>
              <w:bottom w:type="dxa" w:w="80"/>
              <w:right w:type="dxa" w:w="120"/>
            </w:tcMar>
            <w:vAlign w:val="center"/>
          </w:tcPr>
          <w:p>
            <w:pPr>
              <w:spacing w:after="20" w:before="20" w:line="276"/>
              <w:jc w:val="left"/>
            </w:pPr>
            <w:r>
              <w:rPr>
                <w:rFonts w:ascii="Arial" w:cs="Arial" w:eastAsia="Arial" w:hAnsi="Arial"/>
                <w:b/>
                <w:bCs/>
                <w:i w:val="false"/>
                <w:iCs w:val="false"/>
                <w:color w:val="0D7377"/>
                <w:sz w:val="20"/>
                <w:szCs w:val="20"/>
              </w:rPr>
              <w:t xml:space="preserve">1.  </w:t>
            </w:r>
            <w:r>
              <w:rPr>
                <w:rFonts w:ascii="Arial" w:cs="Arial" w:eastAsia="Arial" w:hAnsi="Arial"/>
                <w:b w:val="false"/>
                <w:bCs w:val="false"/>
                <w:i w:val="false"/>
                <w:iCs w:val="false"/>
                <w:color w:val="1A1A2E"/>
                <w:sz w:val="20"/>
                <w:szCs w:val="20"/>
              </w:rPr>
              <w:t xml:space="preserve">An SNS email arrives: "daily_pnl_loss_halt ALARM". What is the first thing you do?</w:t>
            </w:r>
          </w:p>
          <w:p>
            <w:pPr>
              <w:spacing w:after="20" w:before="0" w:line="276"/>
              <w:jc w:val="left"/>
            </w:pPr>
            <w:r>
              <w:rPr>
                <w:rFonts w:ascii="Arial" w:cs="Arial" w:eastAsia="Arial" w:hAnsi="Arial"/>
                <w:b w:val="false"/>
                <w:bCs w:val="false"/>
                <w:i/>
                <w:iCs/>
                <w:color w:val="6B7280"/>
                <w:sz w:val="18"/>
                <w:szCs w:val="18"/>
              </w:rPr>
              <w:t xml:space="preserve">Answer: ___________________________________________</w:t>
            </w:r>
          </w:p>
        </w:tc>
      </w:tr>
      <w:tr>
        <w:tc>
          <w:tcPr>
            <w:tcW w:type="dxa" w:w="9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20" w:before="20" w:line="276"/>
              <w:jc w:val="left"/>
            </w:pPr>
            <w:r>
              <w:rPr>
                <w:rFonts w:ascii="Arial" w:cs="Arial" w:eastAsia="Arial" w:hAnsi="Arial"/>
                <w:b/>
                <w:bCs/>
                <w:i w:val="false"/>
                <w:iCs w:val="false"/>
                <w:color w:val="0D7377"/>
                <w:sz w:val="20"/>
                <w:szCs w:val="20"/>
              </w:rPr>
              <w:t xml:space="preserve">2.  </w:t>
            </w:r>
            <w:r>
              <w:rPr>
                <w:rFonts w:ascii="Arial" w:cs="Arial" w:eastAsia="Arial" w:hAnsi="Arial"/>
                <w:b w:val="false"/>
                <w:bCs w:val="false"/>
                <w:i w:val="false"/>
                <w:iCs w:val="false"/>
                <w:color w:val="1A1A2E"/>
                <w:sz w:val="20"/>
                <w:szCs w:val="20"/>
              </w:rPr>
              <w:t xml:space="preserve">The risk_engine ECS task shows running_count=0. Trading has been halted. In what order do you investigate?</w:t>
            </w:r>
          </w:p>
          <w:p>
            <w:pPr>
              <w:spacing w:after="20" w:before="0" w:line="276"/>
              <w:jc w:val="left"/>
            </w:pPr>
            <w:r>
              <w:rPr>
                <w:rFonts w:ascii="Arial" w:cs="Arial" w:eastAsia="Arial" w:hAnsi="Arial"/>
                <w:b w:val="false"/>
                <w:bCs w:val="false"/>
                <w:i/>
                <w:iCs/>
                <w:color w:val="6B7280"/>
                <w:sz w:val="18"/>
                <w:szCs w:val="18"/>
              </w:rPr>
              <w:t xml:space="preserve">Answer: ___________________________________________</w:t>
            </w:r>
          </w:p>
        </w:tc>
      </w:tr>
      <w:tr>
        <w:tc>
          <w:tcPr>
            <w:tcW w:type="dxa" w:w="9360"/>
            <w:tcBorders>
              <w:top w:val="single" w:color="CBD5E1" w:sz="1"/>
              <w:left w:val="single" w:color="CBD5E1" w:sz="1"/>
              <w:bottom w:val="single" w:color="CBD5E1" w:sz="1"/>
              <w:right w:val="single" w:color="CBD5E1" w:sz="1"/>
            </w:tcBorders>
            <w:shd w:fill="F0FAF4" w:val="clear"/>
            <w:tcMar>
              <w:top w:type="dxa" w:w="80"/>
              <w:left w:type="dxa" w:w="120"/>
              <w:bottom w:type="dxa" w:w="80"/>
              <w:right w:type="dxa" w:w="120"/>
            </w:tcMar>
            <w:vAlign w:val="center"/>
          </w:tcPr>
          <w:p>
            <w:pPr>
              <w:spacing w:after="20" w:before="20" w:line="276"/>
              <w:jc w:val="left"/>
            </w:pPr>
            <w:r>
              <w:rPr>
                <w:rFonts w:ascii="Arial" w:cs="Arial" w:eastAsia="Arial" w:hAnsi="Arial"/>
                <w:b/>
                <w:bCs/>
                <w:i w:val="false"/>
                <w:iCs w:val="false"/>
                <w:color w:val="0D7377"/>
                <w:sz w:val="20"/>
                <w:szCs w:val="20"/>
              </w:rPr>
              <w:t xml:space="preserve">3.  </w:t>
            </w:r>
            <w:r>
              <w:rPr>
                <w:rFonts w:ascii="Arial" w:cs="Arial" w:eastAsia="Arial" w:hAnsi="Arial"/>
                <w:b w:val="false"/>
                <w:bCs w:val="false"/>
                <w:i w:val="false"/>
                <w:iCs w:val="false"/>
                <w:color w:val="1A1A2E"/>
                <w:sz w:val="20"/>
                <w:szCs w:val="20"/>
              </w:rPr>
              <w:t xml:space="preserve">You see websocket_gap alarm for data_ingestion. Zerodha status page shows all systems normal. What does this suggest?</w:t>
            </w:r>
          </w:p>
          <w:p>
            <w:pPr>
              <w:spacing w:after="20" w:before="0" w:line="276"/>
              <w:jc w:val="left"/>
            </w:pPr>
            <w:r>
              <w:rPr>
                <w:rFonts w:ascii="Arial" w:cs="Arial" w:eastAsia="Arial" w:hAnsi="Arial"/>
                <w:b w:val="false"/>
                <w:bCs w:val="false"/>
                <w:i/>
                <w:iCs/>
                <w:color w:val="6B7280"/>
                <w:sz w:val="18"/>
                <w:szCs w:val="18"/>
              </w:rPr>
              <w:t xml:space="preserve">Answer: ___________________________________________</w:t>
            </w:r>
          </w:p>
        </w:tc>
      </w:tr>
      <w:tr>
        <w:tc>
          <w:tcPr>
            <w:tcW w:type="dxa" w:w="9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20" w:before="20" w:line="276"/>
              <w:jc w:val="left"/>
            </w:pPr>
            <w:r>
              <w:rPr>
                <w:rFonts w:ascii="Arial" w:cs="Arial" w:eastAsia="Arial" w:hAnsi="Arial"/>
                <w:b/>
                <w:bCs/>
                <w:i w:val="false"/>
                <w:iCs w:val="false"/>
                <w:color w:val="0D7377"/>
                <w:sz w:val="20"/>
                <w:szCs w:val="20"/>
              </w:rPr>
              <w:t xml:space="preserve">4.  </w:t>
            </w:r>
            <w:r>
              <w:rPr>
                <w:rFonts w:ascii="Arial" w:cs="Arial" w:eastAsia="Arial" w:hAnsi="Arial"/>
                <w:b w:val="false"/>
                <w:bCs w:val="false"/>
                <w:i w:val="false"/>
                <w:iCs w:val="false"/>
                <w:color w:val="1A1A2E"/>
                <w:sz w:val="20"/>
                <w:szCs w:val="20"/>
              </w:rPr>
              <w:t xml:space="preserve">Name the 4 rows of the CloudWatch trading dashboard and what each monitors.</w:t>
            </w:r>
          </w:p>
          <w:p>
            <w:pPr>
              <w:spacing w:after="20" w:before="0" w:line="276"/>
              <w:jc w:val="left"/>
            </w:pPr>
            <w:r>
              <w:rPr>
                <w:rFonts w:ascii="Arial" w:cs="Arial" w:eastAsia="Arial" w:hAnsi="Arial"/>
                <w:b w:val="false"/>
                <w:bCs w:val="false"/>
                <w:i/>
                <w:iCs/>
                <w:color w:val="6B7280"/>
                <w:sz w:val="18"/>
                <w:szCs w:val="18"/>
              </w:rPr>
              <w:t xml:space="preserve">Answer: ___________________________________________</w:t>
            </w:r>
          </w:p>
        </w:tc>
      </w:tr>
      <w:tr>
        <w:tc>
          <w:tcPr>
            <w:tcW w:type="dxa" w:w="9360"/>
            <w:tcBorders>
              <w:top w:val="single" w:color="CBD5E1" w:sz="1"/>
              <w:left w:val="single" w:color="CBD5E1" w:sz="1"/>
              <w:bottom w:val="single" w:color="CBD5E1" w:sz="1"/>
              <w:right w:val="single" w:color="CBD5E1" w:sz="1"/>
            </w:tcBorders>
            <w:shd w:fill="F0FAF4" w:val="clear"/>
            <w:tcMar>
              <w:top w:type="dxa" w:w="80"/>
              <w:left w:type="dxa" w:w="120"/>
              <w:bottom w:type="dxa" w:w="80"/>
              <w:right w:type="dxa" w:w="120"/>
            </w:tcMar>
            <w:vAlign w:val="center"/>
          </w:tcPr>
          <w:p>
            <w:pPr>
              <w:spacing w:after="20" w:before="20" w:line="276"/>
              <w:jc w:val="left"/>
            </w:pPr>
            <w:r>
              <w:rPr>
                <w:rFonts w:ascii="Arial" w:cs="Arial" w:eastAsia="Arial" w:hAnsi="Arial"/>
                <w:b/>
                <w:bCs/>
                <w:i w:val="false"/>
                <w:iCs w:val="false"/>
                <w:color w:val="0D7377"/>
                <w:sz w:val="20"/>
                <w:szCs w:val="20"/>
              </w:rPr>
              <w:t xml:space="preserve">5.  </w:t>
            </w:r>
            <w:r>
              <w:rPr>
                <w:rFonts w:ascii="Arial" w:cs="Arial" w:eastAsia="Arial" w:hAnsi="Arial"/>
                <w:b w:val="false"/>
                <w:bCs w:val="false"/>
                <w:i w:val="false"/>
                <w:iCs w:val="false"/>
                <w:color w:val="1A1A2E"/>
                <w:sz w:val="20"/>
                <w:szCs w:val="20"/>
              </w:rPr>
              <w:t xml:space="preserve">order_rejection_rate is at 35%. List three possible causes and how you would diagnose each.</w:t>
            </w:r>
          </w:p>
          <w:p>
            <w:pPr>
              <w:spacing w:after="20" w:before="0" w:line="276"/>
              <w:jc w:val="left"/>
            </w:pPr>
            <w:r>
              <w:rPr>
                <w:rFonts w:ascii="Arial" w:cs="Arial" w:eastAsia="Arial" w:hAnsi="Arial"/>
                <w:b w:val="false"/>
                <w:bCs w:val="false"/>
                <w:i/>
                <w:iCs/>
                <w:color w:val="6B7280"/>
                <w:sz w:val="18"/>
                <w:szCs w:val="18"/>
              </w:rPr>
              <w:t xml:space="preserve">Answer: ___________________________________________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B3A6B" w:val="clear"/>
            <w:tcMar>
              <w:top w:type="dxa" w:w="80"/>
              <w:left w:type="dxa" w:w="120"/>
              <w:bottom w:type="dxa" w:w="80"/>
              <w:right w:type="dxa" w:w="120"/>
            </w:tcMar>
            <w:vAlign w:val="center"/>
          </w:tcPr>
          <w:p>
            <w:pPr>
              <w:spacing w:after="0" w:before="0" w:line="276"/>
              <w:jc w:val="left"/>
            </w:pPr>
            <w:r>
              <w:rPr>
                <w:rFonts w:ascii="Arial" w:cs="Arial" w:eastAsia="Arial" w:hAnsi="Arial"/>
                <w:b/>
                <w:bCs/>
                <w:i w:val="false"/>
                <w:iCs w:val="false"/>
                <w:color w:val="AECBF5"/>
                <w:sz w:val="18"/>
                <w:szCs w:val="18"/>
              </w:rPr>
              <w:t xml:space="preserve">SESSION 08  ·  2 Hours</w:t>
            </w:r>
            <w:r>
              <w:rPr>
                <w:rFonts w:ascii="Arial" w:cs="Arial" w:eastAsia="Arial" w:hAnsi="Arial"/>
                <w:b w:val="false"/>
                <w:bCs w:val="false"/>
                <w:i w:val="false"/>
                <w:iCs w:val="false"/>
                <w:color w:val="1A1A2E"/>
                <w:sz w:val="20"/>
                <w:szCs w:val="20"/>
              </w:rPr>
              <w:t xml:space="preserve">    </w:t>
            </w:r>
          </w:p>
          <w:p>
            <w:pPr>
              <w:spacing w:after="0" w:before="0" w:line="276"/>
              <w:jc w:val="left"/>
            </w:pPr>
            <w:r>
              <w:rPr>
                <w:rFonts w:ascii="Arial" w:cs="Arial" w:eastAsia="Arial" w:hAnsi="Arial"/>
                <w:b/>
                <w:bCs/>
                <w:i w:val="false"/>
                <w:iCs w:val="false"/>
                <w:color w:val="FFFFFF"/>
                <w:sz w:val="36"/>
                <w:szCs w:val="36"/>
              </w:rPr>
              <w:t xml:space="preserve">Daily Operations</w:t>
            </w:r>
          </w:p>
          <w:p>
            <w:pPr>
              <w:spacing w:after="0" w:before="0" w:line="276"/>
              <w:jc w:val="left"/>
            </w:pPr>
            <w:r>
              <w:rPr>
                <w:rFonts w:ascii="Arial" w:cs="Arial" w:eastAsia="Arial" w:hAnsi="Arial"/>
                <w:b w:val="false"/>
                <w:bCs w:val="false"/>
                <w:i/>
                <w:iCs/>
                <w:color w:val="D1E4FF"/>
                <w:sz w:val="20"/>
                <w:szCs w:val="20"/>
              </w:rPr>
              <w:t xml:space="preserve">The complete pre-market, during-market, and post-market routine</w:t>
            </w:r>
          </w:p>
        </w:tc>
      </w:tr>
    </w:tbl>
    <w:p/>
    <w:p>
      <w:pPr>
        <w:pStyle w:val="Heading2"/>
        <w:spacing w:after="80" w:before="220"/>
      </w:pPr>
      <w:r>
        <w:rPr>
          <w:rFonts w:ascii="Arial" w:cs="Arial" w:eastAsia="Arial" w:hAnsi="Arial"/>
          <w:b/>
          <w:bCs/>
          <w:i w:val="false"/>
          <w:iCs w:val="false"/>
          <w:color w:val="0D7377"/>
          <w:sz w:val="26"/>
          <w:szCs w:val="26"/>
        </w:rPr>
        <w:t xml:space="preserve">What You Will Learn (the 20%)</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The exact pre-market checklist — in the correct order, with commands</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What to monitor during NSE and US sessions and when to act</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End-of-day reconciliation: verifying positions, archiving logs</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The two-market schedule (NSE morning IST, US evening IST)</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How to safely stop, restart, and resume the entire system</w:t>
      </w:r>
    </w:p>
    <w:p/>
    <w:p/>
    <w:p>
      <w:pPr>
        <w:pBdr>
          <w:bottom w:val="single" w:color="CBD5E1" w:sz="6"/>
        </w:pBdr>
        <w:spacing w:after="80" w:before="80" w:line="276"/>
        <w:jc w:val="left"/>
      </w:pPr>
      <w:r>
        <w:rPr>
          <w:rFonts w:ascii="Arial" w:cs="Arial" w:eastAsia="Arial" w:hAnsi="Arial"/>
          <w:b/>
          <w:bCs/>
          <w:i w:val="false"/>
          <w:iCs w:val="false"/>
          <w:color w:val="1B3A6B"/>
          <w:sz w:val="22"/>
          <w:szCs w:val="22"/>
        </w:rPr>
        <w:t xml:space="preserve">▌  Two-Market Trading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960"/>
      </w:tblGrid>
      <w:tr>
        <w:trPr>
          <w:tblHeader/>
        </w:trPr>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FFFFFF"/>
                <w:sz w:val="19"/>
                <w:szCs w:val="19"/>
              </w:rPr>
              <w:t xml:space="preserve">Phase</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FFFFFF"/>
                <w:sz w:val="19"/>
                <w:szCs w:val="19"/>
              </w:rPr>
              <w:t xml:space="preserve">IST Time</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FFFFFF"/>
                <w:sz w:val="19"/>
                <w:szCs w:val="19"/>
              </w:rPr>
              <w:t xml:space="preserve">UTC Time</w:t>
            </w:r>
          </w:p>
        </w:tc>
        <w:tc>
          <w:tcPr>
            <w:tcW w:type="dxa" w:w="2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FFFFFF"/>
                <w:sz w:val="19"/>
                <w:szCs w:val="19"/>
              </w:rPr>
              <w:t xml:space="preserve">What to Do</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Pre-NSE Prep</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07:30 – 09:00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02:00 – 03:30</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Zerodha token refresh, health checks, kill switch check</w:t>
            </w:r>
          </w:p>
        </w:tc>
      </w:tr>
      <w:tr>
        <w:tc>
          <w:tcPr>
            <w:tcW w:type="dxa" w:w="20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NSE Open</w:t>
            </w:r>
          </w:p>
        </w:tc>
        <w:tc>
          <w:tcPr>
            <w:tcW w:type="dxa" w:w="24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09:15 – 15:30</w:t>
            </w:r>
          </w:p>
        </w:tc>
        <w:tc>
          <w:tcPr>
            <w:tcW w:type="dxa" w:w="20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03:45 – 10:00</w:t>
            </w:r>
          </w:p>
        </w:tc>
        <w:tc>
          <w:tcPr>
            <w:tcW w:type="dxa" w:w="29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Active monitoring: dashboard check every 15 min, watch for alarms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NSE Close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15:30 – 16:00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10:00 – 10:30</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All MIS positions must be closed before 15:15. Review P&amp;L.</w:t>
            </w:r>
          </w:p>
        </w:tc>
      </w:tr>
      <w:tr>
        <w:tc>
          <w:tcPr>
            <w:tcW w:type="dxa" w:w="20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US Pre-Market</w:t>
            </w:r>
          </w:p>
        </w:tc>
        <w:tc>
          <w:tcPr>
            <w:tcW w:type="dxa" w:w="24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18:00 – 19:30</w:t>
            </w:r>
          </w:p>
        </w:tc>
        <w:tc>
          <w:tcPr>
            <w:tcW w:type="dxa" w:w="20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12:30 – 14:00</w:t>
            </w:r>
          </w:p>
        </w:tc>
        <w:tc>
          <w:tcPr>
            <w:tcW w:type="dxa" w:w="29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Check Alpaca connection, review US watchlist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US Session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19:30 – 01:00+1</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14:00 – 19:30</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Monitor US positions, watch for alarms</w:t>
            </w:r>
          </w:p>
        </w:tc>
      </w:tr>
      <w:tr>
        <w:tc>
          <w:tcPr>
            <w:tcW w:type="dxa" w:w="20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End of Day</w:t>
            </w:r>
          </w:p>
        </w:tc>
        <w:tc>
          <w:tcPr>
            <w:tcW w:type="dxa" w:w="24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01:00 – 02:00</w:t>
            </w:r>
          </w:p>
        </w:tc>
        <w:tc>
          <w:tcPr>
            <w:tcW w:type="dxa" w:w="20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19:30 – 20:30</w:t>
            </w:r>
          </w:p>
        </w:tc>
        <w:tc>
          <w:tcPr>
            <w:tcW w:type="dxa" w:w="29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Reconcile positions, review logs, daily P&amp;L summary</w:t>
            </w:r>
          </w:p>
        </w:tc>
      </w:tr>
    </w:tbl>
    <w:p/>
    <w:p/>
    <w:p>
      <w:pPr>
        <w:pBdr>
          <w:bottom w:val="single" w:color="CBD5E1" w:sz="6"/>
        </w:pBdr>
        <w:spacing w:after="80" w:before="80" w:line="276"/>
        <w:jc w:val="left"/>
      </w:pPr>
      <w:r>
        <w:rPr>
          <w:rFonts w:ascii="Arial" w:cs="Arial" w:eastAsia="Arial" w:hAnsi="Arial"/>
          <w:b/>
          <w:bCs/>
          <w:i w:val="false"/>
          <w:iCs w:val="false"/>
          <w:color w:val="0D7377"/>
          <w:sz w:val="22"/>
          <w:szCs w:val="22"/>
        </w:rPr>
        <w:t xml:space="preserve">▌  Pre-NSE Checklist (07:30 – 09:15 IST) — Do In This Exact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760"/>
      </w:tblGrid>
      <w:tr>
        <w:trPr>
          <w:tblHeader/>
        </w:trPr>
        <w:tc>
          <w:tcPr>
            <w:tcW w:type="dxa" w:w="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FFFFFF"/>
                <w:sz w:val="19"/>
                <w:szCs w:val="19"/>
              </w:rPr>
              <w:t xml:space="preserve"/>
            </w:r>
          </w:p>
        </w:tc>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FFFFFF"/>
                <w:sz w:val="19"/>
                <w:szCs w:val="19"/>
              </w:rPr>
              <w:t xml:space="preserve">Task</w:t>
            </w:r>
          </w:p>
        </w:tc>
        <w:tc>
          <w:tcPr>
            <w:tcW w:type="dxa" w:w="57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FFFFFF"/>
                <w:sz w:val="19"/>
                <w:szCs w:val="19"/>
              </w:rPr>
              <w:t xml:space="preserve">Command / Action</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1. Check all 5 ECS services running</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python scripts/deploy/check_ecs_health.py --cluster quantembrace-prod --services data_ingestion strategy_engine risk_engine execution_engine ai_engine</w:t>
            </w:r>
          </w:p>
        </w:tc>
      </w:tr>
      <w:tr>
        <w:tc>
          <w:tcPr>
            <w:tcW w:type="dxa" w:w="4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w:t>
            </w:r>
          </w:p>
        </w:tc>
        <w:tc>
          <w:tcPr>
            <w:tcW w:type="dxa" w:w="32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2. Check kill switch is OFF</w:t>
            </w:r>
          </w:p>
        </w:tc>
        <w:tc>
          <w:tcPr>
            <w:tcW w:type="dxa" w:w="57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python scripts/kill_switch_cli.py status → must show "active: false"</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3. Refresh Zerodha token</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python scripts/zerodha_login.py status → if expired: python scripts/zerodha_login.py</w:t>
            </w:r>
          </w:p>
        </w:tc>
      </w:tr>
      <w:tr>
        <w:tc>
          <w:tcPr>
            <w:tcW w:type="dxa" w:w="4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w:t>
            </w:r>
          </w:p>
        </w:tc>
        <w:tc>
          <w:tcPr>
            <w:tcW w:type="dxa" w:w="32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4. Verify Alpaca connection</w:t>
            </w:r>
          </w:p>
        </w:tc>
        <w:tc>
          <w:tcPr>
            <w:tcW w:type="dxa" w:w="57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Check execution_engine logs for "Alpaca connected"</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5. Check data feed live</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DynamoDB: scan quantembrace-positions — timestamps should be &lt; 5 min old</w:t>
            </w:r>
          </w:p>
        </w:tc>
      </w:tr>
      <w:tr>
        <w:tc>
          <w:tcPr>
            <w:tcW w:type="dxa" w:w="4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w:t>
            </w:r>
          </w:p>
        </w:tc>
        <w:tc>
          <w:tcPr>
            <w:tcW w:type="dxa" w:w="32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6. Open CloudWatch dashboard</w:t>
            </w:r>
          </w:p>
        </w:tc>
        <w:tc>
          <w:tcPr>
            <w:tcW w:type="dxa" w:w="57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Console → CloudWatch → Dashboards → quantembrace-prod-trading</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7. Review overnight alarms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CloudWatch → Alarms → filter by "quantembrace" — check any in ALARM state</w:t>
            </w:r>
          </w:p>
        </w:tc>
      </w:tr>
      <w:tr>
        <w:tc>
          <w:tcPr>
            <w:tcW w:type="dxa" w:w="4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w:t>
            </w:r>
          </w:p>
        </w:tc>
        <w:tc>
          <w:tcPr>
            <w:tcW w:type="dxa" w:w="32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8. Confirm no open positions from yesterday</w:t>
            </w:r>
          </w:p>
        </w:tc>
        <w:tc>
          <w:tcPr>
            <w:tcW w:type="dxa" w:w="57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aws dynamodb scan --table-name quantembrace-prod-positions</w:t>
            </w:r>
          </w:p>
        </w:tc>
      </w:tr>
    </w:tbl>
    <w:p/>
    <w:p/>
    <w:p>
      <w:pPr>
        <w:pBdr>
          <w:bottom w:val="single" w:color="CBD5E1" w:sz="6"/>
        </w:pBdr>
        <w:spacing w:after="80" w:before="80" w:line="276"/>
        <w:jc w:val="left"/>
      </w:pPr>
      <w:r>
        <w:rPr>
          <w:rFonts w:ascii="Arial" w:cs="Arial" w:eastAsia="Arial" w:hAnsi="Arial"/>
          <w:b/>
          <w:bCs/>
          <w:i w:val="false"/>
          <w:iCs w:val="false"/>
          <w:color w:val="0D7377"/>
          <w:sz w:val="22"/>
          <w:szCs w:val="22"/>
        </w:rPr>
        <w:t xml:space="preserve">▌  During NSE Session (09:15 – 15:15 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Every 15 minutes</w:t>
            </w:r>
          </w:p>
        </w:tc>
        <w:tc>
          <w:tcPr>
            <w:tcW w:type="dxa" w:w="73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Check CloudWatch dashboard Row 1 (ECS health) and Row 2 (trading activity). Signals should be flowing during trending markets.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At 15:00 IST</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CRITICAL: Confirm all MIS positions are being closed. Zerodha auto-squares at 15:15. Execution engine should handle this — verify in logs.</w:t>
            </w:r>
          </w:p>
        </w:tc>
      </w:tr>
      <w:tr>
        <w:tc>
          <w:tcPr>
            <w:tcW w:type="dxa" w:w="20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On any SNS alert</w:t>
            </w:r>
          </w:p>
        </w:tc>
        <w:tc>
          <w:tcPr>
            <w:tcW w:type="dxa" w:w="73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Follow the alarm runbook from Session 7. Do not ignore alerts — acknowledge or investigate every one.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Kill switch fires</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Do not immediately deactivate. Understand why it fired. Check logs, check P&amp;L, check broker connectivity. Only deactivate when situation is clear.</w:t>
            </w:r>
          </w:p>
        </w:tc>
      </w:tr>
    </w:tbl>
    <w:p/>
    <w:p/>
    <w:p>
      <w:pPr>
        <w:pBdr>
          <w:bottom w:val="single" w:color="CBD5E1" w:sz="6"/>
        </w:pBdr>
        <w:spacing w:after="80" w:before="80" w:line="276"/>
        <w:jc w:val="left"/>
      </w:pPr>
      <w:r>
        <w:rPr>
          <w:rFonts w:ascii="Arial" w:cs="Arial" w:eastAsia="Arial" w:hAnsi="Arial"/>
          <w:b/>
          <w:bCs/>
          <w:i w:val="false"/>
          <w:iCs w:val="false"/>
          <w:color w:val="0D7377"/>
          <w:sz w:val="22"/>
          <w:szCs w:val="22"/>
        </w:rPr>
        <w:t xml:space="preserve">▌  End of Day Procedure</w:t>
      </w:r>
    </w:p>
    <w:p>
      <w:pPr>
        <w:pBdr>
          <w:top w:val="single" w:color="334155" w:sz="1"/>
          <w:left w:val="single" w:color="334155" w:sz="1"/>
          <w:right w:val="single" w:color="334155" w:sz="1"/>
        </w:pBdr>
        <w:shd w:fill="1E293B" w:val="clear"/>
        <w:spacing w:after="0" w:before="60"/>
        <w:ind w:left="400"/>
      </w:pPr>
      <w:r>
        <w:rPr>
          <w:rFonts w:ascii="Arial" w:cs="Arial" w:eastAsia="Arial" w:hAnsi="Arial"/>
          <w:b w:val="false"/>
          <w:bCs w:val="false"/>
          <w:i w:val="false"/>
          <w:iCs w:val="false"/>
          <w:color w:val="A3E635"/>
          <w:sz w:val="18"/>
          <w:szCs w:val="18"/>
        </w:rPr>
        <w:t xml:space="preserve"># 1. Review daily P&amp;L (get from DynamoDB)</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aws dynamodb get-item --table-name quantembrace-prod-risk-state \</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--key '{"PK": {"S": "DAILY_PNL"}, "SK": {"S": "TODAY"}}'</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2. Verify no open positions remain (all should be closed EOD)</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aws dynamodb scan --table-name quantembrace-prod-positions</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3. Check trading log was written to S3</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aws s3 ls s3://quantembrace-prod-trading-logs/$(date +%Y/%m/%d)/ </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4. Review any alarm history for the day</w:t>
      </w:r>
    </w:p>
    <w:p>
      <w:pPr>
        <w:pBdr>
          <w:bottom w:val="single" w:color="334155" w:sz="1"/>
          <w:left w:val="single" w:color="334155" w:sz="1"/>
          <w:right w:val="single" w:color="334155" w:sz="1"/>
        </w:pBdr>
        <w:shd w:fill="1E293B" w:val="clear"/>
        <w:spacing w:after="60" w:before="0"/>
        <w:ind w:left="400"/>
      </w:pPr>
      <w:r>
        <w:rPr>
          <w:rFonts w:ascii="Arial" w:cs="Arial" w:eastAsia="Arial" w:hAnsi="Arial"/>
          <w:b w:val="false"/>
          <w:bCs w:val="false"/>
          <w:i w:val="false"/>
          <w:iCs w:val="false"/>
          <w:color w:val="A3E635"/>
          <w:sz w:val="18"/>
          <w:szCs w:val="18"/>
        </w:rPr>
        <w:t xml:space="preserve">aws cloudwatch describe-alarm-history --alarm-name "quantembrace-prod-daily_pnl_loss_halt"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A7A4A" w:val="clear"/>
            <w:tcMar>
              <w:top w:type="dxa" w:w="80"/>
              <w:left w:type="dxa" w:w="120"/>
              <w:bottom w:type="dxa" w:w="80"/>
              <w:right w:type="dxa" w:w="120"/>
            </w:tcMar>
            <w:vAlign w:val="center"/>
          </w:tcPr>
          <w:p>
            <w:pPr>
              <w:spacing w:after="0" w:before="0" w:line="276"/>
              <w:jc w:val="left"/>
            </w:pPr>
            <w:r>
              <w:rPr>
                <w:rFonts w:ascii="Arial" w:cs="Arial" w:eastAsia="Arial" w:hAnsi="Arial"/>
                <w:b/>
                <w:bCs/>
                <w:i w:val="false"/>
                <w:iCs w:val="false"/>
                <w:color w:val="FFFFFF"/>
                <w:sz w:val="22"/>
                <w:szCs w:val="22"/>
              </w:rPr>
              <w:t xml:space="preserve">⏱  15-MINUTE SESSION REVIEW</w:t>
            </w:r>
          </w:p>
          <w:p>
            <w:pPr>
              <w:spacing w:after="0" w:before="40" w:line="276"/>
              <w:jc w:val="left"/>
            </w:pPr>
            <w:r>
              <w:rPr>
                <w:rFonts w:ascii="Arial" w:cs="Arial" w:eastAsia="Arial" w:hAnsi="Arial"/>
                <w:b w:val="false"/>
                <w:bCs w:val="false"/>
                <w:i/>
                <w:iCs/>
                <w:color w:val="D1F5E0"/>
                <w:sz w:val="18"/>
                <w:szCs w:val="18"/>
              </w:rPr>
              <w:t xml:space="preserve">Answer these without looking back. If you can't answer all, re-read the relevant section.</w:t>
            </w:r>
          </w:p>
        </w:tc>
      </w:tr>
      <w:tr>
        <w:tc>
          <w:tcPr>
            <w:tcW w:type="dxa" w:w="9360"/>
            <w:tcBorders>
              <w:top w:val="single" w:color="CBD5E1" w:sz="1"/>
              <w:left w:val="single" w:color="CBD5E1" w:sz="1"/>
              <w:bottom w:val="single" w:color="CBD5E1" w:sz="1"/>
              <w:right w:val="single" w:color="CBD5E1" w:sz="1"/>
            </w:tcBorders>
            <w:shd w:fill="F0FAF4" w:val="clear"/>
            <w:tcMar>
              <w:top w:type="dxa" w:w="80"/>
              <w:left w:type="dxa" w:w="120"/>
              <w:bottom w:type="dxa" w:w="80"/>
              <w:right w:type="dxa" w:w="120"/>
            </w:tcMar>
            <w:vAlign w:val="center"/>
          </w:tcPr>
          <w:p>
            <w:pPr>
              <w:spacing w:after="20" w:before="20" w:line="276"/>
              <w:jc w:val="left"/>
            </w:pPr>
            <w:r>
              <w:rPr>
                <w:rFonts w:ascii="Arial" w:cs="Arial" w:eastAsia="Arial" w:hAnsi="Arial"/>
                <w:b/>
                <w:bCs/>
                <w:i w:val="false"/>
                <w:iCs w:val="false"/>
                <w:color w:val="0D7377"/>
                <w:sz w:val="20"/>
                <w:szCs w:val="20"/>
              </w:rPr>
              <w:t xml:space="preserve">1.  </w:t>
            </w:r>
            <w:r>
              <w:rPr>
                <w:rFonts w:ascii="Arial" w:cs="Arial" w:eastAsia="Arial" w:hAnsi="Arial"/>
                <w:b w:val="false"/>
                <w:bCs w:val="false"/>
                <w:i w:val="false"/>
                <w:iCs w:val="false"/>
                <w:color w:val="1A1A2E"/>
                <w:sz w:val="20"/>
                <w:szCs w:val="20"/>
              </w:rPr>
              <w:t xml:space="preserve">At 07:30 IST you check kill switch status and it shows "active: true". What do you do before anything else?</w:t>
            </w:r>
          </w:p>
          <w:p>
            <w:pPr>
              <w:spacing w:after="20" w:before="0" w:line="276"/>
              <w:jc w:val="left"/>
            </w:pPr>
            <w:r>
              <w:rPr>
                <w:rFonts w:ascii="Arial" w:cs="Arial" w:eastAsia="Arial" w:hAnsi="Arial"/>
                <w:b w:val="false"/>
                <w:bCs w:val="false"/>
                <w:i/>
                <w:iCs/>
                <w:color w:val="6B7280"/>
                <w:sz w:val="18"/>
                <w:szCs w:val="18"/>
              </w:rPr>
              <w:t xml:space="preserve">Answer: ___________________________________________</w:t>
            </w:r>
          </w:p>
        </w:tc>
      </w:tr>
      <w:tr>
        <w:tc>
          <w:tcPr>
            <w:tcW w:type="dxa" w:w="9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20" w:before="20" w:line="276"/>
              <w:jc w:val="left"/>
            </w:pPr>
            <w:r>
              <w:rPr>
                <w:rFonts w:ascii="Arial" w:cs="Arial" w:eastAsia="Arial" w:hAnsi="Arial"/>
                <w:b/>
                <w:bCs/>
                <w:i w:val="false"/>
                <w:iCs w:val="false"/>
                <w:color w:val="0D7377"/>
                <w:sz w:val="20"/>
                <w:szCs w:val="20"/>
              </w:rPr>
              <w:t xml:space="preserve">2.  </w:t>
            </w:r>
            <w:r>
              <w:rPr>
                <w:rFonts w:ascii="Arial" w:cs="Arial" w:eastAsia="Arial" w:hAnsi="Arial"/>
                <w:b w:val="false"/>
                <w:bCs w:val="false"/>
                <w:i w:val="false"/>
                <w:iCs w:val="false"/>
                <w:color w:val="1A1A2E"/>
                <w:sz w:val="20"/>
                <w:szCs w:val="20"/>
              </w:rPr>
              <w:t xml:space="preserve">It is 15:10 IST. The execution_engine logs show 3 MIS positions still open. What do you do?</w:t>
            </w:r>
          </w:p>
          <w:p>
            <w:pPr>
              <w:spacing w:after="20" w:before="0" w:line="276"/>
              <w:jc w:val="left"/>
            </w:pPr>
            <w:r>
              <w:rPr>
                <w:rFonts w:ascii="Arial" w:cs="Arial" w:eastAsia="Arial" w:hAnsi="Arial"/>
                <w:b w:val="false"/>
                <w:bCs w:val="false"/>
                <w:i/>
                <w:iCs/>
                <w:color w:val="6B7280"/>
                <w:sz w:val="18"/>
                <w:szCs w:val="18"/>
              </w:rPr>
              <w:t xml:space="preserve">Answer: ___________________________________________</w:t>
            </w:r>
          </w:p>
        </w:tc>
      </w:tr>
      <w:tr>
        <w:tc>
          <w:tcPr>
            <w:tcW w:type="dxa" w:w="9360"/>
            <w:tcBorders>
              <w:top w:val="single" w:color="CBD5E1" w:sz="1"/>
              <w:left w:val="single" w:color="CBD5E1" w:sz="1"/>
              <w:bottom w:val="single" w:color="CBD5E1" w:sz="1"/>
              <w:right w:val="single" w:color="CBD5E1" w:sz="1"/>
            </w:tcBorders>
            <w:shd w:fill="F0FAF4" w:val="clear"/>
            <w:tcMar>
              <w:top w:type="dxa" w:w="80"/>
              <w:left w:type="dxa" w:w="120"/>
              <w:bottom w:type="dxa" w:w="80"/>
              <w:right w:type="dxa" w:w="120"/>
            </w:tcMar>
            <w:vAlign w:val="center"/>
          </w:tcPr>
          <w:p>
            <w:pPr>
              <w:spacing w:after="20" w:before="20" w:line="276"/>
              <w:jc w:val="left"/>
            </w:pPr>
            <w:r>
              <w:rPr>
                <w:rFonts w:ascii="Arial" w:cs="Arial" w:eastAsia="Arial" w:hAnsi="Arial"/>
                <w:b/>
                <w:bCs/>
                <w:i w:val="false"/>
                <w:iCs w:val="false"/>
                <w:color w:val="0D7377"/>
                <w:sz w:val="20"/>
                <w:szCs w:val="20"/>
              </w:rPr>
              <w:t xml:space="preserve">3.  </w:t>
            </w:r>
            <w:r>
              <w:rPr>
                <w:rFonts w:ascii="Arial" w:cs="Arial" w:eastAsia="Arial" w:hAnsi="Arial"/>
                <w:b w:val="false"/>
                <w:bCs w:val="false"/>
                <w:i w:val="false"/>
                <w:iCs w:val="false"/>
                <w:color w:val="1A1A2E"/>
                <w:sz w:val="20"/>
                <w:szCs w:val="20"/>
              </w:rPr>
              <w:t xml:space="preserve">Write the pre-NSE checklist steps from memory, in correct order.</w:t>
            </w:r>
          </w:p>
          <w:p>
            <w:pPr>
              <w:spacing w:after="20" w:before="0" w:line="276"/>
              <w:jc w:val="left"/>
            </w:pPr>
            <w:r>
              <w:rPr>
                <w:rFonts w:ascii="Arial" w:cs="Arial" w:eastAsia="Arial" w:hAnsi="Arial"/>
                <w:b w:val="false"/>
                <w:bCs w:val="false"/>
                <w:i/>
                <w:iCs/>
                <w:color w:val="6B7280"/>
                <w:sz w:val="18"/>
                <w:szCs w:val="18"/>
              </w:rPr>
              <w:t xml:space="preserve">Answer: ___________________________________________</w:t>
            </w:r>
          </w:p>
        </w:tc>
      </w:tr>
      <w:tr>
        <w:tc>
          <w:tcPr>
            <w:tcW w:type="dxa" w:w="9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20" w:before="20" w:line="276"/>
              <w:jc w:val="left"/>
            </w:pPr>
            <w:r>
              <w:rPr>
                <w:rFonts w:ascii="Arial" w:cs="Arial" w:eastAsia="Arial" w:hAnsi="Arial"/>
                <w:b/>
                <w:bCs/>
                <w:i w:val="false"/>
                <w:iCs w:val="false"/>
                <w:color w:val="0D7377"/>
                <w:sz w:val="20"/>
                <w:szCs w:val="20"/>
              </w:rPr>
              <w:t xml:space="preserve">4.  </w:t>
            </w:r>
            <w:r>
              <w:rPr>
                <w:rFonts w:ascii="Arial" w:cs="Arial" w:eastAsia="Arial" w:hAnsi="Arial"/>
                <w:b w:val="false"/>
                <w:bCs w:val="false"/>
                <w:i w:val="false"/>
                <w:iCs w:val="false"/>
                <w:color w:val="1A1A2E"/>
                <w:sz w:val="20"/>
                <w:szCs w:val="20"/>
              </w:rPr>
              <w:t xml:space="preserve">An SNS alert arrives at 11:30 IST: "daily_pnl_loss_alert". No halt yet. What do you do?</w:t>
            </w:r>
          </w:p>
          <w:p>
            <w:pPr>
              <w:spacing w:after="20" w:before="0" w:line="276"/>
              <w:jc w:val="left"/>
            </w:pPr>
            <w:r>
              <w:rPr>
                <w:rFonts w:ascii="Arial" w:cs="Arial" w:eastAsia="Arial" w:hAnsi="Arial"/>
                <w:b w:val="false"/>
                <w:bCs w:val="false"/>
                <w:i/>
                <w:iCs/>
                <w:color w:val="6B7280"/>
                <w:sz w:val="18"/>
                <w:szCs w:val="18"/>
              </w:rPr>
              <w:t xml:space="preserve">Answer: ___________________________________________</w:t>
            </w:r>
          </w:p>
        </w:tc>
      </w:tr>
      <w:tr>
        <w:tc>
          <w:tcPr>
            <w:tcW w:type="dxa" w:w="9360"/>
            <w:tcBorders>
              <w:top w:val="single" w:color="CBD5E1" w:sz="1"/>
              <w:left w:val="single" w:color="CBD5E1" w:sz="1"/>
              <w:bottom w:val="single" w:color="CBD5E1" w:sz="1"/>
              <w:right w:val="single" w:color="CBD5E1" w:sz="1"/>
            </w:tcBorders>
            <w:shd w:fill="F0FAF4" w:val="clear"/>
            <w:tcMar>
              <w:top w:type="dxa" w:w="80"/>
              <w:left w:type="dxa" w:w="120"/>
              <w:bottom w:type="dxa" w:w="80"/>
              <w:right w:type="dxa" w:w="120"/>
            </w:tcMar>
            <w:vAlign w:val="center"/>
          </w:tcPr>
          <w:p>
            <w:pPr>
              <w:spacing w:after="20" w:before="20" w:line="276"/>
              <w:jc w:val="left"/>
            </w:pPr>
            <w:r>
              <w:rPr>
                <w:rFonts w:ascii="Arial" w:cs="Arial" w:eastAsia="Arial" w:hAnsi="Arial"/>
                <w:b/>
                <w:bCs/>
                <w:i w:val="false"/>
                <w:iCs w:val="false"/>
                <w:color w:val="0D7377"/>
                <w:sz w:val="20"/>
                <w:szCs w:val="20"/>
              </w:rPr>
              <w:t xml:space="preserve">5.  </w:t>
            </w:r>
            <w:r>
              <w:rPr>
                <w:rFonts w:ascii="Arial" w:cs="Arial" w:eastAsia="Arial" w:hAnsi="Arial"/>
                <w:b w:val="false"/>
                <w:bCs w:val="false"/>
                <w:i w:val="false"/>
                <w:iCs w:val="false"/>
                <w:color w:val="1A1A2E"/>
                <w:sz w:val="20"/>
                <w:szCs w:val="20"/>
              </w:rPr>
              <w:t xml:space="preserve">What command do you run at end of day to confirm no positions remain open overnight?</w:t>
            </w:r>
          </w:p>
          <w:p>
            <w:pPr>
              <w:spacing w:after="20" w:before="0" w:line="276"/>
              <w:jc w:val="left"/>
            </w:pPr>
            <w:r>
              <w:rPr>
                <w:rFonts w:ascii="Arial" w:cs="Arial" w:eastAsia="Arial" w:hAnsi="Arial"/>
                <w:b w:val="false"/>
                <w:bCs w:val="false"/>
                <w:i/>
                <w:iCs/>
                <w:color w:val="6B7280"/>
                <w:sz w:val="18"/>
                <w:szCs w:val="18"/>
              </w:rPr>
              <w:t xml:space="preserve">Answer: ___________________________________________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B3A6B" w:val="clear"/>
            <w:tcMar>
              <w:top w:type="dxa" w:w="80"/>
              <w:left w:type="dxa" w:w="120"/>
              <w:bottom w:type="dxa" w:w="80"/>
              <w:right w:type="dxa" w:w="120"/>
            </w:tcMar>
            <w:vAlign w:val="center"/>
          </w:tcPr>
          <w:p>
            <w:pPr>
              <w:spacing w:after="0" w:before="0" w:line="276"/>
              <w:jc w:val="left"/>
            </w:pPr>
            <w:r>
              <w:rPr>
                <w:rFonts w:ascii="Arial" w:cs="Arial" w:eastAsia="Arial" w:hAnsi="Arial"/>
                <w:b/>
                <w:bCs/>
                <w:i w:val="false"/>
                <w:iCs w:val="false"/>
                <w:color w:val="AECBF5"/>
                <w:sz w:val="18"/>
                <w:szCs w:val="18"/>
              </w:rPr>
              <w:t xml:space="preserve">SESSION 09  ·  2 Hours</w:t>
            </w:r>
            <w:r>
              <w:rPr>
                <w:rFonts w:ascii="Arial" w:cs="Arial" w:eastAsia="Arial" w:hAnsi="Arial"/>
                <w:b w:val="false"/>
                <w:bCs w:val="false"/>
                <w:i w:val="false"/>
                <w:iCs w:val="false"/>
                <w:color w:val="1A1A2E"/>
                <w:sz w:val="20"/>
                <w:szCs w:val="20"/>
              </w:rPr>
              <w:t xml:space="preserve">    </w:t>
            </w:r>
          </w:p>
          <w:p>
            <w:pPr>
              <w:spacing w:after="0" w:before="0" w:line="276"/>
              <w:jc w:val="left"/>
            </w:pPr>
            <w:r>
              <w:rPr>
                <w:rFonts w:ascii="Arial" w:cs="Arial" w:eastAsia="Arial" w:hAnsi="Arial"/>
                <w:b/>
                <w:bCs/>
                <w:i w:val="false"/>
                <w:iCs w:val="false"/>
                <w:color w:val="FFFFFF"/>
                <w:sz w:val="36"/>
                <w:szCs w:val="36"/>
              </w:rPr>
              <w:t xml:space="preserve">Backtesting</w:t>
            </w:r>
          </w:p>
          <w:p>
            <w:pPr>
              <w:spacing w:after="0" w:before="0" w:line="276"/>
              <w:jc w:val="left"/>
            </w:pPr>
            <w:r>
              <w:rPr>
                <w:rFonts w:ascii="Arial" w:cs="Arial" w:eastAsia="Arial" w:hAnsi="Arial"/>
                <w:b w:val="false"/>
                <w:bCs w:val="false"/>
                <w:i/>
                <w:iCs/>
                <w:color w:val="D1E4FF"/>
                <w:sz w:val="20"/>
                <w:szCs w:val="20"/>
              </w:rPr>
              <w:t xml:space="preserve">Validate every strategy before risking a single rupee</w:t>
            </w:r>
          </w:p>
        </w:tc>
      </w:tr>
    </w:tbl>
    <w:p/>
    <w:p>
      <w:pPr>
        <w:pStyle w:val="Heading2"/>
        <w:spacing w:after="80" w:before="220"/>
      </w:pPr>
      <w:r>
        <w:rPr>
          <w:rFonts w:ascii="Arial" w:cs="Arial" w:eastAsia="Arial" w:hAnsi="Arial"/>
          <w:b/>
          <w:bCs/>
          <w:i w:val="false"/>
          <w:iCs w:val="false"/>
          <w:color w:val="0D7377"/>
          <w:sz w:val="26"/>
          <w:szCs w:val="26"/>
        </w:rPr>
        <w:t xml:space="preserve">What You Will Learn (the 20%)</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What each backtest metric means in plain English</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How to run a backtest using run_backtest.py with your own data</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The MomentumStrategy parameters and how to tune them</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How to interpret Sharpe ratio, max drawdown, profit factor</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Why a profitable backtest does not guarantee live profits (and what to check)</w:t>
      </w:r>
    </w:p>
    <w:p/>
    <w:p/>
    <w:p>
      <w:pPr>
        <w:pBdr>
          <w:bottom w:val="single" w:color="CBD5E1" w:sz="6"/>
        </w:pBdr>
        <w:spacing w:after="80" w:before="80" w:line="276"/>
        <w:jc w:val="left"/>
      </w:pPr>
      <w:r>
        <w:rPr>
          <w:rFonts w:ascii="Arial" w:cs="Arial" w:eastAsia="Arial" w:hAnsi="Arial"/>
          <w:b/>
          <w:bCs/>
          <w:i w:val="false"/>
          <w:iCs w:val="false"/>
          <w:color w:val="0D7377"/>
          <w:sz w:val="22"/>
          <w:szCs w:val="22"/>
        </w:rPr>
        <w:t xml:space="preserve">▌  Backtest Metrics — Plain English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FFFFFF"/>
                <w:sz w:val="19"/>
                <w:szCs w:val="19"/>
              </w:rPr>
              <w:t xml:space="preserve">Metric</w:t>
            </w:r>
          </w:p>
        </w:tc>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FFFFFF"/>
                <w:sz w:val="19"/>
                <w:szCs w:val="19"/>
              </w:rPr>
              <w:t xml:space="preserve">Good Value</w:t>
            </w:r>
          </w:p>
        </w:tc>
        <w:tc>
          <w:tcPr>
            <w:tcW w:type="dxa" w:w="5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FFFFFF"/>
                <w:sz w:val="19"/>
                <w:szCs w:val="19"/>
              </w:rPr>
              <w:t xml:space="preserve">What It Tells You</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Total Return %</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&gt; 0%</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Did the strategy make money over the test period?</w:t>
            </w:r>
          </w:p>
        </w:tc>
      </w:tr>
      <w:tr>
        <w:tc>
          <w:tcPr>
            <w:tcW w:type="dxa" w:w="24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Annualised Return %</w:t>
            </w:r>
          </w:p>
        </w:tc>
        <w:tc>
          <w:tcPr>
            <w:tcW w:type="dxa" w:w="16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&gt; 15% for algo</w:t>
            </w:r>
          </w:p>
        </w:tc>
        <w:tc>
          <w:tcPr>
            <w:tcW w:type="dxa" w:w="53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What the return looks like normalised to one year (CAGR). Comparable across periods.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Sharpe Ratio</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&gt; 1.0 acceptable
&gt; 2.0 very good</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Return per unit of risk. A Sharpe of 1 means return equals the risk taken. Higher = more efficient.</w:t>
            </w:r>
          </w:p>
        </w:tc>
      </w:tr>
      <w:tr>
        <w:tc>
          <w:tcPr>
            <w:tcW w:type="dxa" w:w="24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Sortino Ratio</w:t>
            </w:r>
          </w:p>
        </w:tc>
        <w:tc>
          <w:tcPr>
            <w:tcW w:type="dxa" w:w="16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&gt; 1.5 good</w:t>
            </w:r>
          </w:p>
        </w:tc>
        <w:tc>
          <w:tcPr>
            <w:tcW w:type="dxa" w:w="53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Like Sharpe but only penalises downside volatility. A strategy with few big losses scores well.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Max Drawdown %</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&lt; 20% for safe</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The worst peak-to-trough loss you experienced. This is how much you would have lost if you started at the worst time.</w:t>
            </w:r>
          </w:p>
        </w:tc>
      </w:tr>
      <w:tr>
        <w:tc>
          <w:tcPr>
            <w:tcW w:type="dxa" w:w="24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Win Rate</w:t>
            </w:r>
          </w:p>
        </w:tc>
        <w:tc>
          <w:tcPr>
            <w:tcW w:type="dxa" w:w="16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&gt; 45% (paired with good R:R)</w:t>
            </w:r>
          </w:p>
        </w:tc>
        <w:tc>
          <w:tcPr>
            <w:tcW w:type="dxa" w:w="53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Percentage of trades that made money. A 40% win rate can still be profitable with a 3:1 R:R.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Profit Factor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&gt; 1.5 decent
&gt; 2.0 strong</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Gross profit divided by gross loss. A PF of 2.0 means every ₹1 lost generated ₹2 of profit.</w:t>
            </w:r>
          </w:p>
        </w:tc>
      </w:tr>
      <w:tr>
        <w:tc>
          <w:tcPr>
            <w:tcW w:type="dxa" w:w="24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Risk:Reward Ratio</w:t>
            </w:r>
          </w:p>
        </w:tc>
        <w:tc>
          <w:tcPr>
            <w:tcW w:type="dxa" w:w="16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&gt; 2.0</w:t>
            </w:r>
          </w:p>
        </w:tc>
        <w:tc>
          <w:tcPr>
            <w:tcW w:type="dxa" w:w="53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Take profit distance divided by stop-loss distance. MomentumStrategy defaults to 3.0 (3x ATR TP, 2x ATR SL).</w:t>
            </w:r>
          </w:p>
        </w:tc>
      </w:tr>
    </w:tbl>
    <w:p/>
    <w:p/>
    <w:p>
      <w:pPr>
        <w:pBdr>
          <w:bottom w:val="single" w:color="CBD5E1" w:sz="6"/>
        </w:pBdr>
        <w:spacing w:after="80" w:before="80" w:line="276"/>
        <w:jc w:val="left"/>
      </w:pPr>
      <w:r>
        <w:rPr>
          <w:rFonts w:ascii="Arial" w:cs="Arial" w:eastAsia="Arial" w:hAnsi="Arial"/>
          <w:b/>
          <w:bCs/>
          <w:i w:val="false"/>
          <w:iCs w:val="false"/>
          <w:color w:val="0D7377"/>
          <w:sz w:val="22"/>
          <w:szCs w:val="22"/>
        </w:rPr>
        <w:t xml:space="preserve">▌  MomentumStrategy Parameters (30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39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FFFFFF"/>
                <w:sz w:val="19"/>
                <w:szCs w:val="19"/>
              </w:rPr>
              <w:t xml:space="preserve">Parameter</w:t>
            </w:r>
          </w:p>
        </w:tc>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FFFFFF"/>
                <w:sz w:val="19"/>
                <w:szCs w:val="19"/>
              </w:rPr>
              <w:t xml:space="preserve">Default</w:t>
            </w:r>
          </w:p>
        </w:tc>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FFFFFF"/>
                <w:sz w:val="19"/>
                <w:szCs w:val="19"/>
              </w:rPr>
              <w:t xml:space="preserve">Range</w:t>
            </w:r>
          </w:p>
        </w:tc>
        <w:tc>
          <w:tcPr>
            <w:tcW w:type="dxa" w:w="3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FFFFFF"/>
                <w:sz w:val="19"/>
                <w:szCs w:val="19"/>
              </w:rPr>
              <w:t xml:space="preserve">Effect When Increased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short_window</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10</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5 – 20</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Slower short MA → fewer crossovers → fewer trades → less noise</w:t>
            </w:r>
          </w:p>
        </w:tc>
      </w:tr>
      <w:tr>
        <w:tc>
          <w:tcPr>
            <w:tcW w:type="dxa" w:w="24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long_window</w:t>
            </w:r>
          </w:p>
        </w:tc>
        <w:tc>
          <w:tcPr>
            <w:tcW w:type="dxa" w:w="16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50</w:t>
            </w:r>
          </w:p>
        </w:tc>
        <w:tc>
          <w:tcPr>
            <w:tcW w:type="dxa" w:w="14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20 – 200</w:t>
            </w:r>
          </w:p>
        </w:tc>
        <w:tc>
          <w:tcPr>
            <w:tcW w:type="dxa" w:w="39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Longer trend window → only trade in strong established trends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atr_period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14</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7 – 30</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Smoother ATR → less reactive to recent volatility spikes</w:t>
            </w:r>
          </w:p>
        </w:tc>
      </w:tr>
      <w:tr>
        <w:tc>
          <w:tcPr>
            <w:tcW w:type="dxa" w:w="24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atr_stop_multiplier</w:t>
            </w:r>
          </w:p>
        </w:tc>
        <w:tc>
          <w:tcPr>
            <w:tcW w:type="dxa" w:w="16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2.0</w:t>
            </w:r>
          </w:p>
        </w:tc>
        <w:tc>
          <w:tcPr>
            <w:tcW w:type="dxa" w:w="14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1.0 – 4.0</w:t>
            </w:r>
          </w:p>
        </w:tc>
        <w:tc>
          <w:tcPr>
            <w:tcW w:type="dxa" w:w="39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Wider stop → fewer stop-outs but larger losses when stopped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atr_tp_multiplier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3.0</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2.0 – 6.0</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Wider TP → larger wins but TP hit less often → lower win rate</w:t>
            </w:r>
          </w:p>
        </w:tc>
      </w:tr>
      <w:tr>
        <w:tc>
          <w:tcPr>
            <w:tcW w:type="dxa" w:w="24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min_confidence</w:t>
            </w:r>
          </w:p>
        </w:tc>
        <w:tc>
          <w:tcPr>
            <w:tcW w:type="dxa" w:w="16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0.55</w:t>
            </w:r>
          </w:p>
        </w:tc>
        <w:tc>
          <w:tcPr>
            <w:tcW w:type="dxa" w:w="14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0.3 – 0.9</w:t>
            </w:r>
          </w:p>
        </w:tc>
        <w:tc>
          <w:tcPr>
            <w:tcW w:type="dxa" w:w="39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Higher gate → fewer trades, only strong crossovers trigger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risk_pct_per_trade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0.01</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0.005 – 0.02</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Higher → larger positions → larger wins AND larger losses</w:t>
            </w:r>
          </w:p>
        </w:tc>
      </w:tr>
    </w:tbl>
    <w:p/>
    <w:p/>
    <w:p>
      <w:pPr>
        <w:pBdr>
          <w:bottom w:val="single" w:color="CBD5E1" w:sz="6"/>
        </w:pBdr>
        <w:spacing w:after="80" w:before="80" w:line="276"/>
        <w:jc w:val="left"/>
      </w:pPr>
      <w:r>
        <w:rPr>
          <w:rFonts w:ascii="Arial" w:cs="Arial" w:eastAsia="Arial" w:hAnsi="Arial"/>
          <w:b/>
          <w:bCs/>
          <w:i w:val="false"/>
          <w:iCs w:val="false"/>
          <w:color w:val="0D7377"/>
          <w:sz w:val="22"/>
          <w:szCs w:val="22"/>
        </w:rPr>
        <w:t xml:space="preserve">▌  Running a Backtest (30 min)</w:t>
      </w:r>
    </w:p>
    <w:p>
      <w:pPr>
        <w:pBdr>
          <w:top w:val="single" w:color="334155" w:sz="1"/>
          <w:left w:val="single" w:color="334155" w:sz="1"/>
          <w:right w:val="single" w:color="334155" w:sz="1"/>
        </w:pBdr>
        <w:shd w:fill="1E293B" w:val="clear"/>
        <w:spacing w:after="0" w:before="60"/>
        <w:ind w:left="400"/>
      </w:pPr>
      <w:r>
        <w:rPr>
          <w:rFonts w:ascii="Arial" w:cs="Arial" w:eastAsia="Arial" w:hAnsi="Arial"/>
          <w:b w:val="false"/>
          <w:bCs w:val="false"/>
          <w:i w:val="false"/>
          <w:iCs w:val="false"/>
          <w:color w:val="A3E635"/>
          <w:sz w:val="18"/>
          <w:szCs w:val="18"/>
        </w:rPr>
        <w:t xml:space="preserve"># Run backtest from a local CSV file</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python scripts/backtest/run_backtest.py \</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--symbol RELIANCE \</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--market NSE \</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--csv data/RELIANCE_1d.csv \</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--strategy momentum \</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--capital 1000000 \</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--short-window 10 \</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--long-window 50 \</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--verbose</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CSV file must have header: timestamp,open,high,low,close,volume</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Save results to JSON for comparison</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python scripts/backtest/run_backtest.py ... --output-json results/reliance_v1.json</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Run with tighter stop (explore effect on win rate vs return)</w:t>
      </w:r>
    </w:p>
    <w:p>
      <w:pPr>
        <w:pBdr>
          <w:bottom w:val="single" w:color="334155" w:sz="1"/>
          <w:left w:val="single" w:color="334155" w:sz="1"/>
          <w:right w:val="single" w:color="334155" w:sz="1"/>
        </w:pBdr>
        <w:shd w:fill="1E293B" w:val="clear"/>
        <w:spacing w:after="60" w:before="0"/>
        <w:ind w:left="400"/>
      </w:pPr>
      <w:r>
        <w:rPr>
          <w:rFonts w:ascii="Arial" w:cs="Arial" w:eastAsia="Arial" w:hAnsi="Arial"/>
          <w:b w:val="false"/>
          <w:bCs w:val="false"/>
          <w:i w:val="false"/>
          <w:iCs w:val="false"/>
          <w:color w:val="A3E635"/>
          <w:sz w:val="18"/>
          <w:szCs w:val="18"/>
        </w:rPr>
        <w:t xml:space="preserve">python scripts/backtest/run_backtest.py ... --atr-stop-mult 1.5 --atr-tp-mult 4.5</w:t>
      </w:r>
    </w:p>
    <w:p/>
    <w:p>
      <w:pPr>
        <w:pBdr>
          <w:left w:val="thick" w:color="B91C1C" w:sz="18"/>
        </w:pBdr>
        <w:shd w:fill="FFF0F0" w:val="clear"/>
        <w:spacing w:after="80" w:before="80"/>
        <w:ind w:left="400" w:right="200"/>
      </w:pPr>
      <w:r>
        <w:rPr>
          <w:rFonts w:ascii="Arial" w:cs="Arial" w:eastAsia="Arial" w:hAnsi="Arial"/>
          <w:b/>
          <w:bCs/>
          <w:i w:val="false"/>
          <w:iCs w:val="false"/>
          <w:color w:val="1A1A2E"/>
          <w:sz w:val="20"/>
          <w:szCs w:val="20"/>
        </w:rPr>
        <w:t xml:space="preserve">NEVER deploy a strategy live that has only been tested on the data it was designed on. Always split your data: train on 2022-2024, test on 2025-2026. If results collapse on the test period, the strategy is overfit.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A7A4A" w:val="clear"/>
            <w:tcMar>
              <w:top w:type="dxa" w:w="80"/>
              <w:left w:type="dxa" w:w="120"/>
              <w:bottom w:type="dxa" w:w="80"/>
              <w:right w:type="dxa" w:w="120"/>
            </w:tcMar>
            <w:vAlign w:val="center"/>
          </w:tcPr>
          <w:p>
            <w:pPr>
              <w:spacing w:after="0" w:before="0" w:line="276"/>
              <w:jc w:val="left"/>
            </w:pPr>
            <w:r>
              <w:rPr>
                <w:rFonts w:ascii="Arial" w:cs="Arial" w:eastAsia="Arial" w:hAnsi="Arial"/>
                <w:b/>
                <w:bCs/>
                <w:i w:val="false"/>
                <w:iCs w:val="false"/>
                <w:color w:val="FFFFFF"/>
                <w:sz w:val="22"/>
                <w:szCs w:val="22"/>
              </w:rPr>
              <w:t xml:space="preserve">⏱  15-MINUTE SESSION REVIEW</w:t>
            </w:r>
          </w:p>
          <w:p>
            <w:pPr>
              <w:spacing w:after="0" w:before="40" w:line="276"/>
              <w:jc w:val="left"/>
            </w:pPr>
            <w:r>
              <w:rPr>
                <w:rFonts w:ascii="Arial" w:cs="Arial" w:eastAsia="Arial" w:hAnsi="Arial"/>
                <w:b w:val="false"/>
                <w:bCs w:val="false"/>
                <w:i/>
                <w:iCs/>
                <w:color w:val="D1F5E0"/>
                <w:sz w:val="18"/>
                <w:szCs w:val="18"/>
              </w:rPr>
              <w:t xml:space="preserve">Answer these without looking back. If you can't answer all, re-read the relevant section.</w:t>
            </w:r>
          </w:p>
        </w:tc>
      </w:tr>
      <w:tr>
        <w:tc>
          <w:tcPr>
            <w:tcW w:type="dxa" w:w="9360"/>
            <w:tcBorders>
              <w:top w:val="single" w:color="CBD5E1" w:sz="1"/>
              <w:left w:val="single" w:color="CBD5E1" w:sz="1"/>
              <w:bottom w:val="single" w:color="CBD5E1" w:sz="1"/>
              <w:right w:val="single" w:color="CBD5E1" w:sz="1"/>
            </w:tcBorders>
            <w:shd w:fill="F0FAF4" w:val="clear"/>
            <w:tcMar>
              <w:top w:type="dxa" w:w="80"/>
              <w:left w:type="dxa" w:w="120"/>
              <w:bottom w:type="dxa" w:w="80"/>
              <w:right w:type="dxa" w:w="120"/>
            </w:tcMar>
            <w:vAlign w:val="center"/>
          </w:tcPr>
          <w:p>
            <w:pPr>
              <w:spacing w:after="20" w:before="20" w:line="276"/>
              <w:jc w:val="left"/>
            </w:pPr>
            <w:r>
              <w:rPr>
                <w:rFonts w:ascii="Arial" w:cs="Arial" w:eastAsia="Arial" w:hAnsi="Arial"/>
                <w:b/>
                <w:bCs/>
                <w:i w:val="false"/>
                <w:iCs w:val="false"/>
                <w:color w:val="0D7377"/>
                <w:sz w:val="20"/>
                <w:szCs w:val="20"/>
              </w:rPr>
              <w:t xml:space="preserve">1.  </w:t>
            </w:r>
            <w:r>
              <w:rPr>
                <w:rFonts w:ascii="Arial" w:cs="Arial" w:eastAsia="Arial" w:hAnsi="Arial"/>
                <w:b w:val="false"/>
                <w:bCs w:val="false"/>
                <w:i w:val="false"/>
                <w:iCs w:val="false"/>
                <w:color w:val="1A1A2E"/>
                <w:sz w:val="20"/>
                <w:szCs w:val="20"/>
              </w:rPr>
              <w:t xml:space="preserve">A backtest shows 65% win rate but Sharpe ratio of 0.4. Is this a good strategy? Why or why not?</w:t>
            </w:r>
          </w:p>
          <w:p>
            <w:pPr>
              <w:spacing w:after="20" w:before="0" w:line="276"/>
              <w:jc w:val="left"/>
            </w:pPr>
            <w:r>
              <w:rPr>
                <w:rFonts w:ascii="Arial" w:cs="Arial" w:eastAsia="Arial" w:hAnsi="Arial"/>
                <w:b w:val="false"/>
                <w:bCs w:val="false"/>
                <w:i/>
                <w:iCs/>
                <w:color w:val="6B7280"/>
                <w:sz w:val="18"/>
                <w:szCs w:val="18"/>
              </w:rPr>
              <w:t xml:space="preserve">Answer: ___________________________________________</w:t>
            </w:r>
          </w:p>
        </w:tc>
      </w:tr>
      <w:tr>
        <w:tc>
          <w:tcPr>
            <w:tcW w:type="dxa" w:w="9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20" w:before="20" w:line="276"/>
              <w:jc w:val="left"/>
            </w:pPr>
            <w:r>
              <w:rPr>
                <w:rFonts w:ascii="Arial" w:cs="Arial" w:eastAsia="Arial" w:hAnsi="Arial"/>
                <w:b/>
                <w:bCs/>
                <w:i w:val="false"/>
                <w:iCs w:val="false"/>
                <w:color w:val="0D7377"/>
                <w:sz w:val="20"/>
                <w:szCs w:val="20"/>
              </w:rPr>
              <w:t xml:space="preserve">2.  </w:t>
            </w:r>
            <w:r>
              <w:rPr>
                <w:rFonts w:ascii="Arial" w:cs="Arial" w:eastAsia="Arial" w:hAnsi="Arial"/>
                <w:b w:val="false"/>
                <w:bCs w:val="false"/>
                <w:i w:val="false"/>
                <w:iCs w:val="false"/>
                <w:color w:val="1A1A2E"/>
                <w:sz w:val="20"/>
                <w:szCs w:val="20"/>
              </w:rPr>
              <w:t xml:space="preserve">Profit Factor = 1.8, Max Drawdown = 35%. Would you run this live? What concerns you?</w:t>
            </w:r>
          </w:p>
          <w:p>
            <w:pPr>
              <w:spacing w:after="20" w:before="0" w:line="276"/>
              <w:jc w:val="left"/>
            </w:pPr>
            <w:r>
              <w:rPr>
                <w:rFonts w:ascii="Arial" w:cs="Arial" w:eastAsia="Arial" w:hAnsi="Arial"/>
                <w:b w:val="false"/>
                <w:bCs w:val="false"/>
                <w:i/>
                <w:iCs/>
                <w:color w:val="6B7280"/>
                <w:sz w:val="18"/>
                <w:szCs w:val="18"/>
              </w:rPr>
              <w:t xml:space="preserve">Answer: ___________________________________________</w:t>
            </w:r>
          </w:p>
        </w:tc>
      </w:tr>
      <w:tr>
        <w:tc>
          <w:tcPr>
            <w:tcW w:type="dxa" w:w="9360"/>
            <w:tcBorders>
              <w:top w:val="single" w:color="CBD5E1" w:sz="1"/>
              <w:left w:val="single" w:color="CBD5E1" w:sz="1"/>
              <w:bottom w:val="single" w:color="CBD5E1" w:sz="1"/>
              <w:right w:val="single" w:color="CBD5E1" w:sz="1"/>
            </w:tcBorders>
            <w:shd w:fill="F0FAF4" w:val="clear"/>
            <w:tcMar>
              <w:top w:type="dxa" w:w="80"/>
              <w:left w:type="dxa" w:w="120"/>
              <w:bottom w:type="dxa" w:w="80"/>
              <w:right w:type="dxa" w:w="120"/>
            </w:tcMar>
            <w:vAlign w:val="center"/>
          </w:tcPr>
          <w:p>
            <w:pPr>
              <w:spacing w:after="20" w:before="20" w:line="276"/>
              <w:jc w:val="left"/>
            </w:pPr>
            <w:r>
              <w:rPr>
                <w:rFonts w:ascii="Arial" w:cs="Arial" w:eastAsia="Arial" w:hAnsi="Arial"/>
                <w:b/>
                <w:bCs/>
                <w:i w:val="false"/>
                <w:iCs w:val="false"/>
                <w:color w:val="0D7377"/>
                <w:sz w:val="20"/>
                <w:szCs w:val="20"/>
              </w:rPr>
              <w:t xml:space="preserve">3.  </w:t>
            </w:r>
            <w:r>
              <w:rPr>
                <w:rFonts w:ascii="Arial" w:cs="Arial" w:eastAsia="Arial" w:hAnsi="Arial"/>
                <w:b w:val="false"/>
                <w:bCs w:val="false"/>
                <w:i w:val="false"/>
                <w:iCs w:val="false"/>
                <w:color w:val="1A1A2E"/>
                <w:sz w:val="20"/>
                <w:szCs w:val="20"/>
              </w:rPr>
              <w:t xml:space="preserve">You want the strategy to trade less frequently and only on strong trends. Which parameters do you adjust?</w:t>
            </w:r>
          </w:p>
          <w:p>
            <w:pPr>
              <w:spacing w:after="20" w:before="0" w:line="276"/>
              <w:jc w:val="left"/>
            </w:pPr>
            <w:r>
              <w:rPr>
                <w:rFonts w:ascii="Arial" w:cs="Arial" w:eastAsia="Arial" w:hAnsi="Arial"/>
                <w:b w:val="false"/>
                <w:bCs w:val="false"/>
                <w:i/>
                <w:iCs/>
                <w:color w:val="6B7280"/>
                <w:sz w:val="18"/>
                <w:szCs w:val="18"/>
              </w:rPr>
              <w:t xml:space="preserve">Answer: ___________________________________________</w:t>
            </w:r>
          </w:p>
        </w:tc>
      </w:tr>
      <w:tr>
        <w:tc>
          <w:tcPr>
            <w:tcW w:type="dxa" w:w="9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20" w:before="20" w:line="276"/>
              <w:jc w:val="left"/>
            </w:pPr>
            <w:r>
              <w:rPr>
                <w:rFonts w:ascii="Arial" w:cs="Arial" w:eastAsia="Arial" w:hAnsi="Arial"/>
                <w:b/>
                <w:bCs/>
                <w:i w:val="false"/>
                <w:iCs w:val="false"/>
                <w:color w:val="0D7377"/>
                <w:sz w:val="20"/>
                <w:szCs w:val="20"/>
              </w:rPr>
              <w:t xml:space="preserve">4.  </w:t>
            </w:r>
            <w:r>
              <w:rPr>
                <w:rFonts w:ascii="Arial" w:cs="Arial" w:eastAsia="Arial" w:hAnsi="Arial"/>
                <w:b w:val="false"/>
                <w:bCs w:val="false"/>
                <w:i w:val="false"/>
                <w:iCs w:val="false"/>
                <w:color w:val="1A1A2E"/>
                <w:sz w:val="20"/>
                <w:szCs w:val="20"/>
              </w:rPr>
              <w:t xml:space="preserve">What is the difference between Sharpe and Sortino ratio? Which one penalises all volatility?</w:t>
            </w:r>
          </w:p>
          <w:p>
            <w:pPr>
              <w:spacing w:after="20" w:before="0" w:line="276"/>
              <w:jc w:val="left"/>
            </w:pPr>
            <w:r>
              <w:rPr>
                <w:rFonts w:ascii="Arial" w:cs="Arial" w:eastAsia="Arial" w:hAnsi="Arial"/>
                <w:b w:val="false"/>
                <w:bCs w:val="false"/>
                <w:i/>
                <w:iCs/>
                <w:color w:val="6B7280"/>
                <w:sz w:val="18"/>
                <w:szCs w:val="18"/>
              </w:rPr>
              <w:t xml:space="preserve">Answer: ___________________________________________</w:t>
            </w:r>
          </w:p>
        </w:tc>
      </w:tr>
      <w:tr>
        <w:tc>
          <w:tcPr>
            <w:tcW w:type="dxa" w:w="9360"/>
            <w:tcBorders>
              <w:top w:val="single" w:color="CBD5E1" w:sz="1"/>
              <w:left w:val="single" w:color="CBD5E1" w:sz="1"/>
              <w:bottom w:val="single" w:color="CBD5E1" w:sz="1"/>
              <w:right w:val="single" w:color="CBD5E1" w:sz="1"/>
            </w:tcBorders>
            <w:shd w:fill="F0FAF4" w:val="clear"/>
            <w:tcMar>
              <w:top w:type="dxa" w:w="80"/>
              <w:left w:type="dxa" w:w="120"/>
              <w:bottom w:type="dxa" w:w="80"/>
              <w:right w:type="dxa" w:w="120"/>
            </w:tcMar>
            <w:vAlign w:val="center"/>
          </w:tcPr>
          <w:p>
            <w:pPr>
              <w:spacing w:after="20" w:before="20" w:line="276"/>
              <w:jc w:val="left"/>
            </w:pPr>
            <w:r>
              <w:rPr>
                <w:rFonts w:ascii="Arial" w:cs="Arial" w:eastAsia="Arial" w:hAnsi="Arial"/>
                <w:b/>
                <w:bCs/>
                <w:i w:val="false"/>
                <w:iCs w:val="false"/>
                <w:color w:val="0D7377"/>
                <w:sz w:val="20"/>
                <w:szCs w:val="20"/>
              </w:rPr>
              <w:t xml:space="preserve">5.  </w:t>
            </w:r>
            <w:r>
              <w:rPr>
                <w:rFonts w:ascii="Arial" w:cs="Arial" w:eastAsia="Arial" w:hAnsi="Arial"/>
                <w:b w:val="false"/>
                <w:bCs w:val="false"/>
                <w:i w:val="false"/>
                <w:iCs w:val="false"/>
                <w:color w:val="1A1A2E"/>
                <w:sz w:val="20"/>
                <w:szCs w:val="20"/>
              </w:rPr>
              <w:t xml:space="preserve">Backtest on 2022-2024 shows 30% CAGR. Test on 2025-2026 shows -5%. What does this indicate?</w:t>
            </w:r>
          </w:p>
          <w:p>
            <w:pPr>
              <w:spacing w:after="20" w:before="0" w:line="276"/>
              <w:jc w:val="left"/>
            </w:pPr>
            <w:r>
              <w:rPr>
                <w:rFonts w:ascii="Arial" w:cs="Arial" w:eastAsia="Arial" w:hAnsi="Arial"/>
                <w:b w:val="false"/>
                <w:bCs w:val="false"/>
                <w:i/>
                <w:iCs/>
                <w:color w:val="6B7280"/>
                <w:sz w:val="18"/>
                <w:szCs w:val="18"/>
              </w:rPr>
              <w:t xml:space="preserve">Answer: ___________________________________________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B3A6B" w:val="clear"/>
            <w:tcMar>
              <w:top w:type="dxa" w:w="80"/>
              <w:left w:type="dxa" w:w="120"/>
              <w:bottom w:type="dxa" w:w="80"/>
              <w:right w:type="dxa" w:w="120"/>
            </w:tcMar>
            <w:vAlign w:val="center"/>
          </w:tcPr>
          <w:p>
            <w:pPr>
              <w:spacing w:after="0" w:before="0" w:line="276"/>
              <w:jc w:val="left"/>
            </w:pPr>
            <w:r>
              <w:rPr>
                <w:rFonts w:ascii="Arial" w:cs="Arial" w:eastAsia="Arial" w:hAnsi="Arial"/>
                <w:b/>
                <w:bCs/>
                <w:i w:val="false"/>
                <w:iCs w:val="false"/>
                <w:color w:val="AECBF5"/>
                <w:sz w:val="18"/>
                <w:szCs w:val="18"/>
              </w:rPr>
              <w:t xml:space="preserve">SESSION 10  ·  2 Hours</w:t>
            </w:r>
            <w:r>
              <w:rPr>
                <w:rFonts w:ascii="Arial" w:cs="Arial" w:eastAsia="Arial" w:hAnsi="Arial"/>
                <w:b w:val="false"/>
                <w:bCs w:val="false"/>
                <w:i w:val="false"/>
                <w:iCs w:val="false"/>
                <w:color w:val="1A1A2E"/>
                <w:sz w:val="20"/>
                <w:szCs w:val="20"/>
              </w:rPr>
              <w:t xml:space="preserve">    </w:t>
            </w:r>
          </w:p>
          <w:p>
            <w:pPr>
              <w:spacing w:after="0" w:before="0" w:line="276"/>
              <w:jc w:val="left"/>
            </w:pPr>
            <w:r>
              <w:rPr>
                <w:rFonts w:ascii="Arial" w:cs="Arial" w:eastAsia="Arial" w:hAnsi="Arial"/>
                <w:b/>
                <w:bCs/>
                <w:i w:val="false"/>
                <w:iCs w:val="false"/>
                <w:color w:val="FFFFFF"/>
                <w:sz w:val="36"/>
                <w:szCs w:val="36"/>
              </w:rPr>
              <w:t xml:space="preserve">Full Day Simulation &amp; Going Live</w:t>
            </w:r>
          </w:p>
          <w:p>
            <w:pPr>
              <w:spacing w:after="0" w:before="0" w:line="276"/>
              <w:jc w:val="left"/>
            </w:pPr>
            <w:r>
              <w:rPr>
                <w:rFonts w:ascii="Arial" w:cs="Arial" w:eastAsia="Arial" w:hAnsi="Arial"/>
                <w:b w:val="false"/>
                <w:bCs w:val="false"/>
                <w:i/>
                <w:iCs/>
                <w:color w:val="D1E4FF"/>
                <w:sz w:val="20"/>
                <w:szCs w:val="20"/>
              </w:rPr>
              <w:t xml:space="preserve">Bring everything together — one complete simulated trading day</w:t>
            </w:r>
          </w:p>
        </w:tc>
      </w:tr>
    </w:tbl>
    <w:p/>
    <w:p>
      <w:pPr>
        <w:pStyle w:val="Heading2"/>
        <w:spacing w:after="80" w:before="220"/>
      </w:pPr>
      <w:r>
        <w:rPr>
          <w:rFonts w:ascii="Arial" w:cs="Arial" w:eastAsia="Arial" w:hAnsi="Arial"/>
          <w:b/>
          <w:bCs/>
          <w:i w:val="false"/>
          <w:iCs w:val="false"/>
          <w:color w:val="0D7377"/>
          <w:sz w:val="26"/>
          <w:szCs w:val="26"/>
        </w:rPr>
        <w:t xml:space="preserve">What You Will Learn (the 20%)</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Start the complete system locally using docker-compose</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Execute the full daily checklist from memory (without this guide)</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How CI/CD works: what happens automatically vs. what needs your action</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How to safely deploy a code change to production</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The emergency runbook: system-wide halt and controlled recovery</w:t>
      </w:r>
    </w:p>
    <w:p/>
    <w:p/>
    <w:p>
      <w:pPr>
        <w:pBdr>
          <w:bottom w:val="single" w:color="CBD5E1" w:sz="6"/>
        </w:pBdr>
        <w:spacing w:after="80" w:before="80" w:line="276"/>
        <w:jc w:val="left"/>
      </w:pPr>
      <w:r>
        <w:rPr>
          <w:rFonts w:ascii="Arial" w:cs="Arial" w:eastAsia="Arial" w:hAnsi="Arial"/>
          <w:b/>
          <w:bCs/>
          <w:i w:val="false"/>
          <w:iCs w:val="false"/>
          <w:color w:val="0D7377"/>
          <w:sz w:val="22"/>
          <w:szCs w:val="22"/>
        </w:rPr>
        <w:t xml:space="preserve">▌  Simulation Walkthrough — Full Day (60 min)</w:t>
      </w:r>
    </w:p>
    <w:p>
      <w:pPr>
        <w:pStyle w:val="Heading3"/>
        <w:spacing w:after="60" w:before="160"/>
      </w:pPr>
      <w:r>
        <w:rPr>
          <w:rFonts w:ascii="Arial" w:cs="Arial" w:eastAsia="Arial" w:hAnsi="Arial"/>
          <w:b/>
          <w:bCs/>
          <w:i w:val="false"/>
          <w:iCs w:val="false"/>
          <w:color w:val="1B3A6B"/>
          <w:sz w:val="22"/>
          <w:szCs w:val="22"/>
        </w:rPr>
        <w:t xml:space="preserve">Step 1: Start the Local System</w:t>
      </w:r>
    </w:p>
    <w:p>
      <w:pPr>
        <w:pBdr>
          <w:top w:val="single" w:color="334155" w:sz="1"/>
          <w:left w:val="single" w:color="334155" w:sz="1"/>
          <w:right w:val="single" w:color="334155" w:sz="1"/>
        </w:pBdr>
        <w:shd w:fill="1E293B" w:val="clear"/>
        <w:spacing w:after="0" w:before="60"/>
        <w:ind w:left="400"/>
      </w:pPr>
      <w:r>
        <w:rPr>
          <w:rFonts w:ascii="Arial" w:cs="Arial" w:eastAsia="Arial" w:hAnsi="Arial"/>
          <w:b w:val="false"/>
          <w:bCs w:val="false"/>
          <w:i w:val="false"/>
          <w:iCs w:val="false"/>
          <w:color w:val="A3E635"/>
          <w:sz w:val="18"/>
          <w:szCs w:val="18"/>
        </w:rPr>
        <w:t xml:space="preserve"># Start local infrastructure (DynamoDB Local, LocalStack for S3/SQS)</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docker-compose up -d localstack dynamodb-local</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Create DynamoDB tables and S3 buckets locally</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python scripts/setup_local_tables.py</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Start all 5 services</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docker-compose up data_ingestion strategy_engine risk_engine execution_engine ai_engine</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Verify all healthy</w:t>
      </w:r>
    </w:p>
    <w:p>
      <w:pPr>
        <w:pBdr>
          <w:bottom w:val="single" w:color="334155" w:sz="1"/>
          <w:left w:val="single" w:color="334155" w:sz="1"/>
          <w:right w:val="single" w:color="334155" w:sz="1"/>
        </w:pBdr>
        <w:shd w:fill="1E293B" w:val="clear"/>
        <w:spacing w:after="60" w:before="0"/>
        <w:ind w:left="400"/>
      </w:pPr>
      <w:r>
        <w:rPr>
          <w:rFonts w:ascii="Arial" w:cs="Arial" w:eastAsia="Arial" w:hAnsi="Arial"/>
          <w:b w:val="false"/>
          <w:bCs w:val="false"/>
          <w:i w:val="false"/>
          <w:iCs w:val="false"/>
          <w:color w:val="A3E635"/>
          <w:sz w:val="18"/>
          <w:szCs w:val="18"/>
        </w:rPr>
        <w:t xml:space="preserve">docker-compose ps</w:t>
      </w:r>
    </w:p>
    <w:p/>
    <w:p>
      <w:pPr>
        <w:pStyle w:val="Heading3"/>
        <w:spacing w:after="60" w:before="160"/>
      </w:pPr>
      <w:r>
        <w:rPr>
          <w:rFonts w:ascii="Arial" w:cs="Arial" w:eastAsia="Arial" w:hAnsi="Arial"/>
          <w:b/>
          <w:bCs/>
          <w:i w:val="false"/>
          <w:iCs w:val="false"/>
          <w:color w:val="1B3A6B"/>
          <w:sz w:val="22"/>
          <w:szCs w:val="22"/>
        </w:rPr>
        <w:t xml:space="preserve">Step 2: Pre-Market Checks (from memory)</w:t>
      </w:r>
    </w:p>
    <w:p>
      <w:pPr>
        <w:spacing w:after="60" w:before="60" w:line="276"/>
        <w:jc w:val="left"/>
      </w:pPr>
      <w:r>
        <w:rPr>
          <w:rFonts w:ascii="Arial" w:cs="Arial" w:eastAsia="Arial" w:hAnsi="Arial"/>
          <w:b w:val="false"/>
          <w:bCs w:val="false"/>
          <w:i/>
          <w:iCs/>
          <w:color w:val="6B7280"/>
          <w:sz w:val="20"/>
          <w:szCs w:val="20"/>
        </w:rPr>
        <w:t xml:space="preserve">Close this guide. Open a terminal. Run the pre-market checklist from Session 8 from memory. Open the guide only to verify you did not miss a step.</w:t>
      </w:r>
    </w:p>
    <w:p/>
    <w:p>
      <w:pPr>
        <w:spacing w:after="40" w:before="40"/>
        <w:ind w:left="360"/>
      </w:pPr>
      <w:r>
        <w:rPr>
          <w:rFonts w:ascii="Arial" w:cs="Arial" w:eastAsia="Arial" w:hAnsi="Arial"/>
          <w:b/>
          <w:bCs/>
          <w:i w:val="false"/>
          <w:iCs w:val="false"/>
          <w:color w:val="6B7280"/>
          <w:sz w:val="20"/>
          <w:szCs w:val="20"/>
        </w:rPr>
        <w:t xml:space="preserve">☐ </w:t>
      </w:r>
      <w:r>
        <w:rPr>
          <w:rFonts w:ascii="Arial" w:cs="Arial" w:eastAsia="Arial" w:hAnsi="Arial"/>
          <w:b w:val="false"/>
          <w:bCs w:val="false"/>
          <w:i w:val="false"/>
          <w:iCs w:val="false"/>
          <w:color w:val="1A1A2E"/>
          <w:sz w:val="20"/>
          <w:szCs w:val="20"/>
        </w:rPr>
        <w:t xml:space="preserve">ECS / docker-compose health: all services running</w:t>
      </w:r>
    </w:p>
    <w:p>
      <w:pPr>
        <w:spacing w:after="40" w:before="40"/>
        <w:ind w:left="360"/>
      </w:pPr>
      <w:r>
        <w:rPr>
          <w:rFonts w:ascii="Arial" w:cs="Arial" w:eastAsia="Arial" w:hAnsi="Arial"/>
          <w:b/>
          <w:bCs/>
          <w:i w:val="false"/>
          <w:iCs w:val="false"/>
          <w:color w:val="6B7280"/>
          <w:sz w:val="20"/>
          <w:szCs w:val="20"/>
        </w:rPr>
        <w:t xml:space="preserve">☐ </w:t>
      </w:r>
      <w:r>
        <w:rPr>
          <w:rFonts w:ascii="Arial" w:cs="Arial" w:eastAsia="Arial" w:hAnsi="Arial"/>
          <w:b w:val="false"/>
          <w:bCs w:val="false"/>
          <w:i w:val="false"/>
          <w:iCs w:val="false"/>
          <w:color w:val="1A1A2E"/>
          <w:sz w:val="20"/>
          <w:szCs w:val="20"/>
        </w:rPr>
        <w:t xml:space="preserve">Kill switch status: confirmed OFF</w:t>
      </w:r>
    </w:p>
    <w:p>
      <w:pPr>
        <w:spacing w:after="40" w:before="40"/>
        <w:ind w:left="360"/>
      </w:pPr>
      <w:r>
        <w:rPr>
          <w:rFonts w:ascii="Arial" w:cs="Arial" w:eastAsia="Arial" w:hAnsi="Arial"/>
          <w:b/>
          <w:bCs/>
          <w:i w:val="false"/>
          <w:iCs w:val="false"/>
          <w:color w:val="6B7280"/>
          <w:sz w:val="20"/>
          <w:szCs w:val="20"/>
        </w:rPr>
        <w:t xml:space="preserve">☐ </w:t>
      </w:r>
      <w:r>
        <w:rPr>
          <w:rFonts w:ascii="Arial" w:cs="Arial" w:eastAsia="Arial" w:hAnsi="Arial"/>
          <w:b w:val="false"/>
          <w:bCs w:val="false"/>
          <w:i w:val="false"/>
          <w:iCs w:val="false"/>
          <w:color w:val="1A1A2E"/>
          <w:sz w:val="20"/>
          <w:szCs w:val="20"/>
        </w:rPr>
        <w:t xml:space="preserve">Zerodha token: refreshed or valid</w:t>
      </w:r>
    </w:p>
    <w:p>
      <w:pPr>
        <w:spacing w:after="40" w:before="40"/>
        <w:ind w:left="360"/>
      </w:pPr>
      <w:r>
        <w:rPr>
          <w:rFonts w:ascii="Arial" w:cs="Arial" w:eastAsia="Arial" w:hAnsi="Arial"/>
          <w:b/>
          <w:bCs/>
          <w:i w:val="false"/>
          <w:iCs w:val="false"/>
          <w:color w:val="6B7280"/>
          <w:sz w:val="20"/>
          <w:szCs w:val="20"/>
        </w:rPr>
        <w:t xml:space="preserve">☐ </w:t>
      </w:r>
      <w:r>
        <w:rPr>
          <w:rFonts w:ascii="Arial" w:cs="Arial" w:eastAsia="Arial" w:hAnsi="Arial"/>
          <w:b w:val="false"/>
          <w:bCs w:val="false"/>
          <w:i w:val="false"/>
          <w:iCs w:val="false"/>
          <w:color w:val="1A1A2E"/>
          <w:sz w:val="20"/>
          <w:szCs w:val="20"/>
        </w:rPr>
        <w:t xml:space="preserve">Alpaca connection: confirmed in logs</w:t>
      </w:r>
    </w:p>
    <w:p>
      <w:pPr>
        <w:spacing w:after="40" w:before="40"/>
        <w:ind w:left="360"/>
      </w:pPr>
      <w:r>
        <w:rPr>
          <w:rFonts w:ascii="Arial" w:cs="Arial" w:eastAsia="Arial" w:hAnsi="Arial"/>
          <w:b/>
          <w:bCs/>
          <w:i w:val="false"/>
          <w:iCs w:val="false"/>
          <w:color w:val="6B7280"/>
          <w:sz w:val="20"/>
          <w:szCs w:val="20"/>
        </w:rPr>
        <w:t xml:space="preserve">☐ </w:t>
      </w:r>
      <w:r>
        <w:rPr>
          <w:rFonts w:ascii="Arial" w:cs="Arial" w:eastAsia="Arial" w:hAnsi="Arial"/>
          <w:b w:val="false"/>
          <w:bCs w:val="false"/>
          <w:i w:val="false"/>
          <w:iCs w:val="false"/>
          <w:color w:val="1A1A2E"/>
          <w:sz w:val="20"/>
          <w:szCs w:val="20"/>
        </w:rPr>
        <w:t xml:space="preserve">Data feed: ticks flowing (check DynamoDB latest price timestamps)</w:t>
      </w:r>
    </w:p>
    <w:p>
      <w:pPr>
        <w:spacing w:after="40" w:before="40"/>
        <w:ind w:left="360"/>
      </w:pPr>
      <w:r>
        <w:rPr>
          <w:rFonts w:ascii="Arial" w:cs="Arial" w:eastAsia="Arial" w:hAnsi="Arial"/>
          <w:b/>
          <w:bCs/>
          <w:i w:val="false"/>
          <w:iCs w:val="false"/>
          <w:color w:val="6B7280"/>
          <w:sz w:val="20"/>
          <w:szCs w:val="20"/>
        </w:rPr>
        <w:t xml:space="preserve">☐ </w:t>
      </w:r>
      <w:r>
        <w:rPr>
          <w:rFonts w:ascii="Arial" w:cs="Arial" w:eastAsia="Arial" w:hAnsi="Arial"/>
          <w:b w:val="false"/>
          <w:bCs w:val="false"/>
          <w:i w:val="false"/>
          <w:iCs w:val="false"/>
          <w:color w:val="1A1A2E"/>
          <w:sz w:val="20"/>
          <w:szCs w:val="20"/>
        </w:rPr>
        <w:t xml:space="preserve">CloudWatch / local logs: no errors on startup</w:t>
      </w:r>
    </w:p>
    <w:p>
      <w:pPr>
        <w:spacing w:after="40" w:before="40"/>
        <w:ind w:left="360"/>
      </w:pPr>
      <w:r>
        <w:rPr>
          <w:rFonts w:ascii="Arial" w:cs="Arial" w:eastAsia="Arial" w:hAnsi="Arial"/>
          <w:b/>
          <w:bCs/>
          <w:i w:val="false"/>
          <w:iCs w:val="false"/>
          <w:color w:val="6B7280"/>
          <w:sz w:val="20"/>
          <w:szCs w:val="20"/>
        </w:rPr>
        <w:t xml:space="preserve">☐ </w:t>
      </w:r>
      <w:r>
        <w:rPr>
          <w:rFonts w:ascii="Arial" w:cs="Arial" w:eastAsia="Arial" w:hAnsi="Arial"/>
          <w:b w:val="false"/>
          <w:bCs w:val="false"/>
          <w:i w:val="false"/>
          <w:iCs w:val="false"/>
          <w:color w:val="1A1A2E"/>
          <w:sz w:val="20"/>
          <w:szCs w:val="20"/>
        </w:rPr>
        <w:t xml:space="preserve">No open positions from previous session</w:t>
      </w:r>
    </w:p>
    <w:p/>
    <w:p>
      <w:pPr>
        <w:pStyle w:val="Heading3"/>
        <w:spacing w:after="60" w:before="160"/>
      </w:pPr>
      <w:r>
        <w:rPr>
          <w:rFonts w:ascii="Arial" w:cs="Arial" w:eastAsia="Arial" w:hAnsi="Arial"/>
          <w:b/>
          <w:bCs/>
          <w:i w:val="false"/>
          <w:iCs w:val="false"/>
          <w:color w:val="1B3A6B"/>
          <w:sz w:val="22"/>
          <w:szCs w:val="22"/>
        </w:rPr>
        <w:t xml:space="preserve">Step 3: Simulate a Kill Switch Event</w:t>
      </w:r>
    </w:p>
    <w:p>
      <w:pPr>
        <w:pBdr>
          <w:top w:val="single" w:color="334155" w:sz="1"/>
          <w:left w:val="single" w:color="334155" w:sz="1"/>
          <w:right w:val="single" w:color="334155" w:sz="1"/>
        </w:pBdr>
        <w:shd w:fill="1E293B" w:val="clear"/>
        <w:spacing w:after="0" w:before="60"/>
        <w:ind w:left="400"/>
      </w:pPr>
      <w:r>
        <w:rPr>
          <w:rFonts w:ascii="Arial" w:cs="Arial" w:eastAsia="Arial" w:hAnsi="Arial"/>
          <w:b w:val="false"/>
          <w:bCs w:val="false"/>
          <w:i w:val="false"/>
          <w:iCs w:val="false"/>
          <w:color w:val="A3E635"/>
          <w:sz w:val="18"/>
          <w:szCs w:val="18"/>
        </w:rPr>
        <w:t xml:space="preserve"># Activate kill switch (simulating an emergency)</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python scripts/kill_switch_cli.py activate --reason "Simulation test" --by "trainee"</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Verify it shows in status</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python scripts/kill_switch_cli.py status</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Check DynamoDB to see how it is stored</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aws dynamodb get-item --table-name quantembrace-dev-risk-state \</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--key '{"PK": {"S": "KILLSWITCH"}, "SK": {"S": "GLOBAL"}}'</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Deactivate (type the full confirmation string when prompted)</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python scripts/kill_switch_cli.py deactivate --by "trainee"</w:t>
      </w:r>
    </w:p>
    <w:p>
      <w:pPr>
        <w:pBdr>
          <w:bottom w:val="single" w:color="334155" w:sz="1"/>
          <w:left w:val="single" w:color="334155" w:sz="1"/>
          <w:right w:val="single" w:color="334155" w:sz="1"/>
        </w:pBdr>
        <w:shd w:fill="1E293B" w:val="clear"/>
        <w:spacing w:after="60" w:before="0"/>
        <w:ind w:left="400"/>
      </w:pPr>
      <w:r>
        <w:rPr>
          <w:rFonts w:ascii="Arial" w:cs="Arial" w:eastAsia="Arial" w:hAnsi="Arial"/>
          <w:b w:val="false"/>
          <w:bCs w:val="false"/>
          <w:i w:val="false"/>
          <w:iCs w:val="false"/>
          <w:color w:val="A3E635"/>
          <w:sz w:val="18"/>
          <w:szCs w:val="18"/>
        </w:rPr>
        <w:t xml:space="preserve"># Must type exactly: "I confirm trading should resume"</w:t>
      </w:r>
    </w:p>
    <w:p/>
    <w:p>
      <w:pPr>
        <w:pStyle w:val="Heading3"/>
        <w:spacing w:after="60" w:before="160"/>
      </w:pPr>
      <w:r>
        <w:rPr>
          <w:rFonts w:ascii="Arial" w:cs="Arial" w:eastAsia="Arial" w:hAnsi="Arial"/>
          <w:b/>
          <w:bCs/>
          <w:i w:val="false"/>
          <w:iCs w:val="false"/>
          <w:color w:val="1B3A6B"/>
          <w:sz w:val="22"/>
          <w:szCs w:val="22"/>
        </w:rPr>
        <w:t xml:space="preserve">Step 4: Run a Backtest</w:t>
      </w:r>
    </w:p>
    <w:p>
      <w:pPr>
        <w:pBdr>
          <w:top w:val="single" w:color="334155" w:sz="1"/>
          <w:left w:val="single" w:color="334155" w:sz="1"/>
          <w:right w:val="single" w:color="334155" w:sz="1"/>
        </w:pBdr>
        <w:shd w:fill="1E293B" w:val="clear"/>
        <w:spacing w:after="0" w:before="60"/>
        <w:ind w:left="400"/>
      </w:pPr>
      <w:r>
        <w:rPr>
          <w:rFonts w:ascii="Arial" w:cs="Arial" w:eastAsia="Arial" w:hAnsi="Arial"/>
          <w:b w:val="false"/>
          <w:bCs w:val="false"/>
          <w:i w:val="false"/>
          <w:iCs w:val="false"/>
          <w:color w:val="A3E635"/>
          <w:sz w:val="18"/>
          <w:szCs w:val="18"/>
        </w:rPr>
        <w:t xml:space="preserve"># Download or create a sample CSV first</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Format: timestamp,open,high,low,close,volume</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Run backtest against RELIANCE daily data</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python scripts/backtest/run_backtest.py \</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--symbol RELIANCE --market NSE \</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--csv data/sample_RELIANCE_1d.csv \</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--capital 1000000 --strategy momentum \</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--verbose --output-json results/session10.json</w:t>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w:r>
    </w:p>
    <w:p>
      <w:pPr>
        <w:pBdr>
          <w:left w:val="single" w:color="334155" w:sz="1"/>
          <w:right w:val="single" w:color="334155" w:sz="1"/>
        </w:pBdr>
        <w:shd w:fill="1E293B" w:val="clear"/>
        <w:spacing w:after="0" w:before="0"/>
        <w:ind w:left="400"/>
      </w:pPr>
      <w:r>
        <w:rPr>
          <w:rFonts w:ascii="Arial" w:cs="Arial" w:eastAsia="Arial" w:hAnsi="Arial"/>
          <w:b w:val="false"/>
          <w:bCs w:val="false"/>
          <w:i w:val="false"/>
          <w:iCs w:val="false"/>
          <w:color w:val="A3E635"/>
          <w:sz w:val="18"/>
          <w:szCs w:val="18"/>
        </w:rPr>
        <w:t xml:space="preserve"># Review the output: note Sharpe, MaxDD, WinRate, ProfitFactor</w:t>
      </w:r>
    </w:p>
    <w:p>
      <w:pPr>
        <w:pBdr>
          <w:bottom w:val="single" w:color="334155" w:sz="1"/>
          <w:left w:val="single" w:color="334155" w:sz="1"/>
          <w:right w:val="single" w:color="334155" w:sz="1"/>
        </w:pBdr>
        <w:shd w:fill="1E293B" w:val="clear"/>
        <w:spacing w:after="60" w:before="0"/>
        <w:ind w:left="400"/>
      </w:pPr>
      <w:r>
        <w:rPr>
          <w:rFonts w:ascii="Arial" w:cs="Arial" w:eastAsia="Arial" w:hAnsi="Arial"/>
          <w:b w:val="false"/>
          <w:bCs w:val="false"/>
          <w:i w:val="false"/>
          <w:iCs w:val="false"/>
          <w:color w:val="A3E635"/>
          <w:sz w:val="18"/>
          <w:szCs w:val="18"/>
        </w:rPr>
        <w:t xml:space="preserve"># Compare two parameter sets: tight stop vs wide stop</w:t>
      </w:r>
    </w:p>
    <w:p/>
    <w:p/>
    <w:p>
      <w:pPr>
        <w:pBdr>
          <w:bottom w:val="single" w:color="CBD5E1" w:sz="6"/>
        </w:pBdr>
        <w:spacing w:after="80" w:before="80" w:line="276"/>
        <w:jc w:val="left"/>
      </w:pPr>
      <w:r>
        <w:rPr>
          <w:rFonts w:ascii="Arial" w:cs="Arial" w:eastAsia="Arial" w:hAnsi="Arial"/>
          <w:b/>
          <w:bCs/>
          <w:i w:val="false"/>
          <w:iCs w:val="false"/>
          <w:color w:val="0D7377"/>
          <w:sz w:val="22"/>
          <w:szCs w:val="22"/>
        </w:rPr>
        <w:t xml:space="preserve">▌  CI/CD — What Happens Automatically (20 min)</w:t>
      </w:r>
    </w:p>
    <w:p>
      <w:pPr>
        <w:pStyle w:val="Heading3"/>
        <w:spacing w:after="60" w:before="160"/>
      </w:pPr>
      <w:r>
        <w:rPr>
          <w:rFonts w:ascii="Arial" w:cs="Arial" w:eastAsia="Arial" w:hAnsi="Arial"/>
          <w:b/>
          <w:bCs/>
          <w:i w:val="false"/>
          <w:iCs w:val="false"/>
          <w:color w:val="1B3A6B"/>
          <w:sz w:val="22"/>
          <w:szCs w:val="22"/>
        </w:rPr>
        <w:t xml:space="preserve">Three Workflows — When Each Fires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ci.yml (Lint + Test)</w:t>
            </w:r>
          </w:p>
        </w:tc>
        <w:tc>
          <w:tcPr>
            <w:tcW w:type="dxa" w:w="73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Fires on every push and every pull request. Runs ruff, black, isort, then pytest with 85% coverage gate, then terraform validate. If this fails, your code has a problem — do not merge.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build.yml (Docker → ECR)</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Fires on merge to main. Detects which services changed and only rebuilds those. Pushes Docker images to ECR with an immutable git SHA tag.</w:t>
            </w:r>
          </w:p>
        </w:tc>
      </w:tr>
      <w:tr>
        <w:tc>
          <w:tcPr>
            <w:tcW w:type="dxa" w:w="20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deploy.yml (ECS rolling update)</w:t>
            </w:r>
          </w:p>
        </w:tc>
        <w:tc>
          <w:tcPr>
            <w:tcW w:type="dxa" w:w="73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Fires after a successful build. Auto-deploys to staging. Runs smoke tests. Then waits for your manual approval before deploying to production.</w:t>
            </w:r>
          </w:p>
        </w:tc>
      </w:tr>
    </w:tbl>
    <w:p/>
    <w:p>
      <w:pPr>
        <w:pStyle w:val="Heading3"/>
        <w:spacing w:after="60" w:before="160"/>
      </w:pPr>
      <w:r>
        <w:rPr>
          <w:rFonts w:ascii="Arial" w:cs="Arial" w:eastAsia="Arial" w:hAnsi="Arial"/>
          <w:b/>
          <w:bCs/>
          <w:i w:val="false"/>
          <w:iCs w:val="false"/>
          <w:color w:val="1B3A6B"/>
          <w:sz w:val="22"/>
          <w:szCs w:val="22"/>
        </w:rPr>
        <w:t xml:space="preserve">How to Safely Deploy a Change</w:t>
      </w:r>
    </w:p>
    <w:p>
      <w:pPr>
        <w:pStyle w:val="ListParagraph"/>
        <w:numPr>
          <w:ilvl w:val="0"/>
          <w:numId w:val="3"/>
        </w:numPr>
        <w:spacing w:after="40" w:before="40"/>
      </w:pPr>
      <w:r>
        <w:rPr>
          <w:rFonts w:ascii="Arial" w:cs="Arial" w:eastAsia="Arial" w:hAnsi="Arial"/>
          <w:b w:val="false"/>
          <w:bCs w:val="false"/>
          <w:i w:val="false"/>
          <w:iCs w:val="false"/>
          <w:color w:val="1A1A2E"/>
          <w:sz w:val="20"/>
          <w:szCs w:val="20"/>
        </w:rPr>
        <w:t xml:space="preserve">Make your change in a feature branch: feature/your-ticket-short-desc</w:t>
      </w:r>
    </w:p>
    <w:p>
      <w:pPr>
        <w:pStyle w:val="ListParagraph"/>
        <w:numPr>
          <w:ilvl w:val="0"/>
          <w:numId w:val="3"/>
        </w:numPr>
        <w:spacing w:after="40" w:before="40"/>
      </w:pPr>
      <w:r>
        <w:rPr>
          <w:rFonts w:ascii="Arial" w:cs="Arial" w:eastAsia="Arial" w:hAnsi="Arial"/>
          <w:b w:val="false"/>
          <w:bCs w:val="false"/>
          <w:i w:val="false"/>
          <w:iCs w:val="false"/>
          <w:color w:val="1A1A2E"/>
          <w:sz w:val="20"/>
          <w:szCs w:val="20"/>
        </w:rPr>
        <w:t xml:space="preserve">Open a pull request against main — CI runs automatically</w:t>
      </w:r>
    </w:p>
    <w:p>
      <w:pPr>
        <w:pStyle w:val="ListParagraph"/>
        <w:numPr>
          <w:ilvl w:val="0"/>
          <w:numId w:val="3"/>
        </w:numPr>
        <w:spacing w:after="40" w:before="40"/>
      </w:pPr>
      <w:r>
        <w:rPr>
          <w:rFonts w:ascii="Arial" w:cs="Arial" w:eastAsia="Arial" w:hAnsi="Arial"/>
          <w:b w:val="false"/>
          <w:bCs w:val="false"/>
          <w:i w:val="false"/>
          <w:iCs w:val="false"/>
          <w:color w:val="1A1A2E"/>
          <w:sz w:val="20"/>
          <w:szCs w:val="20"/>
        </w:rPr>
        <w:t xml:space="preserve">All CI checks must pass (lint, tests, terraform validate)</w:t>
      </w:r>
    </w:p>
    <w:p>
      <w:pPr>
        <w:pStyle w:val="ListParagraph"/>
        <w:numPr>
          <w:ilvl w:val="0"/>
          <w:numId w:val="3"/>
        </w:numPr>
        <w:spacing w:after="40" w:before="40"/>
      </w:pPr>
      <w:r>
        <w:rPr>
          <w:rFonts w:ascii="Arial" w:cs="Arial" w:eastAsia="Arial" w:hAnsi="Arial"/>
          <w:b w:val="false"/>
          <w:bCs w:val="false"/>
          <w:i w:val="false"/>
          <w:iCs w:val="false"/>
          <w:color w:val="1A1A2E"/>
          <w:sz w:val="20"/>
          <w:szCs w:val="20"/>
        </w:rPr>
        <w:t xml:space="preserve">At least one code review approval required (two for trading logic changes)</w:t>
      </w:r>
    </w:p>
    <w:p>
      <w:pPr>
        <w:pStyle w:val="ListParagraph"/>
        <w:numPr>
          <w:ilvl w:val="0"/>
          <w:numId w:val="3"/>
        </w:numPr>
        <w:spacing w:after="40" w:before="40"/>
      </w:pPr>
      <w:r>
        <w:rPr>
          <w:rFonts w:ascii="Arial" w:cs="Arial" w:eastAsia="Arial" w:hAnsi="Arial"/>
          <w:b w:val="false"/>
          <w:bCs w:val="false"/>
          <w:i w:val="false"/>
          <w:iCs w:val="false"/>
          <w:color w:val="1A1A2E"/>
          <w:sz w:val="20"/>
          <w:szCs w:val="20"/>
        </w:rPr>
        <w:t xml:space="preserve">Merge — build.yml fires, pushes Docker image with SHA tag</w:t>
      </w:r>
    </w:p>
    <w:p>
      <w:pPr>
        <w:pStyle w:val="ListParagraph"/>
        <w:numPr>
          <w:ilvl w:val="0"/>
          <w:numId w:val="3"/>
        </w:numPr>
        <w:spacing w:after="40" w:before="40"/>
      </w:pPr>
      <w:r>
        <w:rPr>
          <w:rFonts w:ascii="Arial" w:cs="Arial" w:eastAsia="Arial" w:hAnsi="Arial"/>
          <w:b w:val="false"/>
          <w:bCs w:val="false"/>
          <w:i w:val="false"/>
          <w:iCs w:val="false"/>
          <w:color w:val="1A1A2E"/>
          <w:sz w:val="20"/>
          <w:szCs w:val="20"/>
        </w:rPr>
        <w:t xml:space="preserve">deploy.yml auto-deploys to staging and runs smoke tests</w:t>
      </w:r>
    </w:p>
    <w:p>
      <w:pPr>
        <w:pStyle w:val="ListParagraph"/>
        <w:numPr>
          <w:ilvl w:val="0"/>
          <w:numId w:val="3"/>
        </w:numPr>
        <w:spacing w:after="40" w:before="40"/>
      </w:pPr>
      <w:r>
        <w:rPr>
          <w:rFonts w:ascii="Arial" w:cs="Arial" w:eastAsia="Arial" w:hAnsi="Arial"/>
          <w:b w:val="false"/>
          <w:bCs w:val="false"/>
          <w:i w:val="false"/>
          <w:iCs w:val="false"/>
          <w:color w:val="1A1A2E"/>
          <w:sz w:val="20"/>
          <w:szCs w:val="20"/>
        </w:rPr>
        <w:t xml:space="preserve">Review staging: check CloudWatch, verify no new alarms</w:t>
      </w:r>
    </w:p>
    <w:p>
      <w:pPr>
        <w:pStyle w:val="ListParagraph"/>
        <w:numPr>
          <w:ilvl w:val="0"/>
          <w:numId w:val="3"/>
        </w:numPr>
        <w:spacing w:after="40" w:before="40"/>
      </w:pPr>
      <w:r>
        <w:rPr>
          <w:rFonts w:ascii="Arial" w:cs="Arial" w:eastAsia="Arial" w:hAnsi="Arial"/>
          <w:b w:val="false"/>
          <w:bCs w:val="false"/>
          <w:i w:val="false"/>
          <w:iCs w:val="false"/>
          <w:color w:val="1A1A2E"/>
          <w:sz w:val="20"/>
          <w:szCs w:val="20"/>
        </w:rPr>
        <w:t xml:space="preserve">Approve production deployment in GitHub (Settings → Environments → prod)</w:t>
      </w:r>
    </w:p>
    <w:p>
      <w:pPr>
        <w:pStyle w:val="ListParagraph"/>
        <w:numPr>
          <w:ilvl w:val="0"/>
          <w:numId w:val="3"/>
        </w:numPr>
        <w:spacing w:after="40" w:before="40"/>
      </w:pPr>
      <w:r>
        <w:rPr>
          <w:rFonts w:ascii="Arial" w:cs="Arial" w:eastAsia="Arial" w:hAnsi="Arial"/>
          <w:b w:val="false"/>
          <w:bCs w:val="false"/>
          <w:i w:val="false"/>
          <w:iCs w:val="false"/>
          <w:color w:val="1A1A2E"/>
          <w:sz w:val="20"/>
          <w:szCs w:val="20"/>
        </w:rPr>
        <w:t xml:space="preserve">Monitor rollout: watch ECS running count and error rate during deploy</w:t>
      </w:r>
    </w:p>
    <w:p>
      <w:pPr>
        <w:pStyle w:val="ListParagraph"/>
        <w:numPr>
          <w:ilvl w:val="0"/>
          <w:numId w:val="3"/>
        </w:numPr>
        <w:spacing w:after="40" w:before="40"/>
      </w:pPr>
      <w:r>
        <w:rPr>
          <w:rFonts w:ascii="Arial" w:cs="Arial" w:eastAsia="Arial" w:hAnsi="Arial"/>
          <w:b w:val="false"/>
          <w:bCs w:val="false"/>
          <w:i w:val="false"/>
          <w:iCs w:val="false"/>
          <w:color w:val="1A1A2E"/>
          <w:sz w:val="20"/>
          <w:szCs w:val="20"/>
        </w:rPr>
        <w:t xml:space="preserve">If anything looks wrong: deploy.yml auto-rollback fires if the ECS update fails</w:t>
      </w:r>
    </w:p>
    <w:p/>
    <w:p/>
    <w:p>
      <w:pPr>
        <w:pBdr>
          <w:bottom w:val="single" w:color="CBD5E1" w:sz="6"/>
        </w:pBdr>
        <w:spacing w:after="80" w:before="80" w:line="276"/>
        <w:jc w:val="left"/>
      </w:pPr>
      <w:r>
        <w:rPr>
          <w:rFonts w:ascii="Arial" w:cs="Arial" w:eastAsia="Arial" w:hAnsi="Arial"/>
          <w:b/>
          <w:bCs/>
          <w:i w:val="false"/>
          <w:iCs w:val="false"/>
          <w:color w:val="0D7377"/>
          <w:sz w:val="22"/>
          <w:szCs w:val="22"/>
        </w:rPr>
        <w:t xml:space="preserve">▌  Emergency Runbook — System-Wide Halt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5360"/>
      </w:tblGrid>
      <w:tr>
        <w:trPr>
          <w:tblHeader/>
        </w:trPr>
        <w:tc>
          <w:tcPr>
            <w:tcW w:type="dxa" w:w="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FFFFFF"/>
                <w:sz w:val="19"/>
                <w:szCs w:val="19"/>
              </w:rPr>
              <w:t xml:space="preserve"/>
            </w:r>
          </w:p>
        </w:tc>
        <w:tc>
          <w:tcPr>
            <w:tcW w:type="dxa" w:w="3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FFFFFF"/>
                <w:sz w:val="19"/>
                <w:szCs w:val="19"/>
              </w:rPr>
              <w:t xml:space="preserve">Step</w:t>
            </w:r>
          </w:p>
        </w:tc>
        <w:tc>
          <w:tcPr>
            <w:tcW w:type="dxa" w:w="5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FFFFFF"/>
                <w:sz w:val="19"/>
                <w:szCs w:val="19"/>
              </w:rPr>
              <w:t xml:space="preserve">Command</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1</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Activate kill switch</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python scripts/kill_switch_cli.py activate --reason "Emergency" --by "your_name"</w:t>
            </w:r>
          </w:p>
        </w:tc>
      </w:tr>
      <w:tr>
        <w:tc>
          <w:tcPr>
            <w:tcW w:type="dxa" w:w="4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2</w:t>
            </w:r>
          </w:p>
        </w:tc>
        <w:tc>
          <w:tcPr>
            <w:tcW w:type="dxa" w:w="36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Verify kill switch active</w:t>
            </w:r>
          </w:p>
        </w:tc>
        <w:tc>
          <w:tcPr>
            <w:tcW w:type="dxa" w:w="53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python scripts/kill_switch_cli.py status → must show active: true</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3</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Stop strategy + execution (optional)</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aws ecs update-service --cluster prod --service quantembrace-prod-strategy_engine --desired-count 0</w:t>
            </w:r>
          </w:p>
        </w:tc>
      </w:tr>
      <w:tr>
        <w:tc>
          <w:tcPr>
            <w:tcW w:type="dxa" w:w="4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4</w:t>
            </w:r>
          </w:p>
        </w:tc>
        <w:tc>
          <w:tcPr>
            <w:tcW w:type="dxa" w:w="36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Check for open positions</w:t>
            </w:r>
          </w:p>
        </w:tc>
        <w:tc>
          <w:tcPr>
            <w:tcW w:type="dxa" w:w="53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aws dynamodb scan --table-name quantembrace-prod-positions</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5</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Manually close any open positions</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Use Zerodha/Alpaca web interface to close positions directly if needed</w:t>
            </w:r>
          </w:p>
        </w:tc>
      </w:tr>
      <w:tr>
        <w:tc>
          <w:tcPr>
            <w:tcW w:type="dxa" w:w="4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6</w:t>
            </w:r>
          </w:p>
        </w:tc>
        <w:tc>
          <w:tcPr>
            <w:tcW w:type="dxa" w:w="36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Diagnose root cause</w:t>
            </w:r>
          </w:p>
        </w:tc>
        <w:tc>
          <w:tcPr>
            <w:tcW w:type="dxa" w:w="53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aws logs tail /quantembrace/prod/{failed-service} --follow</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7</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Fix and redeploy if needed</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Use CI/CD pipeline. Do not redeploy without understanding the cause.</w:t>
            </w:r>
          </w:p>
        </w:tc>
      </w:tr>
      <w:tr>
        <w:tc>
          <w:tcPr>
            <w:tcW w:type="dxa" w:w="4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8</w:t>
            </w:r>
          </w:p>
        </w:tc>
        <w:tc>
          <w:tcPr>
            <w:tcW w:type="dxa" w:w="36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Deactivate kill switch</w:t>
            </w:r>
          </w:p>
        </w:tc>
        <w:tc>
          <w:tcPr>
            <w:tcW w:type="dxa" w:w="53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python scripts/kill_switch_cli.py deactivate --by "your_name" (requires confirmation)</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9</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Run pre-market checklist</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Full checklist from Session 8 before resuming any trading</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A7A4A" w:val="clear"/>
            <w:tcMar>
              <w:top w:type="dxa" w:w="80"/>
              <w:left w:type="dxa" w:w="120"/>
              <w:bottom w:type="dxa" w:w="80"/>
              <w:right w:type="dxa" w:w="120"/>
            </w:tcMar>
            <w:vAlign w:val="center"/>
          </w:tcPr>
          <w:p>
            <w:pPr>
              <w:spacing w:after="0" w:before="0" w:line="276"/>
              <w:jc w:val="left"/>
            </w:pPr>
            <w:r>
              <w:rPr>
                <w:rFonts w:ascii="Arial" w:cs="Arial" w:eastAsia="Arial" w:hAnsi="Arial"/>
                <w:b/>
                <w:bCs/>
                <w:i w:val="false"/>
                <w:iCs w:val="false"/>
                <w:color w:val="FFFFFF"/>
                <w:sz w:val="22"/>
                <w:szCs w:val="22"/>
              </w:rPr>
              <w:t xml:space="preserve">⏱  15-MINUTE SESSION REVIEW</w:t>
            </w:r>
          </w:p>
          <w:p>
            <w:pPr>
              <w:spacing w:after="0" w:before="40" w:line="276"/>
              <w:jc w:val="left"/>
            </w:pPr>
            <w:r>
              <w:rPr>
                <w:rFonts w:ascii="Arial" w:cs="Arial" w:eastAsia="Arial" w:hAnsi="Arial"/>
                <w:b w:val="false"/>
                <w:bCs w:val="false"/>
                <w:i/>
                <w:iCs/>
                <w:color w:val="D1F5E0"/>
                <w:sz w:val="18"/>
                <w:szCs w:val="18"/>
              </w:rPr>
              <w:t xml:space="preserve">Answer these without looking back. If you can't answer all, re-read the relevant section.</w:t>
            </w:r>
          </w:p>
        </w:tc>
      </w:tr>
      <w:tr>
        <w:tc>
          <w:tcPr>
            <w:tcW w:type="dxa" w:w="9360"/>
            <w:tcBorders>
              <w:top w:val="single" w:color="CBD5E1" w:sz="1"/>
              <w:left w:val="single" w:color="CBD5E1" w:sz="1"/>
              <w:bottom w:val="single" w:color="CBD5E1" w:sz="1"/>
              <w:right w:val="single" w:color="CBD5E1" w:sz="1"/>
            </w:tcBorders>
            <w:shd w:fill="F0FAF4" w:val="clear"/>
            <w:tcMar>
              <w:top w:type="dxa" w:w="80"/>
              <w:left w:type="dxa" w:w="120"/>
              <w:bottom w:type="dxa" w:w="80"/>
              <w:right w:type="dxa" w:w="120"/>
            </w:tcMar>
            <w:vAlign w:val="center"/>
          </w:tcPr>
          <w:p>
            <w:pPr>
              <w:spacing w:after="20" w:before="20" w:line="276"/>
              <w:jc w:val="left"/>
            </w:pPr>
            <w:r>
              <w:rPr>
                <w:rFonts w:ascii="Arial" w:cs="Arial" w:eastAsia="Arial" w:hAnsi="Arial"/>
                <w:b/>
                <w:bCs/>
                <w:i w:val="false"/>
                <w:iCs w:val="false"/>
                <w:color w:val="0D7377"/>
                <w:sz w:val="20"/>
                <w:szCs w:val="20"/>
              </w:rPr>
              <w:t xml:space="preserve">1.  </w:t>
            </w:r>
            <w:r>
              <w:rPr>
                <w:rFonts w:ascii="Arial" w:cs="Arial" w:eastAsia="Arial" w:hAnsi="Arial"/>
                <w:b w:val="false"/>
                <w:bCs w:val="false"/>
                <w:i w:val="false"/>
                <w:iCs w:val="false"/>
                <w:color w:val="1A1A2E"/>
                <w:sz w:val="20"/>
                <w:szCs w:val="20"/>
              </w:rPr>
              <w:t xml:space="preserve">From memory: write the 8-step pre-market checklist in correct order with the commands.</w:t>
            </w:r>
          </w:p>
          <w:p>
            <w:pPr>
              <w:spacing w:after="20" w:before="0" w:line="276"/>
              <w:jc w:val="left"/>
            </w:pPr>
            <w:r>
              <w:rPr>
                <w:rFonts w:ascii="Arial" w:cs="Arial" w:eastAsia="Arial" w:hAnsi="Arial"/>
                <w:b w:val="false"/>
                <w:bCs w:val="false"/>
                <w:i/>
                <w:iCs/>
                <w:color w:val="6B7280"/>
                <w:sz w:val="18"/>
                <w:szCs w:val="18"/>
              </w:rPr>
              <w:t xml:space="preserve">Answer: ___________________________________________</w:t>
            </w:r>
          </w:p>
        </w:tc>
      </w:tr>
      <w:tr>
        <w:tc>
          <w:tcPr>
            <w:tcW w:type="dxa" w:w="9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20" w:before="20" w:line="276"/>
              <w:jc w:val="left"/>
            </w:pPr>
            <w:r>
              <w:rPr>
                <w:rFonts w:ascii="Arial" w:cs="Arial" w:eastAsia="Arial" w:hAnsi="Arial"/>
                <w:b/>
                <w:bCs/>
                <w:i w:val="false"/>
                <w:iCs w:val="false"/>
                <w:color w:val="0D7377"/>
                <w:sz w:val="20"/>
                <w:szCs w:val="20"/>
              </w:rPr>
              <w:t xml:space="preserve">2.  </w:t>
            </w:r>
            <w:r>
              <w:rPr>
                <w:rFonts w:ascii="Arial" w:cs="Arial" w:eastAsia="Arial" w:hAnsi="Arial"/>
                <w:b w:val="false"/>
                <w:bCs w:val="false"/>
                <w:i w:val="false"/>
                <w:iCs w:val="false"/>
                <w:color w:val="1A1A2E"/>
                <w:sz w:val="20"/>
                <w:szCs w:val="20"/>
              </w:rPr>
              <w:t xml:space="preserve">You deployed a change. Staging looks fine. You approved prod deployment. The prod ECS update fails. What happens automatically?</w:t>
            </w:r>
          </w:p>
          <w:p>
            <w:pPr>
              <w:spacing w:after="20" w:before="0" w:line="276"/>
              <w:jc w:val="left"/>
            </w:pPr>
            <w:r>
              <w:rPr>
                <w:rFonts w:ascii="Arial" w:cs="Arial" w:eastAsia="Arial" w:hAnsi="Arial"/>
                <w:b w:val="false"/>
                <w:bCs w:val="false"/>
                <w:i/>
                <w:iCs/>
                <w:color w:val="6B7280"/>
                <w:sz w:val="18"/>
                <w:szCs w:val="18"/>
              </w:rPr>
              <w:t xml:space="preserve">Answer: ___________________________________________</w:t>
            </w:r>
          </w:p>
        </w:tc>
      </w:tr>
      <w:tr>
        <w:tc>
          <w:tcPr>
            <w:tcW w:type="dxa" w:w="9360"/>
            <w:tcBorders>
              <w:top w:val="single" w:color="CBD5E1" w:sz="1"/>
              <w:left w:val="single" w:color="CBD5E1" w:sz="1"/>
              <w:bottom w:val="single" w:color="CBD5E1" w:sz="1"/>
              <w:right w:val="single" w:color="CBD5E1" w:sz="1"/>
            </w:tcBorders>
            <w:shd w:fill="F0FAF4" w:val="clear"/>
            <w:tcMar>
              <w:top w:type="dxa" w:w="80"/>
              <w:left w:type="dxa" w:w="120"/>
              <w:bottom w:type="dxa" w:w="80"/>
              <w:right w:type="dxa" w:w="120"/>
            </w:tcMar>
            <w:vAlign w:val="center"/>
          </w:tcPr>
          <w:p>
            <w:pPr>
              <w:spacing w:after="20" w:before="20" w:line="276"/>
              <w:jc w:val="left"/>
            </w:pPr>
            <w:r>
              <w:rPr>
                <w:rFonts w:ascii="Arial" w:cs="Arial" w:eastAsia="Arial" w:hAnsi="Arial"/>
                <w:b/>
                <w:bCs/>
                <w:i w:val="false"/>
                <w:iCs w:val="false"/>
                <w:color w:val="0D7377"/>
                <w:sz w:val="20"/>
                <w:szCs w:val="20"/>
              </w:rPr>
              <w:t xml:space="preserve">3.  </w:t>
            </w:r>
            <w:r>
              <w:rPr>
                <w:rFonts w:ascii="Arial" w:cs="Arial" w:eastAsia="Arial" w:hAnsi="Arial"/>
                <w:b w:val="false"/>
                <w:bCs w:val="false"/>
                <w:i w:val="false"/>
                <w:iCs w:val="false"/>
                <w:color w:val="1A1A2E"/>
                <w:sz w:val="20"/>
                <w:szCs w:val="20"/>
              </w:rPr>
              <w:t xml:space="preserve">A dev wants to deploy directly to production without a PR. What prevents this?</w:t>
            </w:r>
          </w:p>
          <w:p>
            <w:pPr>
              <w:spacing w:after="20" w:before="0" w:line="276"/>
              <w:jc w:val="left"/>
            </w:pPr>
            <w:r>
              <w:rPr>
                <w:rFonts w:ascii="Arial" w:cs="Arial" w:eastAsia="Arial" w:hAnsi="Arial"/>
                <w:b w:val="false"/>
                <w:bCs w:val="false"/>
                <w:i/>
                <w:iCs/>
                <w:color w:val="6B7280"/>
                <w:sz w:val="18"/>
                <w:szCs w:val="18"/>
              </w:rPr>
              <w:t xml:space="preserve">Answer: ___________________________________________</w:t>
            </w:r>
          </w:p>
        </w:tc>
      </w:tr>
      <w:tr>
        <w:tc>
          <w:tcPr>
            <w:tcW w:type="dxa" w:w="9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20" w:before="20" w:line="276"/>
              <w:jc w:val="left"/>
            </w:pPr>
            <w:r>
              <w:rPr>
                <w:rFonts w:ascii="Arial" w:cs="Arial" w:eastAsia="Arial" w:hAnsi="Arial"/>
                <w:b/>
                <w:bCs/>
                <w:i w:val="false"/>
                <w:iCs w:val="false"/>
                <w:color w:val="0D7377"/>
                <w:sz w:val="20"/>
                <w:szCs w:val="20"/>
              </w:rPr>
              <w:t xml:space="preserve">4.  </w:t>
            </w:r>
            <w:r>
              <w:rPr>
                <w:rFonts w:ascii="Arial" w:cs="Arial" w:eastAsia="Arial" w:hAnsi="Arial"/>
                <w:b w:val="false"/>
                <w:bCs w:val="false"/>
                <w:i w:val="false"/>
                <w:iCs w:val="false"/>
                <w:color w:val="1A1A2E"/>
                <w:sz w:val="20"/>
                <w:szCs w:val="20"/>
              </w:rPr>
              <w:t xml:space="preserve">Describe what happens in the 5 seconds after you run "kill_switch_cli.py activate".</w:t>
            </w:r>
          </w:p>
          <w:p>
            <w:pPr>
              <w:spacing w:after="20" w:before="0" w:line="276"/>
              <w:jc w:val="left"/>
            </w:pPr>
            <w:r>
              <w:rPr>
                <w:rFonts w:ascii="Arial" w:cs="Arial" w:eastAsia="Arial" w:hAnsi="Arial"/>
                <w:b w:val="false"/>
                <w:bCs w:val="false"/>
                <w:i/>
                <w:iCs/>
                <w:color w:val="6B7280"/>
                <w:sz w:val="18"/>
                <w:szCs w:val="18"/>
              </w:rPr>
              <w:t xml:space="preserve">Answer: ___________________________________________</w:t>
            </w:r>
          </w:p>
        </w:tc>
      </w:tr>
      <w:tr>
        <w:tc>
          <w:tcPr>
            <w:tcW w:type="dxa" w:w="9360"/>
            <w:tcBorders>
              <w:top w:val="single" w:color="CBD5E1" w:sz="1"/>
              <w:left w:val="single" w:color="CBD5E1" w:sz="1"/>
              <w:bottom w:val="single" w:color="CBD5E1" w:sz="1"/>
              <w:right w:val="single" w:color="CBD5E1" w:sz="1"/>
            </w:tcBorders>
            <w:shd w:fill="F0FAF4" w:val="clear"/>
            <w:tcMar>
              <w:top w:type="dxa" w:w="80"/>
              <w:left w:type="dxa" w:w="120"/>
              <w:bottom w:type="dxa" w:w="80"/>
              <w:right w:type="dxa" w:w="120"/>
            </w:tcMar>
            <w:vAlign w:val="center"/>
          </w:tcPr>
          <w:p>
            <w:pPr>
              <w:spacing w:after="20" w:before="20" w:line="276"/>
              <w:jc w:val="left"/>
            </w:pPr>
            <w:r>
              <w:rPr>
                <w:rFonts w:ascii="Arial" w:cs="Arial" w:eastAsia="Arial" w:hAnsi="Arial"/>
                <w:b/>
                <w:bCs/>
                <w:i w:val="false"/>
                <w:iCs w:val="false"/>
                <w:color w:val="0D7377"/>
                <w:sz w:val="20"/>
                <w:szCs w:val="20"/>
              </w:rPr>
              <w:t xml:space="preserve">5.  </w:t>
            </w:r>
            <w:r>
              <w:rPr>
                <w:rFonts w:ascii="Arial" w:cs="Arial" w:eastAsia="Arial" w:hAnsi="Arial"/>
                <w:b w:val="false"/>
                <w:bCs w:val="false"/>
                <w:i w:val="false"/>
                <w:iCs w:val="false"/>
                <w:color w:val="1A1A2E"/>
                <w:sz w:val="20"/>
                <w:szCs w:val="20"/>
              </w:rPr>
              <w:t xml:space="preserve">After a full emergency halt, what must you complete before resuming live trading?</w:t>
            </w:r>
          </w:p>
          <w:p>
            <w:pPr>
              <w:spacing w:after="20" w:before="0" w:line="276"/>
              <w:jc w:val="left"/>
            </w:pPr>
            <w:r>
              <w:rPr>
                <w:rFonts w:ascii="Arial" w:cs="Arial" w:eastAsia="Arial" w:hAnsi="Arial"/>
                <w:b w:val="false"/>
                <w:bCs w:val="false"/>
                <w:i/>
                <w:iCs/>
                <w:color w:val="6B7280"/>
                <w:sz w:val="18"/>
                <w:szCs w:val="18"/>
              </w:rPr>
              <w:t xml:space="preserve">Answer: ___________________________________________</w:t>
            </w:r>
          </w:p>
        </w:tc>
      </w:tr>
    </w:tbl>
    <w:p>
      <w:r>
        <w:br w:type="page"/>
      </w:r>
    </w:p>
    <w:p>
      <w:pPr>
        <w:pStyle w:val="Heading1"/>
        <w:spacing w:after="120" w:before="280"/>
      </w:pPr>
      <w:r>
        <w:rPr>
          <w:rFonts w:ascii="Arial" w:cs="Arial" w:eastAsia="Arial" w:hAnsi="Arial"/>
          <w:b/>
          <w:bCs/>
          <w:i w:val="false"/>
          <w:iCs w:val="false"/>
          <w:color w:val="1B3A6B"/>
          <w:sz w:val="32"/>
          <w:szCs w:val="32"/>
        </w:rPr>
        <w:t xml:space="preserve">Appendix A: Daily Trading Schedule</w:t>
      </w:r>
    </w:p>
    <w:p>
      <w:pPr>
        <w:spacing w:after="60" w:before="60" w:line="276"/>
        <w:jc w:val="left"/>
      </w:pPr>
      <w:r>
        <w:rPr>
          <w:rFonts w:ascii="Arial" w:cs="Arial" w:eastAsia="Arial" w:hAnsi="Arial"/>
          <w:b w:val="false"/>
          <w:bCs w:val="false"/>
          <w:i/>
          <w:iCs/>
          <w:color w:val="6B7280"/>
          <w:sz w:val="20"/>
          <w:szCs w:val="20"/>
        </w:rPr>
        <w:t xml:space="preserve">Laminate this page. Follow it every trading day without exception. Deviating from this checklist is how mistakes happen.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FFFFFF"/>
                <w:sz w:val="19"/>
                <w:szCs w:val="19"/>
              </w:rPr>
              <w:t xml:space="preserve">Phase</w:t>
            </w:r>
          </w:p>
        </w:tc>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FFFFFF"/>
                <w:sz w:val="19"/>
                <w:szCs w:val="19"/>
              </w:rPr>
              <w:t xml:space="preserve">IST Time</w:t>
            </w:r>
          </w:p>
        </w:tc>
        <w:tc>
          <w:tcPr>
            <w:tcW w:type="dxa" w:w="6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FFFFFF"/>
                <w:sz w:val="19"/>
                <w:szCs w:val="19"/>
              </w:rPr>
              <w:t xml:space="preserve">Action (Run These Commands)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Pre-NSE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07:30</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python scripts/zerodha_login.py status  →  if expired, run login</w:t>
            </w:r>
          </w:p>
        </w:tc>
      </w:tr>
      <w:tr>
        <w:tc>
          <w:tcPr>
            <w:tcW w:type="dxa" w:w="18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Pre-NSE</w:t>
            </w:r>
          </w:p>
        </w:tc>
        <w:tc>
          <w:tcPr>
            <w:tcW w:type="dxa" w:w="14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07:45</w:t>
            </w:r>
          </w:p>
        </w:tc>
        <w:tc>
          <w:tcPr>
            <w:tcW w:type="dxa" w:w="61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python scripts/deploy/check_ecs_health.py --cluster quantembrace-prod --services data_ingestion strategy_engine risk_engine execution_engine ai_engine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Pre-NSE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07:50</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python scripts/kill_switch_cli.py status  →  must show "active: false"</w:t>
            </w:r>
          </w:p>
        </w:tc>
      </w:tr>
      <w:tr>
        <w:tc>
          <w:tcPr>
            <w:tcW w:type="dxa" w:w="18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Pre-NSE</w:t>
            </w:r>
          </w:p>
        </w:tc>
        <w:tc>
          <w:tcPr>
            <w:tcW w:type="dxa" w:w="14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08:00</w:t>
            </w:r>
          </w:p>
        </w:tc>
        <w:tc>
          <w:tcPr>
            <w:tcW w:type="dxa" w:w="61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Open CloudWatch Dashboard. Check Row 1 (ECS health). Confirm all green.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Pre-NSE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08:30</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aws dynamodb scan --table-name quantembrace-prod-positions  →  should be empty</w:t>
            </w:r>
          </w:p>
        </w:tc>
      </w:tr>
      <w:tr>
        <w:tc>
          <w:tcPr>
            <w:tcW w:type="dxa" w:w="18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NSE Session</w:t>
            </w:r>
          </w:p>
        </w:tc>
        <w:tc>
          <w:tcPr>
            <w:tcW w:type="dxa" w:w="14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09:15</w:t>
            </w:r>
          </w:p>
        </w:tc>
        <w:tc>
          <w:tcPr>
            <w:tcW w:type="dxa" w:w="61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Market opens. No action needed — system is running.</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NSE Monitor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Every 15 min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Glance at CloudWatch Row 2 (Trading Activity). Signals flowing? Orders being placed?</w:t>
            </w:r>
          </w:p>
        </w:tc>
      </w:tr>
      <w:tr>
        <w:tc>
          <w:tcPr>
            <w:tcW w:type="dxa" w:w="18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NSE Pre-Close</w:t>
            </w:r>
          </w:p>
        </w:tc>
        <w:tc>
          <w:tcPr>
            <w:tcW w:type="dxa" w:w="14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15:00</w:t>
            </w:r>
          </w:p>
        </w:tc>
        <w:tc>
          <w:tcPr>
            <w:tcW w:type="dxa" w:w="61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CRITICAL: Check execution_engine logs — confirm MIS positions being closed</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NSE Close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15:30</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aws dynamodb scan --table-name quantembrace-prod-positions  →  confirm empty</w:t>
            </w:r>
          </w:p>
        </w:tc>
      </w:tr>
      <w:tr>
        <w:tc>
          <w:tcPr>
            <w:tcW w:type="dxa" w:w="18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US Pre-Market</w:t>
            </w:r>
          </w:p>
        </w:tc>
        <w:tc>
          <w:tcPr>
            <w:tcW w:type="dxa" w:w="14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18:00</w:t>
            </w:r>
          </w:p>
        </w:tc>
        <w:tc>
          <w:tcPr>
            <w:tcW w:type="dxa" w:w="61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Check Alpaca connection in execution_engine logs. Review US watchlist.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US Session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19:30</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Market opens. Monitor same as NSE.</w:t>
            </w:r>
          </w:p>
        </w:tc>
      </w:tr>
      <w:tr>
        <w:tc>
          <w:tcPr>
            <w:tcW w:type="dxa" w:w="18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US Close</w:t>
            </w:r>
          </w:p>
        </w:tc>
        <w:tc>
          <w:tcPr>
            <w:tcW w:type="dxa" w:w="14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01:00</w:t>
            </w:r>
          </w:p>
        </w:tc>
        <w:tc>
          <w:tcPr>
            <w:tcW w:type="dxa" w:w="61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US market closes. Positions auto-closed by system.</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End of Day</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01:15</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aws dynamodb scan --table-name quantembrace-prod-positions  →  confirm empty</w:t>
            </w:r>
          </w:p>
        </w:tc>
      </w:tr>
      <w:tr>
        <w:tc>
          <w:tcPr>
            <w:tcW w:type="dxa" w:w="18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End of Day</w:t>
            </w:r>
          </w:p>
        </w:tc>
        <w:tc>
          <w:tcPr>
            <w:tcW w:type="dxa" w:w="14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01:20</w:t>
            </w:r>
          </w:p>
        </w:tc>
        <w:tc>
          <w:tcPr>
            <w:tcW w:type="dxa" w:w="61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Review daily P&amp;L: aws dynamodb get-item --table-name quantembrace-prod-risk-state --key '{"PK":{"S":"DAILY_PNL"},"SK":{"S":"TODAY"}}'</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End of Day</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01:30</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aws logs tail /quantembrace/prod/execution_engine  →  scan for errors or unusual fills</w:t>
            </w:r>
          </w:p>
        </w:tc>
      </w:tr>
    </w:tbl>
    <w:p>
      <w:r>
        <w:br w:type="page"/>
      </w:r>
    </w:p>
    <w:p>
      <w:pPr>
        <w:pStyle w:val="Heading1"/>
        <w:spacing w:after="120" w:before="280"/>
      </w:pPr>
      <w:r>
        <w:rPr>
          <w:rFonts w:ascii="Arial" w:cs="Arial" w:eastAsia="Arial" w:hAnsi="Arial"/>
          <w:b/>
          <w:bCs/>
          <w:i w:val="false"/>
          <w:iCs w:val="false"/>
          <w:color w:val="1B3A6B"/>
          <w:sz w:val="32"/>
          <w:szCs w:val="32"/>
        </w:rPr>
        <w:t xml:space="preserve">Appendix B: Quick Reference — Key Commands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FFFFFF"/>
                <w:sz w:val="19"/>
                <w:szCs w:val="19"/>
              </w:rPr>
              <w:t xml:space="preserve">What You Want to Do</w:t>
            </w:r>
          </w:p>
        </w:tc>
        <w:tc>
          <w:tcPr>
            <w:tcW w:type="dxa" w:w="67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FFFFFF"/>
                <w:sz w:val="19"/>
                <w:szCs w:val="19"/>
              </w:rPr>
              <w:t xml:space="preserve">Command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Check kill switch status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python scripts/kill_switch_cli.py status</w:t>
            </w:r>
          </w:p>
        </w:tc>
      </w:tr>
      <w:tr>
        <w:tc>
          <w:tcPr>
            <w:tcW w:type="dxa" w:w="26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Activate kill switch (emergency)</w:t>
            </w:r>
          </w:p>
        </w:tc>
        <w:tc>
          <w:tcPr>
            <w:tcW w:type="dxa" w:w="67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python scripts/kill_switch_cli.py activate --reason "..." --by "name"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Deactivate kill switch</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python scripts/kill_switch_cli.py deactivate --by "name"</w:t>
            </w:r>
          </w:p>
        </w:tc>
      </w:tr>
      <w:tr>
        <w:tc>
          <w:tcPr>
            <w:tcW w:type="dxa" w:w="26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Check Zerodha token</w:t>
            </w:r>
          </w:p>
        </w:tc>
        <w:tc>
          <w:tcPr>
            <w:tcW w:type="dxa" w:w="67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python scripts/zerodha_login.py status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Refresh Zerodha token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python scripts/zerodha_login.py (then --request-token XXXX)</w:t>
            </w:r>
          </w:p>
        </w:tc>
      </w:tr>
      <w:tr>
        <w:tc>
          <w:tcPr>
            <w:tcW w:type="dxa" w:w="26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Check all ECS services healthy</w:t>
            </w:r>
          </w:p>
        </w:tc>
        <w:tc>
          <w:tcPr>
            <w:tcW w:type="dxa" w:w="67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python scripts/deploy/check_ecs_health.py --cluster quantembrace-prod --services data_ingestion strategy_engine risk_engine execution_engine ai_engine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View live service logs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aws logs tail /quantembrace/prod/{service_name} --follow</w:t>
            </w:r>
          </w:p>
        </w:tc>
      </w:tr>
      <w:tr>
        <w:tc>
          <w:tcPr>
            <w:tcW w:type="dxa" w:w="26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Check open positions</w:t>
            </w:r>
          </w:p>
        </w:tc>
        <w:tc>
          <w:tcPr>
            <w:tcW w:type="dxa" w:w="67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aws dynamodb scan --table-name quantembrace-prod-positions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Run a backtest</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python scripts/backtest/run_backtest.py --symbol X --market NSE --csv file.csv --capital 1000000</w:t>
            </w:r>
          </w:p>
        </w:tc>
      </w:tr>
      <w:tr>
        <w:tc>
          <w:tcPr>
            <w:tcW w:type="dxa" w:w="26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Force-restart a service</w:t>
            </w:r>
          </w:p>
        </w:tc>
        <w:tc>
          <w:tcPr>
            <w:tcW w:type="dxa" w:w="67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aws ecs update-service --cluster quantembrace-prod --service quantembrace-prod-{service} --force-new-deployment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Stop a service (set desired=0)</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aws ecs update-service --cluster quantembrace-prod --service quantembrace-prod-{service} --desired-count 0</w:t>
            </w:r>
          </w:p>
        </w:tc>
      </w:tr>
      <w:tr>
        <w:tc>
          <w:tcPr>
            <w:tcW w:type="dxa" w:w="260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Start service again (desired=1)</w:t>
            </w:r>
          </w:p>
        </w:tc>
        <w:tc>
          <w:tcPr>
            <w:tcW w:type="dxa" w:w="6760"/>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val="false"/>
                <w:bCs w:val="false"/>
                <w:i w:val="false"/>
                <w:iCs w:val="false"/>
                <w:color w:val="1A1A2E"/>
                <w:sz w:val="18"/>
                <w:szCs w:val="18"/>
              </w:rPr>
              <w:t xml:space="preserve">aws ecs update-service --cluster quantembrace-prod --service quantembrace-prod-{service} --desired-count 1</w:t>
            </w:r>
          </w:p>
        </w:tc>
      </w:tr>
    </w:tbl>
    <w:p>
      <w:r>
        <w:br w:type="page"/>
      </w:r>
    </w:p>
    <w:p>
      <w:pPr>
        <w:pStyle w:val="Heading1"/>
        <w:spacing w:after="120" w:before="280"/>
      </w:pPr>
      <w:r>
        <w:rPr>
          <w:rFonts w:ascii="Arial" w:cs="Arial" w:eastAsia="Arial" w:hAnsi="Arial"/>
          <w:b/>
          <w:bCs/>
          <w:i w:val="false"/>
          <w:iCs w:val="false"/>
          <w:color w:val="1B3A6B"/>
          <w:sz w:val="32"/>
          <w:szCs w:val="32"/>
        </w:rPr>
        <w:t xml:space="preserve">Appendix C: The 10 Laws of QuantEmbrace</w:t>
      </w:r>
    </w:p>
    <w:p>
      <w:pPr>
        <w:spacing w:after="60" w:before="60" w:line="276"/>
        <w:jc w:val="left"/>
      </w:pPr>
      <w:r>
        <w:rPr>
          <w:rFonts w:ascii="Arial" w:cs="Arial" w:eastAsia="Arial" w:hAnsi="Arial"/>
          <w:b w:val="false"/>
          <w:bCs w:val="false"/>
          <w:i/>
          <w:iCs/>
          <w:color w:val="6B7280"/>
          <w:sz w:val="20"/>
          <w:szCs w:val="20"/>
        </w:rPr>
        <w:t xml:space="preserve">These are the non-negotiable rules. Violating any of them can cause financial loss or unrecoverable system state.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il"/>
              <w:left w:val="nil"/>
              <w:bottom w:val="nil"/>
              <w:right w:val="nil"/>
            </w:tcBorders>
            <w:shd w:fill="B91C1C" w:val="clear"/>
            <w:tcMar>
              <w:top w:type="dxa" w:w="80"/>
              <w:left w:type="dxa" w:w="120"/>
              <w:bottom w:type="dxa" w:w="80"/>
              <w:right w:type="dxa" w:w="120"/>
            </w:tcMar>
            <w:vAlign w:val="center"/>
          </w:tcPr>
          <w:p>
            <w:pPr>
              <w:spacing w:after="60" w:before="60" w:line="276"/>
              <w:jc w:val="center"/>
            </w:pPr>
            <w:r>
              <w:rPr>
                <w:rFonts w:ascii="Arial" w:cs="Arial" w:eastAsia="Arial" w:hAnsi="Arial"/>
                <w:b/>
                <w:bCs/>
                <w:i w:val="false"/>
                <w:iCs w:val="false"/>
                <w:color w:val="FFFFFF"/>
                <w:sz w:val="24"/>
                <w:szCs w:val="24"/>
              </w:rPr>
              <w:t xml:space="preserve">1</w:t>
            </w:r>
          </w:p>
        </w:tc>
        <w:tc>
          <w:tcPr>
            <w:tcW w:type="dxa" w:w="8960"/>
            <w:tcBorders>
              <w:top w:val="nil"/>
              <w:left w:val="nil"/>
              <w:bottom w:val="nil"/>
              <w:right w:val="nil"/>
            </w:tcBorders>
            <w:shd w:fill="FFF0F0"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1A1A2E"/>
                <w:sz w:val="20"/>
                <w:szCs w:val="20"/>
              </w:rPr>
              <w:t xml:space="preserve">Risk Engine Cannot Be Bypassed. </w:t>
            </w:r>
            <w:r>
              <w:rPr>
                <w:rFonts w:ascii="Arial" w:cs="Arial" w:eastAsia="Arial" w:hAnsi="Arial"/>
                <w:b w:val="false"/>
                <w:bCs w:val="false"/>
                <w:i w:val="false"/>
                <w:iCs w:val="false"/>
                <w:color w:val="1A1A2E"/>
                <w:sz w:val="20"/>
                <w:szCs w:val="20"/>
              </w:rPr>
              <w:t xml:space="preserve">Every signal flows Strategy → Risk → Execution. No direct strategy-to-execution path exists or will ever exist.</w:t>
            </w:r>
          </w:p>
        </w:tc>
      </w:tr>
      <w:tr>
        <w:tc>
          <w:tcPr>
            <w:tcW w:type="dxa" w:w="400"/>
            <w:tcBorders>
              <w:top w:val="nil"/>
              <w:left w:val="nil"/>
              <w:bottom w:val="nil"/>
              <w:right w:val="nil"/>
            </w:tcBorders>
            <w:shd w:fill="D4580A" w:val="clear"/>
            <w:tcMar>
              <w:top w:type="dxa" w:w="80"/>
              <w:left w:type="dxa" w:w="120"/>
              <w:bottom w:type="dxa" w:w="80"/>
              <w:right w:type="dxa" w:w="120"/>
            </w:tcMar>
            <w:vAlign w:val="center"/>
          </w:tcPr>
          <w:p>
            <w:pPr>
              <w:spacing w:after="60" w:before="60" w:line="276"/>
              <w:jc w:val="center"/>
            </w:pPr>
            <w:r>
              <w:rPr>
                <w:rFonts w:ascii="Arial" w:cs="Arial" w:eastAsia="Arial" w:hAnsi="Arial"/>
                <w:b/>
                <w:bCs/>
                <w:i w:val="false"/>
                <w:iCs w:val="false"/>
                <w:color w:val="FFFFFF"/>
                <w:sz w:val="24"/>
                <w:szCs w:val="24"/>
              </w:rPr>
              <w:t xml:space="preserve">2</w:t>
            </w:r>
          </w:p>
        </w:tc>
        <w:tc>
          <w:tcPr>
            <w:tcW w:type="dxa" w:w="8960"/>
            <w:tcBorders>
              <w:top w:val="nil"/>
              <w:left w:val="nil"/>
              <w:bottom w:val="nil"/>
              <w:right w:val="nil"/>
            </w:tcBorders>
            <w:shd w:fill="FEF9EC"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1A1A2E"/>
                <w:sz w:val="20"/>
                <w:szCs w:val="20"/>
              </w:rPr>
              <w:t xml:space="preserve">No Trade Without Risk Validation. </w:t>
            </w:r>
            <w:r>
              <w:rPr>
                <w:rFonts w:ascii="Arial" w:cs="Arial" w:eastAsia="Arial" w:hAnsi="Arial"/>
                <w:b w:val="false"/>
                <w:bCs w:val="false"/>
                <w:i w:val="false"/>
                <w:iCs w:val="false"/>
                <w:color w:val="1A1A2E"/>
                <w:sz w:val="20"/>
                <w:szCs w:val="20"/>
              </w:rPr>
              <w:t xml:space="preserve">Every order must have an explicit risk_decision_id linked to it. If risk is down, trading halts — by design.</w:t>
            </w:r>
          </w:p>
        </w:tc>
      </w:tr>
      <w:tr>
        <w:tc>
          <w:tcPr>
            <w:tcW w:type="dxa" w:w="400"/>
            <w:tcBorders>
              <w:top w:val="nil"/>
              <w:left w:val="nil"/>
              <w:bottom w:val="nil"/>
              <w:right w:val="nil"/>
            </w:tcBorders>
            <w:shd w:fill="1B3A6B" w:val="clear"/>
            <w:tcMar>
              <w:top w:type="dxa" w:w="80"/>
              <w:left w:type="dxa" w:w="120"/>
              <w:bottom w:type="dxa" w:w="80"/>
              <w:right w:type="dxa" w:w="120"/>
            </w:tcMar>
            <w:vAlign w:val="center"/>
          </w:tcPr>
          <w:p>
            <w:pPr>
              <w:spacing w:after="60" w:before="60" w:line="276"/>
              <w:jc w:val="center"/>
            </w:pPr>
            <w:r>
              <w:rPr>
                <w:rFonts w:ascii="Arial" w:cs="Arial" w:eastAsia="Arial" w:hAnsi="Arial"/>
                <w:b/>
                <w:bCs/>
                <w:i w:val="false"/>
                <w:iCs w:val="false"/>
                <w:color w:val="FFFFFF"/>
                <w:sz w:val="24"/>
                <w:szCs w:val="24"/>
              </w:rPr>
              <w:t xml:space="preserve">3</w:t>
            </w:r>
          </w:p>
        </w:tc>
        <w:tc>
          <w:tcPr>
            <w:tcW w:type="dxa" w:w="8960"/>
            <w:tcBorders>
              <w:top w:val="nil"/>
              <w:left w:val="nil"/>
              <w:bottom w:val="nil"/>
              <w:right w:val="nil"/>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1A1A2E"/>
                <w:sz w:val="20"/>
                <w:szCs w:val="20"/>
              </w:rPr>
              <w:t xml:space="preserve">Never Lambda for Streaming. </w:t>
            </w:r>
            <w:r>
              <w:rPr>
                <w:rFonts w:ascii="Arial" w:cs="Arial" w:eastAsia="Arial" w:hAnsi="Arial"/>
                <w:b w:val="false"/>
                <w:bCs w:val="false"/>
                <w:i w:val="false"/>
                <w:iCs w:val="false"/>
                <w:color w:val="1A1A2E"/>
                <w:sz w:val="20"/>
                <w:szCs w:val="20"/>
              </w:rPr>
              <w:t xml:space="preserve">Lambda has a 15-minute timeout and cold-start latency. All long-running services use ECS Fargate.</w:t>
            </w:r>
          </w:p>
        </w:tc>
      </w:tr>
      <w:tr>
        <w:tc>
          <w:tcPr>
            <w:tcW w:type="dxa" w:w="400"/>
            <w:tcBorders>
              <w:top w:val="nil"/>
              <w:left w:val="nil"/>
              <w:bottom w:val="nil"/>
              <w:right w:val="nil"/>
            </w:tcBorders>
            <w:shd w:fill="0D7377" w:val="clear"/>
            <w:tcMar>
              <w:top w:type="dxa" w:w="80"/>
              <w:left w:type="dxa" w:w="120"/>
              <w:bottom w:type="dxa" w:w="80"/>
              <w:right w:type="dxa" w:w="120"/>
            </w:tcMar>
            <w:vAlign w:val="center"/>
          </w:tcPr>
          <w:p>
            <w:pPr>
              <w:spacing w:after="60" w:before="60" w:line="276"/>
              <w:jc w:val="center"/>
            </w:pPr>
            <w:r>
              <w:rPr>
                <w:rFonts w:ascii="Arial" w:cs="Arial" w:eastAsia="Arial" w:hAnsi="Arial"/>
                <w:b/>
                <w:bCs/>
                <w:i w:val="false"/>
                <w:iCs w:val="false"/>
                <w:color w:val="FFFFFF"/>
                <w:sz w:val="24"/>
                <w:szCs w:val="24"/>
              </w:rPr>
              <w:t xml:space="preserve">4</w:t>
            </w:r>
          </w:p>
        </w:tc>
        <w:tc>
          <w:tcPr>
            <w:tcW w:type="dxa" w:w="8960"/>
            <w:tcBorders>
              <w:top w:val="nil"/>
              <w:left w:val="nil"/>
              <w:bottom w:val="nil"/>
              <w:right w:val="nil"/>
            </w:tcBorders>
            <w:shd w:fill="E6F4F1"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1A1A2E"/>
                <w:sz w:val="20"/>
                <w:szCs w:val="20"/>
              </w:rPr>
              <w:t xml:space="preserve">DynamoDB for Hot State Only. </w:t>
            </w:r>
            <w:r>
              <w:rPr>
                <w:rFonts w:ascii="Arial" w:cs="Arial" w:eastAsia="Arial" w:hAnsi="Arial"/>
                <w:b w:val="false"/>
                <w:bCs w:val="false"/>
                <w:i w:val="false"/>
                <w:iCs w:val="false"/>
                <w:color w:val="1A1A2E"/>
                <w:sz w:val="20"/>
                <w:szCs w:val="20"/>
              </w:rPr>
              <w:t xml:space="preserve">Never store time-series history in DynamoDB. S3 is for logs, ticks, and historical data.</w:t>
            </w:r>
          </w:p>
        </w:tc>
      </w:tr>
      <w:tr>
        <w:tc>
          <w:tcPr>
            <w:tcW w:type="dxa" w:w="400"/>
            <w:tcBorders>
              <w:top w:val="nil"/>
              <w:left w:val="nil"/>
              <w:bottom w:val="nil"/>
              <w:right w:val="nil"/>
            </w:tcBorders>
            <w:shd w:fill="1A7A4A" w:val="clear"/>
            <w:tcMar>
              <w:top w:type="dxa" w:w="80"/>
              <w:left w:type="dxa" w:w="120"/>
              <w:bottom w:type="dxa" w:w="80"/>
              <w:right w:type="dxa" w:w="120"/>
            </w:tcMar>
            <w:vAlign w:val="center"/>
          </w:tcPr>
          <w:p>
            <w:pPr>
              <w:spacing w:after="60" w:before="60" w:line="276"/>
              <w:jc w:val="center"/>
            </w:pPr>
            <w:r>
              <w:rPr>
                <w:rFonts w:ascii="Arial" w:cs="Arial" w:eastAsia="Arial" w:hAnsi="Arial"/>
                <w:b/>
                <w:bCs/>
                <w:i w:val="false"/>
                <w:iCs w:val="false"/>
                <w:color w:val="FFFFFF"/>
                <w:sz w:val="24"/>
                <w:szCs w:val="24"/>
              </w:rPr>
              <w:t xml:space="preserve">5</w:t>
            </w:r>
          </w:p>
        </w:tc>
        <w:tc>
          <w:tcPr>
            <w:tcW w:type="dxa" w:w="8960"/>
            <w:tcBorders>
              <w:top w:val="nil"/>
              <w:left w:val="nil"/>
              <w:bottom w:val="nil"/>
              <w:right w:val="nil"/>
            </w:tcBorders>
            <w:shd w:fill="F0FAF4"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1A1A2E"/>
                <w:sz w:val="20"/>
                <w:szCs w:val="20"/>
              </w:rPr>
              <w:t xml:space="preserve">All Services Must Be Restart-Safe. </w:t>
            </w:r>
            <w:r>
              <w:rPr>
                <w:rFonts w:ascii="Arial" w:cs="Arial" w:eastAsia="Arial" w:hAnsi="Arial"/>
                <w:b w:val="false"/>
                <w:bCs w:val="false"/>
                <w:i w:val="false"/>
                <w:iCs w:val="false"/>
                <w:color w:val="1A1A2E"/>
                <w:sz w:val="20"/>
                <w:szCs w:val="20"/>
              </w:rPr>
              <w:t xml:space="preserve">A service restart must not produce duplicate orders or lose state. DynamoDB conditional writes enforce idempotency.</w:t>
            </w:r>
          </w:p>
        </w:tc>
      </w:tr>
      <w:tr>
        <w:tc>
          <w:tcPr>
            <w:tcW w:type="dxa" w:w="400"/>
            <w:tcBorders>
              <w:top w:val="nil"/>
              <w:left w:val="nil"/>
              <w:bottom w:val="nil"/>
              <w:right w:val="nil"/>
            </w:tcBorders>
            <w:shd w:fill="B91C1C" w:val="clear"/>
            <w:tcMar>
              <w:top w:type="dxa" w:w="80"/>
              <w:left w:type="dxa" w:w="120"/>
              <w:bottom w:type="dxa" w:w="80"/>
              <w:right w:type="dxa" w:w="120"/>
            </w:tcMar>
            <w:vAlign w:val="center"/>
          </w:tcPr>
          <w:p>
            <w:pPr>
              <w:spacing w:after="60" w:before="60" w:line="276"/>
              <w:jc w:val="center"/>
            </w:pPr>
            <w:r>
              <w:rPr>
                <w:rFonts w:ascii="Arial" w:cs="Arial" w:eastAsia="Arial" w:hAnsi="Arial"/>
                <w:b/>
                <w:bCs/>
                <w:i w:val="false"/>
                <w:iCs w:val="false"/>
                <w:color w:val="FFFFFF"/>
                <w:sz w:val="24"/>
                <w:szCs w:val="24"/>
              </w:rPr>
              <w:t xml:space="preserve">6</w:t>
            </w:r>
          </w:p>
        </w:tc>
        <w:tc>
          <w:tcPr>
            <w:tcW w:type="dxa" w:w="8960"/>
            <w:tcBorders>
              <w:top w:val="nil"/>
              <w:left w:val="nil"/>
              <w:bottom w:val="nil"/>
              <w:right w:val="nil"/>
            </w:tcBorders>
            <w:shd w:fill="FFF0F0"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1A1A2E"/>
                <w:sz w:val="20"/>
                <w:szCs w:val="20"/>
              </w:rPr>
              <w:t xml:space="preserve">No Silent Failures. </w:t>
            </w:r>
            <w:r>
              <w:rPr>
                <w:rFonts w:ascii="Arial" w:cs="Arial" w:eastAsia="Arial" w:hAnsi="Arial"/>
                <w:b w:val="false"/>
                <w:bCs w:val="false"/>
                <w:i w:val="false"/>
                <w:iCs w:val="false"/>
                <w:color w:val="1A1A2E"/>
                <w:sz w:val="20"/>
                <w:szCs w:val="20"/>
              </w:rPr>
              <w:t xml:space="preserve">Every exception in the trading path must be logged and alerted. Swallowing exceptions in execution or risk code is a critical defect.</w:t>
            </w:r>
          </w:p>
        </w:tc>
      </w:tr>
      <w:tr>
        <w:tc>
          <w:tcPr>
            <w:tcW w:type="dxa" w:w="400"/>
            <w:tcBorders>
              <w:top w:val="nil"/>
              <w:left w:val="nil"/>
              <w:bottom w:val="nil"/>
              <w:right w:val="nil"/>
            </w:tcBorders>
            <w:shd w:fill="E8A020" w:val="clear"/>
            <w:tcMar>
              <w:top w:type="dxa" w:w="80"/>
              <w:left w:type="dxa" w:w="120"/>
              <w:bottom w:type="dxa" w:w="80"/>
              <w:right w:type="dxa" w:w="120"/>
            </w:tcMar>
            <w:vAlign w:val="center"/>
          </w:tcPr>
          <w:p>
            <w:pPr>
              <w:spacing w:after="60" w:before="60" w:line="276"/>
              <w:jc w:val="center"/>
            </w:pPr>
            <w:r>
              <w:rPr>
                <w:rFonts w:ascii="Arial" w:cs="Arial" w:eastAsia="Arial" w:hAnsi="Arial"/>
                <w:b/>
                <w:bCs/>
                <w:i w:val="false"/>
                <w:iCs w:val="false"/>
                <w:color w:val="FFFFFF"/>
                <w:sz w:val="24"/>
                <w:szCs w:val="24"/>
              </w:rPr>
              <w:t xml:space="preserve">7</w:t>
            </w:r>
          </w:p>
        </w:tc>
        <w:tc>
          <w:tcPr>
            <w:tcW w:type="dxa" w:w="8960"/>
            <w:tcBorders>
              <w:top w:val="nil"/>
              <w:left w:val="nil"/>
              <w:bottom w:val="nil"/>
              <w:right w:val="nil"/>
            </w:tcBorders>
            <w:shd w:fill="FEF9EC"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1A1A2E"/>
                <w:sz w:val="20"/>
                <w:szCs w:val="20"/>
              </w:rPr>
              <w:t xml:space="preserve">Refresh Zerodha Token Every Morning. </w:t>
            </w:r>
            <w:r>
              <w:rPr>
                <w:rFonts w:ascii="Arial" w:cs="Arial" w:eastAsia="Arial" w:hAnsi="Arial"/>
                <w:b w:val="false"/>
                <w:bCs w:val="false"/>
                <w:i w:val="false"/>
                <w:iCs w:val="false"/>
                <w:color w:val="1A1A2E"/>
                <w:sz w:val="20"/>
                <w:szCs w:val="20"/>
              </w:rPr>
              <w:t xml:space="preserve">Token expires at 07:30 IST. Missing this means no NSE trading all day.</w:t>
            </w:r>
          </w:p>
        </w:tc>
      </w:tr>
      <w:tr>
        <w:tc>
          <w:tcPr>
            <w:tcW w:type="dxa" w:w="400"/>
            <w:tcBorders>
              <w:top w:val="nil"/>
              <w:left w:val="nil"/>
              <w:bottom w:val="nil"/>
              <w:right w:val="nil"/>
            </w:tcBorders>
            <w:shd w:fill="1B3A6B" w:val="clear"/>
            <w:tcMar>
              <w:top w:type="dxa" w:w="80"/>
              <w:left w:type="dxa" w:w="120"/>
              <w:bottom w:type="dxa" w:w="80"/>
              <w:right w:type="dxa" w:w="120"/>
            </w:tcMar>
            <w:vAlign w:val="center"/>
          </w:tcPr>
          <w:p>
            <w:pPr>
              <w:spacing w:after="60" w:before="60" w:line="276"/>
              <w:jc w:val="center"/>
            </w:pPr>
            <w:r>
              <w:rPr>
                <w:rFonts w:ascii="Arial" w:cs="Arial" w:eastAsia="Arial" w:hAnsi="Arial"/>
                <w:b/>
                <w:bCs/>
                <w:i w:val="false"/>
                <w:iCs w:val="false"/>
                <w:color w:val="FFFFFF"/>
                <w:sz w:val="24"/>
                <w:szCs w:val="24"/>
              </w:rPr>
              <w:t xml:space="preserve">8</w:t>
            </w:r>
          </w:p>
        </w:tc>
        <w:tc>
          <w:tcPr>
            <w:tcW w:type="dxa" w:w="8960"/>
            <w:tcBorders>
              <w:top w:val="nil"/>
              <w:left w:val="nil"/>
              <w:bottom w:val="nil"/>
              <w:right w:val="nil"/>
            </w:tcBorders>
            <w:shd w:fill="EDF4FB"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1A1A2E"/>
                <w:sz w:val="20"/>
                <w:szCs w:val="20"/>
              </w:rPr>
              <w:t xml:space="preserve">Never Deploy Without PR and Tests. </w:t>
            </w:r>
            <w:r>
              <w:rPr>
                <w:rFonts w:ascii="Arial" w:cs="Arial" w:eastAsia="Arial" w:hAnsi="Arial"/>
                <w:b w:val="false"/>
                <w:bCs w:val="false"/>
                <w:i w:val="false"/>
                <w:iCs w:val="false"/>
                <w:color w:val="1A1A2E"/>
                <w:sz w:val="20"/>
                <w:szCs w:val="20"/>
              </w:rPr>
              <w:t xml:space="preserve">All changes go through CI (lint + tests + terraform validate). Trading logic PRs require two code reviews.</w:t>
            </w:r>
          </w:p>
        </w:tc>
      </w:tr>
      <w:tr>
        <w:tc>
          <w:tcPr>
            <w:tcW w:type="dxa" w:w="400"/>
            <w:tcBorders>
              <w:top w:val="nil"/>
              <w:left w:val="nil"/>
              <w:bottom w:val="nil"/>
              <w:right w:val="nil"/>
            </w:tcBorders>
            <w:shd w:fill="0D7377" w:val="clear"/>
            <w:tcMar>
              <w:top w:type="dxa" w:w="80"/>
              <w:left w:type="dxa" w:w="120"/>
              <w:bottom w:type="dxa" w:w="80"/>
              <w:right w:type="dxa" w:w="120"/>
            </w:tcMar>
            <w:vAlign w:val="center"/>
          </w:tcPr>
          <w:p>
            <w:pPr>
              <w:spacing w:after="60" w:before="60" w:line="276"/>
              <w:jc w:val="center"/>
            </w:pPr>
            <w:r>
              <w:rPr>
                <w:rFonts w:ascii="Arial" w:cs="Arial" w:eastAsia="Arial" w:hAnsi="Arial"/>
                <w:b/>
                <w:bCs/>
                <w:i w:val="false"/>
                <w:iCs w:val="false"/>
                <w:color w:val="FFFFFF"/>
                <w:sz w:val="24"/>
                <w:szCs w:val="24"/>
              </w:rPr>
              <w:t xml:space="preserve">9</w:t>
            </w:r>
          </w:p>
        </w:tc>
        <w:tc>
          <w:tcPr>
            <w:tcW w:type="dxa" w:w="8960"/>
            <w:tcBorders>
              <w:top w:val="nil"/>
              <w:left w:val="nil"/>
              <w:bottom w:val="nil"/>
              <w:right w:val="nil"/>
            </w:tcBorders>
            <w:shd w:fill="E6F4F1"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1A1A2E"/>
                <w:sz w:val="20"/>
                <w:szCs w:val="20"/>
              </w:rPr>
              <w:t xml:space="preserve">Understand Before Deactivating Kill Switch. </w:t>
            </w:r>
            <w:r>
              <w:rPr>
                <w:rFonts w:ascii="Arial" w:cs="Arial" w:eastAsia="Arial" w:hAnsi="Arial"/>
                <w:b w:val="false"/>
                <w:bCs w:val="false"/>
                <w:i w:val="false"/>
                <w:iCs w:val="false"/>
                <w:color w:val="1A1A2E"/>
                <w:sz w:val="20"/>
                <w:szCs w:val="20"/>
              </w:rPr>
              <w:t xml:space="preserve">The kill switch fired for a reason. Deactivating without understanding that reason can result in immediate further loss.</w:t>
            </w:r>
          </w:p>
        </w:tc>
      </w:tr>
      <w:tr>
        <w:tc>
          <w:tcPr>
            <w:tcW w:type="dxa" w:w="400"/>
            <w:tcBorders>
              <w:top w:val="nil"/>
              <w:left w:val="nil"/>
              <w:bottom w:val="nil"/>
              <w:right w:val="nil"/>
            </w:tcBorders>
            <w:shd w:fill="1A7A4A" w:val="clear"/>
            <w:tcMar>
              <w:top w:type="dxa" w:w="80"/>
              <w:left w:type="dxa" w:w="120"/>
              <w:bottom w:type="dxa" w:w="80"/>
              <w:right w:type="dxa" w:w="120"/>
            </w:tcMar>
            <w:vAlign w:val="center"/>
          </w:tcPr>
          <w:p>
            <w:pPr>
              <w:spacing w:after="60" w:before="60" w:line="276"/>
              <w:jc w:val="center"/>
            </w:pPr>
            <w:r>
              <w:rPr>
                <w:rFonts w:ascii="Arial" w:cs="Arial" w:eastAsia="Arial" w:hAnsi="Arial"/>
                <w:b/>
                <w:bCs/>
                <w:i w:val="false"/>
                <w:iCs w:val="false"/>
                <w:color w:val="FFFFFF"/>
                <w:sz w:val="24"/>
                <w:szCs w:val="24"/>
              </w:rPr>
              <w:t xml:space="preserve">10</w:t>
            </w:r>
          </w:p>
        </w:tc>
        <w:tc>
          <w:tcPr>
            <w:tcW w:type="dxa" w:w="8960"/>
            <w:tcBorders>
              <w:top w:val="nil"/>
              <w:left w:val="nil"/>
              <w:bottom w:val="nil"/>
              <w:right w:val="nil"/>
            </w:tcBorders>
            <w:shd w:fill="F0FAF4" w:val="clear"/>
            <w:tcMar>
              <w:top w:type="dxa" w:w="80"/>
              <w:left w:type="dxa" w:w="120"/>
              <w:bottom w:type="dxa" w:w="80"/>
              <w:right w:type="dxa" w:w="120"/>
            </w:tcMar>
            <w:vAlign w:val="center"/>
          </w:tcPr>
          <w:p>
            <w:pPr>
              <w:spacing w:after="60" w:before="60" w:line="276"/>
              <w:jc w:val="left"/>
            </w:pPr>
            <w:r>
              <w:rPr>
                <w:rFonts w:ascii="Arial" w:cs="Arial" w:eastAsia="Arial" w:hAnsi="Arial"/>
                <w:b/>
                <w:bCs/>
                <w:i w:val="false"/>
                <w:iCs w:val="false"/>
                <w:color w:val="1A1A2E"/>
                <w:sz w:val="20"/>
                <w:szCs w:val="20"/>
              </w:rPr>
              <w:t xml:space="preserve">Backtest Before You Go Live. </w:t>
            </w:r>
            <w:r>
              <w:rPr>
                <w:rFonts w:ascii="Arial" w:cs="Arial" w:eastAsia="Arial" w:hAnsi="Arial"/>
                <w:b w:val="false"/>
                <w:bCs w:val="false"/>
                <w:i w:val="false"/>
                <w:iCs w:val="false"/>
                <w:color w:val="1A1A2E"/>
                <w:sz w:val="20"/>
                <w:szCs w:val="20"/>
              </w:rPr>
              <w:t xml:space="preserve">Every new strategy must show positive out-of-sample results (on data it was not tuned on) before being deployed to production.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4"/>
      </w:pBdr>
      <w:spacing w:before="80"/>
      <w:jc w:val="right"/>
    </w:pPr>
    <w:r>
      <w:rPr>
        <w:rFonts w:ascii="Arial" w:cs="Arial" w:eastAsia="Arial" w:hAnsi="Arial"/>
        <w:b w:val="false"/>
        <w:bCs w:val="false"/>
        <w:i w:val="false"/>
        <w:iCs w:val="false"/>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b w:val="false"/>
        <w:bCs w:val="false"/>
        <w:i w:val="false"/>
        <w:iCs w:val="false"/>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pBdr>
      <w:spacing w:after="80"/>
    </w:pPr>
    <w:r>
      <w:rPr>
        <w:rFonts w:ascii="Arial" w:cs="Arial" w:eastAsia="Arial" w:hAnsi="Arial"/>
        <w:b/>
        <w:bCs/>
        <w:i w:val="false"/>
        <w:iCs w:val="false"/>
        <w:color w:val="1B3A6B"/>
        <w:sz w:val="18"/>
        <w:szCs w:val="18"/>
      </w:rPr>
      <w:t xml:space="preserve">QuantEmbrace</w:t>
    </w:r>
    <w:r>
      <w:rPr>
        <w:rFonts w:ascii="Arial" w:cs="Arial" w:eastAsia="Arial" w:hAnsi="Arial"/>
        <w:b w:val="false"/>
        <w:bCs w:val="false"/>
        <w:i w:val="false"/>
        <w:iCs w:val="false"/>
        <w:color w:val="6B7280"/>
        <w:sz w:val="18"/>
        <w:szCs w:val="18"/>
      </w:rPr>
      <w:t xml:space="preserve">  ·  Trainee Onboarding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00" w:before="240"/>
      <w:outlineLvl w:val="1"/>
    </w:pPr>
    <w:rPr>
      <w:rFonts w:ascii="Arial" w:cs="Arial" w:eastAsia="Arial" w:hAnsi="Arial"/>
      <w:b/>
      <w:bCs/>
      <w:color w:val="0D7377"/>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2026-04-27T05:55:46.024Z</dcterms:created>
  <dcterms:modified xsi:type="dcterms:W3CDTF">2026-04-27T05:55:46.024Z</dcterms:modified>
</cp:coreProperties>
</file>

<file path=docProps/custom.xml><?xml version="1.0" encoding="utf-8"?>
<Properties xmlns="http://schemas.openxmlformats.org/officeDocument/2006/custom-properties" xmlns:vt="http://schemas.openxmlformats.org/officeDocument/2006/docPropsVTypes"/>
</file>